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A20" w:rsidRPr="008535D0" w:rsidRDefault="00EE5358" w:rsidP="00384A94">
      <w:pPr>
        <w:spacing w:line="360" w:lineRule="auto"/>
        <w:jc w:val="center"/>
        <w:rPr>
          <w:rFonts w:ascii="Times New Roman" w:hAnsi="Times New Roman" w:cs="Times New Roman"/>
          <w:b/>
          <w:spacing w:val="-10"/>
          <w:sz w:val="24"/>
          <w:szCs w:val="24"/>
        </w:rPr>
      </w:pPr>
      <w:r>
        <w:rPr>
          <w:rFonts w:ascii="Times New Roman" w:hAnsi="Times New Roman" w:cs="Times New Roman"/>
          <w:b/>
          <w:spacing w:val="-2"/>
          <w:sz w:val="24"/>
          <w:szCs w:val="24"/>
          <w:lang w:val="id-ID"/>
        </w:rPr>
        <w:t xml:space="preserve">  </w:t>
      </w:r>
      <w:r w:rsidR="00E145B9">
        <w:rPr>
          <w:rFonts w:ascii="Times New Roman" w:hAnsi="Times New Roman" w:cs="Times New Roman"/>
          <w:b/>
          <w:spacing w:val="-2"/>
          <w:sz w:val="24"/>
          <w:szCs w:val="24"/>
        </w:rPr>
        <w:t xml:space="preserve"> </w:t>
      </w:r>
      <w:r w:rsidR="007F1F4E">
        <w:rPr>
          <w:rFonts w:ascii="Times New Roman" w:hAnsi="Times New Roman" w:cs="Times New Roman"/>
          <w:b/>
          <w:spacing w:val="-2"/>
          <w:sz w:val="24"/>
          <w:szCs w:val="24"/>
        </w:rPr>
        <w:t xml:space="preserve"> </w:t>
      </w:r>
      <w:r w:rsidR="004B218E">
        <w:rPr>
          <w:rFonts w:ascii="Times New Roman" w:hAnsi="Times New Roman" w:cs="Times New Roman"/>
          <w:b/>
          <w:spacing w:val="-2"/>
          <w:sz w:val="24"/>
          <w:szCs w:val="24"/>
        </w:rPr>
        <w:t xml:space="preserve"> </w:t>
      </w:r>
      <w:r w:rsidR="00781A20" w:rsidRPr="008535D0">
        <w:rPr>
          <w:rFonts w:ascii="Times New Roman" w:hAnsi="Times New Roman" w:cs="Times New Roman"/>
          <w:b/>
          <w:spacing w:val="-2"/>
          <w:sz w:val="24"/>
          <w:szCs w:val="24"/>
        </w:rPr>
        <w:t>TINJAUAN HUKUM ISLAM TE</w:t>
      </w:r>
      <w:r w:rsidR="009569C0" w:rsidRPr="008535D0">
        <w:rPr>
          <w:rFonts w:ascii="Times New Roman" w:hAnsi="Times New Roman" w:cs="Times New Roman"/>
          <w:b/>
          <w:spacing w:val="-2"/>
          <w:sz w:val="24"/>
          <w:szCs w:val="24"/>
        </w:rPr>
        <w:t xml:space="preserve">RHADAP PRAKTIK JUAL BELI BARANG </w:t>
      </w:r>
      <w:r w:rsidR="00867402">
        <w:rPr>
          <w:rFonts w:ascii="Times New Roman" w:hAnsi="Times New Roman" w:cs="Times New Roman"/>
          <w:b/>
          <w:sz w:val="24"/>
          <w:szCs w:val="24"/>
        </w:rPr>
        <w:t xml:space="preserve"> </w:t>
      </w:r>
      <w:r w:rsidR="00781A20" w:rsidRPr="008535D0">
        <w:rPr>
          <w:rFonts w:ascii="Times New Roman" w:hAnsi="Times New Roman" w:cs="Times New Roman"/>
          <w:b/>
          <w:spacing w:val="-10"/>
          <w:sz w:val="24"/>
          <w:szCs w:val="24"/>
        </w:rPr>
        <w:t>KREDIT PERALATAN RUMAH TANGGA</w:t>
      </w:r>
      <w:r w:rsidR="008535D0" w:rsidRPr="008535D0">
        <w:rPr>
          <w:rFonts w:ascii="Times New Roman" w:hAnsi="Times New Roman" w:cs="Times New Roman"/>
          <w:b/>
          <w:spacing w:val="-10"/>
          <w:sz w:val="24"/>
          <w:szCs w:val="24"/>
        </w:rPr>
        <w:t xml:space="preserve"> </w:t>
      </w:r>
      <w:r w:rsidR="009569C0" w:rsidRPr="008535D0">
        <w:rPr>
          <w:rFonts w:ascii="Times New Roman" w:hAnsi="Times New Roman" w:cs="Times New Roman"/>
          <w:b/>
          <w:spacing w:val="-10"/>
          <w:sz w:val="24"/>
          <w:szCs w:val="24"/>
        </w:rPr>
        <w:t xml:space="preserve">(STUDI KASUS DESA </w:t>
      </w:r>
      <w:r w:rsidR="00781A20" w:rsidRPr="008535D0">
        <w:rPr>
          <w:rFonts w:ascii="Times New Roman" w:hAnsi="Times New Roman" w:cs="Times New Roman"/>
          <w:b/>
          <w:spacing w:val="-10"/>
          <w:sz w:val="24"/>
          <w:szCs w:val="24"/>
        </w:rPr>
        <w:t>BILALANG</w:t>
      </w:r>
      <w:r w:rsidR="00781A20">
        <w:rPr>
          <w:rFonts w:ascii="Times New Roman" w:hAnsi="Times New Roman" w:cs="Times New Roman"/>
          <w:b/>
          <w:sz w:val="24"/>
          <w:szCs w:val="24"/>
        </w:rPr>
        <w:t xml:space="preserve"> </w:t>
      </w:r>
      <w:r w:rsidR="00781A20" w:rsidRPr="008535D0">
        <w:rPr>
          <w:rFonts w:ascii="Times New Roman" w:hAnsi="Times New Roman" w:cs="Times New Roman"/>
          <w:b/>
          <w:spacing w:val="-10"/>
          <w:sz w:val="24"/>
          <w:szCs w:val="24"/>
        </w:rPr>
        <w:t xml:space="preserve">SATU </w:t>
      </w:r>
      <w:r w:rsidR="009569C0" w:rsidRPr="008535D0">
        <w:rPr>
          <w:rFonts w:ascii="Times New Roman" w:hAnsi="Times New Roman" w:cs="Times New Roman"/>
          <w:b/>
          <w:spacing w:val="-10"/>
          <w:sz w:val="24"/>
          <w:szCs w:val="24"/>
        </w:rPr>
        <w:t xml:space="preserve">KECAMATAN KOTAMOBAGU UTARA KOTA </w:t>
      </w:r>
      <w:r w:rsidR="00781A20" w:rsidRPr="008535D0">
        <w:rPr>
          <w:rFonts w:ascii="Times New Roman" w:hAnsi="Times New Roman" w:cs="Times New Roman"/>
          <w:b/>
          <w:spacing w:val="-10"/>
          <w:sz w:val="24"/>
          <w:szCs w:val="24"/>
        </w:rPr>
        <w:t>KOTAMOBAGU)</w:t>
      </w:r>
    </w:p>
    <w:p w:rsidR="00F5246E" w:rsidRDefault="00EA60BE" w:rsidP="00384A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781A20" w:rsidRPr="00781A20" w:rsidRDefault="00DF2BEF" w:rsidP="00384A94">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r w:rsidR="00781A20" w:rsidRPr="00781A20">
        <w:rPr>
          <w:rFonts w:ascii="Times New Roman" w:hAnsi="Times New Roman" w:cs="Times New Roman"/>
          <w:sz w:val="24"/>
          <w:szCs w:val="24"/>
        </w:rPr>
        <w:t>iajukan Untuk Memenuhi Sebagian Syarat Memperoleh Gelar Sarjana Dalam Program Studi Hukum Ekonomi Syariah</w:t>
      </w:r>
    </w:p>
    <w:p w:rsidR="00781A20" w:rsidRDefault="00F5246E" w:rsidP="00384A94">
      <w:pPr>
        <w:spacing w:line="360" w:lineRule="auto"/>
        <w:jc w:val="center"/>
        <w:rPr>
          <w:rFonts w:ascii="Times New Roman" w:hAnsi="Times New Roman" w:cs="Times New Roman"/>
          <w:b/>
          <w:sz w:val="24"/>
          <w:szCs w:val="24"/>
        </w:rPr>
      </w:pPr>
      <w:r w:rsidRPr="001015DE">
        <w:rPr>
          <w:rFonts w:ascii="Times New Roman" w:hAnsi="Times New Roman" w:cs="Times New Roman"/>
          <w:noProof/>
          <w:sz w:val="28"/>
          <w:szCs w:val="28"/>
        </w:rPr>
        <w:drawing>
          <wp:inline distT="0" distB="0" distL="0" distR="0" wp14:anchorId="7C5A59D7" wp14:editId="313598C6">
            <wp:extent cx="2099734" cy="2191285"/>
            <wp:effectExtent l="19050" t="19050" r="1524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1347" r="-978" b="-2"/>
                    <a:stretch>
                      <a:fillRect/>
                    </a:stretch>
                  </pic:blipFill>
                  <pic:spPr bwMode="auto">
                    <a:xfrm>
                      <a:off x="0" y="0"/>
                      <a:ext cx="2149413" cy="2243130"/>
                    </a:xfrm>
                    <a:prstGeom prst="rect">
                      <a:avLst/>
                    </a:prstGeom>
                    <a:noFill/>
                    <a:ln w="9525" cmpd="sng">
                      <a:solidFill>
                        <a:srgbClr val="FFFFFF"/>
                      </a:solidFill>
                      <a:miter lim="800000"/>
                      <a:headEnd/>
                      <a:tailEnd/>
                    </a:ln>
                    <a:effectLst/>
                  </pic:spPr>
                </pic:pic>
              </a:graphicData>
            </a:graphic>
          </wp:inline>
        </w:drawing>
      </w:r>
    </w:p>
    <w:p w:rsidR="00484E9C" w:rsidRPr="00781A20" w:rsidRDefault="00781A20" w:rsidP="00384A94">
      <w:pPr>
        <w:spacing w:line="360" w:lineRule="auto"/>
        <w:jc w:val="center"/>
        <w:rPr>
          <w:rFonts w:ascii="Times New Roman" w:hAnsi="Times New Roman" w:cs="Times New Roman"/>
          <w:sz w:val="24"/>
          <w:szCs w:val="24"/>
        </w:rPr>
      </w:pPr>
      <w:r w:rsidRPr="00781A20">
        <w:rPr>
          <w:rFonts w:ascii="Times New Roman" w:hAnsi="Times New Roman" w:cs="Times New Roman"/>
          <w:sz w:val="24"/>
          <w:szCs w:val="24"/>
        </w:rPr>
        <w:t xml:space="preserve">Di Susun Oleh : </w:t>
      </w:r>
    </w:p>
    <w:p w:rsidR="00484E9C" w:rsidRPr="00484E9C" w:rsidRDefault="00484E9C" w:rsidP="00384A94">
      <w:pPr>
        <w:spacing w:line="360" w:lineRule="auto"/>
        <w:jc w:val="center"/>
        <w:rPr>
          <w:rFonts w:ascii="Times New Roman" w:hAnsi="Times New Roman" w:cs="Times New Roman"/>
          <w:b/>
          <w:sz w:val="24"/>
          <w:szCs w:val="24"/>
          <w:u w:val="single"/>
        </w:rPr>
      </w:pPr>
      <w:r w:rsidRPr="00484E9C">
        <w:rPr>
          <w:rFonts w:ascii="Times New Roman" w:hAnsi="Times New Roman" w:cs="Times New Roman"/>
          <w:b/>
          <w:sz w:val="24"/>
          <w:szCs w:val="24"/>
          <w:u w:val="single"/>
        </w:rPr>
        <w:t>SUSANDRA MOKOAGOW</w:t>
      </w:r>
    </w:p>
    <w:p w:rsidR="00484E9C" w:rsidRDefault="00781A20" w:rsidP="00384A94">
      <w:pPr>
        <w:spacing w:line="360" w:lineRule="auto"/>
        <w:jc w:val="center"/>
        <w:rPr>
          <w:rFonts w:ascii="Times New Roman" w:hAnsi="Times New Roman" w:cs="Times New Roman"/>
          <w:sz w:val="24"/>
          <w:szCs w:val="24"/>
        </w:rPr>
      </w:pPr>
      <w:r w:rsidRPr="00781A20">
        <w:rPr>
          <w:rFonts w:ascii="Times New Roman" w:hAnsi="Times New Roman" w:cs="Times New Roman"/>
          <w:sz w:val="24"/>
          <w:szCs w:val="24"/>
        </w:rPr>
        <w:t>NIM: 18120007</w:t>
      </w:r>
    </w:p>
    <w:p w:rsidR="006D59AF" w:rsidRPr="008651E2" w:rsidRDefault="006D59AF" w:rsidP="00384A94">
      <w:pPr>
        <w:spacing w:line="360" w:lineRule="auto"/>
        <w:jc w:val="center"/>
        <w:rPr>
          <w:rFonts w:ascii="Times New Roman" w:hAnsi="Times New Roman" w:cs="Times New Roman"/>
          <w:sz w:val="24"/>
          <w:szCs w:val="24"/>
        </w:rPr>
      </w:pPr>
    </w:p>
    <w:p w:rsidR="00781A20" w:rsidRDefault="00781A20" w:rsidP="006D59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STUDI HUKUM EKONOMI SYARIAH</w:t>
      </w:r>
    </w:p>
    <w:p w:rsidR="00781A20" w:rsidRDefault="00781A20" w:rsidP="006D59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SYARIAH</w:t>
      </w:r>
    </w:p>
    <w:p w:rsidR="00781A20" w:rsidRDefault="00781A20" w:rsidP="006D59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INSTITUT AGAMA ISLAM NEGERI (IAIN)</w:t>
      </w:r>
    </w:p>
    <w:p w:rsidR="00781A20" w:rsidRDefault="00781A20" w:rsidP="006D59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MANADO</w:t>
      </w:r>
    </w:p>
    <w:p w:rsidR="003717E4" w:rsidRPr="00B879AD" w:rsidRDefault="003717E4" w:rsidP="00B879AD">
      <w:pPr>
        <w:spacing w:after="0" w:line="360" w:lineRule="auto"/>
        <w:jc w:val="center"/>
        <w:rPr>
          <w:rFonts w:ascii="Times New Roman" w:hAnsi="Times New Roman" w:cs="Times New Roman"/>
          <w:b/>
          <w:sz w:val="24"/>
          <w:szCs w:val="24"/>
        </w:rPr>
        <w:sectPr w:rsidR="003717E4" w:rsidRPr="00B879AD" w:rsidSect="00D2686F">
          <w:headerReference w:type="default" r:id="rId9"/>
          <w:headerReference w:type="first" r:id="rId10"/>
          <w:pgSz w:w="12240" w:h="15840"/>
          <w:pgMar w:top="2268" w:right="1701" w:bottom="1701" w:left="2268" w:header="720" w:footer="720" w:gutter="0"/>
          <w:cols w:space="720"/>
          <w:titlePg/>
          <w:docGrid w:linePitch="360"/>
        </w:sectPr>
      </w:pPr>
      <w:r>
        <w:rPr>
          <w:rFonts w:ascii="Times New Roman" w:hAnsi="Times New Roman" w:cs="Times New Roman"/>
          <w:b/>
          <w:sz w:val="24"/>
          <w:szCs w:val="24"/>
        </w:rPr>
        <w:t>202</w:t>
      </w:r>
      <w:r w:rsidR="006925E5">
        <w:rPr>
          <w:rFonts w:ascii="Times New Roman" w:hAnsi="Times New Roman" w:cs="Times New Roman"/>
          <w:b/>
          <w:sz w:val="24"/>
          <w:szCs w:val="24"/>
        </w:rPr>
        <w:t>2</w:t>
      </w:r>
    </w:p>
    <w:p w:rsidR="00FF4924" w:rsidRDefault="00FF4924" w:rsidP="00FF4924">
      <w:pPr>
        <w:rPr>
          <w:rFonts w:ascii="Times New Roman" w:hAnsi="Times New Roman" w:cs="Times New Roman"/>
          <w:b/>
        </w:rPr>
      </w:pPr>
      <w:bookmarkStart w:id="0" w:name="_Toc98705734"/>
      <w:bookmarkStart w:id="1" w:name="_Toc86228114"/>
    </w:p>
    <w:p w:rsidR="00FF4924" w:rsidRPr="0009275B" w:rsidRDefault="00FF4924" w:rsidP="00FF4924">
      <w:pPr>
        <w:pStyle w:val="Judul1"/>
        <w:jc w:val="center"/>
        <w:rPr>
          <w:rFonts w:ascii="Times New Roman" w:hAnsi="Times New Roman" w:cs="Times New Roman"/>
          <w:b w:val="0"/>
          <w:color w:val="000000" w:themeColor="text1"/>
          <w:sz w:val="24"/>
          <w:szCs w:val="24"/>
        </w:rPr>
      </w:pPr>
      <w:bookmarkStart w:id="2" w:name="_Toc70945678"/>
      <w:r>
        <w:rPr>
          <w:rFonts w:ascii="Times New Roman" w:hAnsi="Times New Roman" w:cs="Times New Roman"/>
          <w:color w:val="000000" w:themeColor="text1"/>
          <w:sz w:val="24"/>
          <w:szCs w:val="24"/>
        </w:rPr>
        <w:t>ABST</w:t>
      </w:r>
      <w:r w:rsidRPr="0009275B">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A</w:t>
      </w:r>
      <w:r w:rsidRPr="0009275B">
        <w:rPr>
          <w:rFonts w:ascii="Times New Roman" w:hAnsi="Times New Roman" w:cs="Times New Roman"/>
          <w:color w:val="000000" w:themeColor="text1"/>
          <w:sz w:val="24"/>
          <w:szCs w:val="24"/>
        </w:rPr>
        <w:t>K</w:t>
      </w:r>
      <w:bookmarkEnd w:id="2"/>
    </w:p>
    <w:p w:rsidR="00FF4924" w:rsidRPr="00E33C91" w:rsidRDefault="00FF4924" w:rsidP="00FF4924">
      <w:pPr>
        <w:spacing w:line="240" w:lineRule="auto"/>
        <w:jc w:val="both"/>
        <w:rPr>
          <w:rFonts w:asciiTheme="majorBidi" w:hAnsiTheme="majorBidi" w:cstheme="majorBidi"/>
          <w:szCs w:val="24"/>
        </w:rPr>
      </w:pPr>
      <w:r w:rsidRPr="00E33C91">
        <w:rPr>
          <w:rFonts w:asciiTheme="majorBidi" w:hAnsiTheme="majorBidi" w:cstheme="majorBidi"/>
          <w:szCs w:val="24"/>
        </w:rPr>
        <w:t>Nama</w:t>
      </w:r>
      <w:r w:rsidRPr="00E33C91">
        <w:rPr>
          <w:rFonts w:asciiTheme="majorBidi" w:hAnsiTheme="majorBidi" w:cstheme="majorBidi"/>
          <w:szCs w:val="24"/>
        </w:rPr>
        <w:tab/>
        <w:t xml:space="preserve">: </w:t>
      </w:r>
      <w:r w:rsidR="008F2827">
        <w:rPr>
          <w:rFonts w:asciiTheme="majorBidi" w:hAnsiTheme="majorBidi" w:cstheme="majorBidi"/>
          <w:szCs w:val="24"/>
        </w:rPr>
        <w:t xml:space="preserve">Susandra </w:t>
      </w:r>
      <w:r>
        <w:rPr>
          <w:rFonts w:asciiTheme="majorBidi" w:hAnsiTheme="majorBidi" w:cstheme="majorBidi"/>
          <w:szCs w:val="24"/>
        </w:rPr>
        <w:t>Mokoagow</w:t>
      </w:r>
    </w:p>
    <w:p w:rsidR="00FF4924" w:rsidRPr="00E33C91" w:rsidRDefault="00FF4924" w:rsidP="00FF4924">
      <w:pPr>
        <w:spacing w:line="240" w:lineRule="auto"/>
        <w:jc w:val="both"/>
        <w:rPr>
          <w:rFonts w:asciiTheme="majorBidi" w:hAnsiTheme="majorBidi" w:cstheme="majorBidi"/>
          <w:szCs w:val="24"/>
        </w:rPr>
      </w:pPr>
      <w:r w:rsidRPr="00E33C91">
        <w:rPr>
          <w:rFonts w:asciiTheme="majorBidi" w:hAnsiTheme="majorBidi" w:cstheme="majorBidi"/>
          <w:szCs w:val="24"/>
        </w:rPr>
        <w:t>Nim</w:t>
      </w:r>
      <w:r w:rsidRPr="00E33C91">
        <w:rPr>
          <w:rFonts w:asciiTheme="majorBidi" w:hAnsiTheme="majorBidi" w:cstheme="majorBidi"/>
          <w:szCs w:val="24"/>
        </w:rPr>
        <w:tab/>
        <w:t xml:space="preserve">: </w:t>
      </w:r>
      <w:r>
        <w:rPr>
          <w:rFonts w:asciiTheme="majorBidi" w:hAnsiTheme="majorBidi" w:cstheme="majorBidi"/>
          <w:szCs w:val="24"/>
        </w:rPr>
        <w:t>1812007</w:t>
      </w:r>
      <w:r w:rsidRPr="00E33C91">
        <w:rPr>
          <w:rFonts w:asciiTheme="majorBidi" w:hAnsiTheme="majorBidi" w:cstheme="majorBidi"/>
          <w:szCs w:val="24"/>
        </w:rPr>
        <w:t xml:space="preserve">      </w:t>
      </w:r>
    </w:p>
    <w:p w:rsidR="00FF4924" w:rsidRPr="00E33C91" w:rsidRDefault="00FF4924" w:rsidP="00FF4924">
      <w:pPr>
        <w:pBdr>
          <w:bottom w:val="double" w:sz="4" w:space="1" w:color="auto"/>
          <w:between w:val="single" w:sz="4" w:space="1" w:color="auto"/>
        </w:pBdr>
        <w:spacing w:line="240" w:lineRule="auto"/>
        <w:ind w:left="851" w:hanging="841"/>
        <w:jc w:val="both"/>
        <w:rPr>
          <w:rFonts w:asciiTheme="majorBidi" w:hAnsiTheme="majorBidi" w:cstheme="majorBidi"/>
          <w:bCs/>
          <w:szCs w:val="24"/>
        </w:rPr>
      </w:pPr>
      <w:r>
        <w:rPr>
          <w:rFonts w:asciiTheme="majorBidi" w:hAnsiTheme="majorBidi" w:cstheme="majorBidi"/>
          <w:szCs w:val="24"/>
        </w:rPr>
        <w:t xml:space="preserve">Judul    </w:t>
      </w:r>
      <w:r w:rsidRPr="00421790">
        <w:rPr>
          <w:rFonts w:asciiTheme="majorBidi" w:hAnsiTheme="majorBidi" w:cstheme="majorBidi"/>
          <w:szCs w:val="24"/>
        </w:rPr>
        <w:t xml:space="preserve">: </w:t>
      </w:r>
      <w:r>
        <w:rPr>
          <w:rFonts w:asciiTheme="majorBidi" w:hAnsiTheme="majorBidi" w:cstheme="majorBidi"/>
          <w:bCs/>
          <w:szCs w:val="24"/>
        </w:rPr>
        <w:t>Tinjaun Hukum Islam Terhadap Praktik Jual Beli Barang Kredit Peralatan Rumah Tangga (Studi Kasus Desa Bilalang Satu Kecamatan Kotamobagu Utara Kota Kotamobagu)</w:t>
      </w:r>
    </w:p>
    <w:p w:rsidR="00FF4924" w:rsidRDefault="00FF4924" w:rsidP="00FF4924">
      <w:pPr>
        <w:spacing w:after="0" w:line="240" w:lineRule="auto"/>
        <w:jc w:val="both"/>
        <w:rPr>
          <w:b/>
          <w:szCs w:val="24"/>
        </w:rPr>
      </w:pPr>
      <w:r>
        <w:rPr>
          <w:b/>
          <w:szCs w:val="24"/>
        </w:rPr>
        <w:tab/>
      </w:r>
    </w:p>
    <w:p w:rsidR="00FF4924" w:rsidRPr="00E33C91" w:rsidRDefault="00176C71" w:rsidP="00FF4924">
      <w:pPr>
        <w:spacing w:after="0" w:line="240" w:lineRule="auto"/>
        <w:ind w:firstLine="709"/>
        <w:jc w:val="both"/>
        <w:rPr>
          <w:rFonts w:asciiTheme="majorBidi" w:hAnsiTheme="majorBidi" w:cstheme="majorBidi"/>
          <w:szCs w:val="24"/>
        </w:rPr>
      </w:pPr>
      <w:r>
        <w:rPr>
          <w:rFonts w:asciiTheme="majorBidi" w:hAnsiTheme="majorBidi" w:cstheme="majorBidi"/>
          <w:szCs w:val="24"/>
        </w:rPr>
        <w:t>Jual beli kredit sekarang ini sudah banyak dikenal oleh masyarakat, terkhususnya masyarakat pedesaan yang sekarang ini banyak sekali melakukan  jual beli barang kredit baik dalam memenuhi keinginan maupun kebutuhan mereka sehari-hari</w:t>
      </w:r>
      <w:r w:rsidR="00FF4924" w:rsidRPr="00E33C91">
        <w:rPr>
          <w:rFonts w:asciiTheme="majorBidi" w:hAnsiTheme="majorBidi" w:cstheme="majorBidi"/>
          <w:szCs w:val="24"/>
        </w:rPr>
        <w:t xml:space="preserve">. Adapun </w:t>
      </w:r>
      <w:r>
        <w:rPr>
          <w:rFonts w:asciiTheme="majorBidi" w:hAnsiTheme="majorBidi" w:cstheme="majorBidi"/>
          <w:szCs w:val="24"/>
        </w:rPr>
        <w:t xml:space="preserve">praktik jual beli yang terjadi yaitu membeli barang kredit berupa peralatan rumah tetapi belum selesai pembayarannya pelaku menjualkan kembali kepada orang lain dengan cara kontan. </w:t>
      </w:r>
      <w:r w:rsidR="00FF4924">
        <w:rPr>
          <w:rFonts w:asciiTheme="majorBidi" w:hAnsiTheme="majorBidi" w:cstheme="majorBidi"/>
          <w:szCs w:val="24"/>
        </w:rPr>
        <w:t xml:space="preserve">Permsalahan dari penelitian </w:t>
      </w:r>
      <w:r w:rsidR="00FF4924" w:rsidRPr="00E33C91">
        <w:rPr>
          <w:rFonts w:asciiTheme="majorBidi" w:hAnsiTheme="majorBidi" w:cstheme="majorBidi"/>
          <w:szCs w:val="24"/>
        </w:rPr>
        <w:t xml:space="preserve">ini yaitu untuk mengetahui </w:t>
      </w:r>
      <w:r w:rsidR="00FF4924">
        <w:rPr>
          <w:rFonts w:asciiTheme="majorBidi" w:hAnsiTheme="majorBidi" w:cstheme="majorBidi"/>
          <w:szCs w:val="24"/>
        </w:rPr>
        <w:t xml:space="preserve">bagaimana </w:t>
      </w:r>
      <w:r>
        <w:rPr>
          <w:rFonts w:asciiTheme="majorBidi" w:hAnsiTheme="majorBidi" w:cstheme="majorBidi"/>
          <w:szCs w:val="24"/>
        </w:rPr>
        <w:t>Tinjauan Hukum Islam Terhadap Praktik Jual Beli Barang Kredit Peralatan Rumah Tangga</w:t>
      </w:r>
    </w:p>
    <w:p w:rsidR="00FF4924" w:rsidRDefault="00FF4924" w:rsidP="00FF4924">
      <w:pPr>
        <w:spacing w:after="0" w:line="240" w:lineRule="auto"/>
        <w:jc w:val="both"/>
        <w:rPr>
          <w:rFonts w:asciiTheme="majorBidi" w:hAnsiTheme="majorBidi" w:cstheme="majorBidi"/>
          <w:szCs w:val="24"/>
        </w:rPr>
      </w:pPr>
      <w:r w:rsidRPr="00E33C91">
        <w:rPr>
          <w:rFonts w:asciiTheme="majorBidi" w:hAnsiTheme="majorBidi" w:cstheme="majorBidi"/>
          <w:szCs w:val="24"/>
        </w:rPr>
        <w:tab/>
      </w:r>
    </w:p>
    <w:p w:rsidR="00FF4924" w:rsidRPr="00E33C91" w:rsidRDefault="00FF4924" w:rsidP="00FF4924">
      <w:pPr>
        <w:spacing w:after="0" w:line="240" w:lineRule="auto"/>
        <w:ind w:firstLine="709"/>
        <w:jc w:val="both"/>
        <w:rPr>
          <w:rFonts w:asciiTheme="majorBidi" w:hAnsiTheme="majorBidi" w:cstheme="majorBidi"/>
          <w:szCs w:val="24"/>
        </w:rPr>
      </w:pPr>
      <w:r w:rsidRPr="00E33C91">
        <w:rPr>
          <w:rFonts w:asciiTheme="majorBidi" w:hAnsiTheme="majorBidi" w:cstheme="majorBidi"/>
          <w:szCs w:val="24"/>
        </w:rPr>
        <w:t xml:space="preserve">Jenis penelitian ini adalah penelitian lapangan, penelitian </w:t>
      </w:r>
      <w:r w:rsidRPr="00E33C91">
        <w:rPr>
          <w:rFonts w:asciiTheme="majorBidi" w:hAnsiTheme="majorBidi" w:cstheme="majorBidi"/>
          <w:i/>
          <w:szCs w:val="24"/>
        </w:rPr>
        <w:t xml:space="preserve">deskriptif kulitatif. </w:t>
      </w:r>
      <w:r w:rsidRPr="00E33C91">
        <w:rPr>
          <w:rFonts w:asciiTheme="majorBidi" w:hAnsiTheme="majorBidi" w:cstheme="majorBidi"/>
          <w:szCs w:val="24"/>
        </w:rPr>
        <w:t xml:space="preserve">Untuk menganalisis bagaimana </w:t>
      </w:r>
      <w:r w:rsidR="0090265C">
        <w:rPr>
          <w:rFonts w:asciiTheme="majorBidi" w:hAnsiTheme="majorBidi" w:cstheme="majorBidi"/>
          <w:szCs w:val="24"/>
        </w:rPr>
        <w:t xml:space="preserve">Tinjauan Hukum Islam terhadap </w:t>
      </w:r>
      <w:r w:rsidR="008F2827">
        <w:rPr>
          <w:rFonts w:asciiTheme="majorBidi" w:hAnsiTheme="majorBidi" w:cstheme="majorBidi"/>
          <w:szCs w:val="24"/>
        </w:rPr>
        <w:t>praktik jual beli baran</w:t>
      </w:r>
      <w:r w:rsidR="0090265C">
        <w:rPr>
          <w:rFonts w:asciiTheme="majorBidi" w:hAnsiTheme="majorBidi" w:cstheme="majorBidi"/>
          <w:szCs w:val="24"/>
        </w:rPr>
        <w:t>g kredit peralatan rumah tangga</w:t>
      </w:r>
      <w:r w:rsidRPr="00E33C91">
        <w:rPr>
          <w:rFonts w:asciiTheme="majorBidi" w:hAnsiTheme="majorBidi" w:cstheme="majorBidi"/>
          <w:szCs w:val="24"/>
        </w:rPr>
        <w:t>. Penelitian ini menggunakan teknik berdasarkan wawancara dan dokumentasi Sumber data penelitian ini yakni sumber data primer dan sekunder. Setelah data-data terkumpul maka peneliti menganalisis dengan menggunakan teknik analisis data kualitatif</w:t>
      </w:r>
      <w:r w:rsidR="008F2827">
        <w:rPr>
          <w:rFonts w:asciiTheme="majorBidi" w:hAnsiTheme="majorBidi" w:cstheme="majorBidi"/>
          <w:szCs w:val="24"/>
        </w:rPr>
        <w:t>.</w:t>
      </w:r>
    </w:p>
    <w:p w:rsidR="00FF4924" w:rsidRDefault="00FF4924" w:rsidP="00FF4924">
      <w:pPr>
        <w:spacing w:after="0" w:line="240" w:lineRule="auto"/>
        <w:jc w:val="both"/>
        <w:rPr>
          <w:rFonts w:asciiTheme="majorBidi" w:hAnsiTheme="majorBidi" w:cstheme="majorBidi"/>
          <w:szCs w:val="24"/>
        </w:rPr>
      </w:pPr>
      <w:r w:rsidRPr="00E33C91">
        <w:rPr>
          <w:rFonts w:asciiTheme="majorBidi" w:hAnsiTheme="majorBidi" w:cstheme="majorBidi"/>
          <w:szCs w:val="24"/>
        </w:rPr>
        <w:tab/>
      </w:r>
    </w:p>
    <w:p w:rsidR="00FF4924" w:rsidRDefault="00FF4924" w:rsidP="0090265C">
      <w:pPr>
        <w:spacing w:after="0" w:line="240" w:lineRule="auto"/>
        <w:ind w:firstLine="709"/>
        <w:jc w:val="both"/>
        <w:rPr>
          <w:rFonts w:asciiTheme="majorBidi" w:hAnsiTheme="majorBidi" w:cstheme="majorBidi"/>
          <w:szCs w:val="24"/>
        </w:rPr>
      </w:pPr>
      <w:r w:rsidRPr="00E33C91">
        <w:rPr>
          <w:rFonts w:asciiTheme="majorBidi" w:hAnsiTheme="majorBidi" w:cstheme="majorBidi"/>
          <w:szCs w:val="24"/>
        </w:rPr>
        <w:t xml:space="preserve">Hasil Penelitian munujukan bahwa, </w:t>
      </w:r>
      <w:r w:rsidR="0090265C">
        <w:rPr>
          <w:rFonts w:asciiTheme="majorBidi" w:hAnsiTheme="majorBidi" w:cstheme="majorBidi"/>
          <w:szCs w:val="24"/>
        </w:rPr>
        <w:t>Praktik Jual Beli Barang Kredit Peralatan Rumah Tangga di Desa Bilalang Satu Kecamatan Kotamobagu Utara Kota Kotamobagu</w:t>
      </w:r>
      <w:r w:rsidRPr="00E33C91">
        <w:rPr>
          <w:rFonts w:asciiTheme="majorBidi" w:hAnsiTheme="majorBidi" w:cstheme="majorBidi"/>
          <w:szCs w:val="24"/>
        </w:rPr>
        <w:t xml:space="preserve">, yang dijalankan belum sesuai dengan </w:t>
      </w:r>
      <w:r w:rsidR="0090265C">
        <w:rPr>
          <w:rFonts w:asciiTheme="majorBidi" w:hAnsiTheme="majorBidi" w:cstheme="majorBidi"/>
          <w:szCs w:val="24"/>
        </w:rPr>
        <w:t>tinjauan hukum islam</w:t>
      </w:r>
      <w:r w:rsidRPr="00E33C91">
        <w:rPr>
          <w:rFonts w:asciiTheme="majorBidi" w:hAnsiTheme="majorBidi" w:cstheme="majorBidi"/>
          <w:szCs w:val="24"/>
        </w:rPr>
        <w:t xml:space="preserve">. Karena </w:t>
      </w:r>
      <w:r w:rsidR="0090265C">
        <w:rPr>
          <w:rFonts w:asciiTheme="majorBidi" w:hAnsiTheme="majorBidi" w:cstheme="majorBidi"/>
          <w:szCs w:val="24"/>
        </w:rPr>
        <w:t xml:space="preserve">ada syarat dalam jual beli yang tidak terpenuhi yaitu dalam transaksi jual beli barang kredit peralatan rumah tangga objek maupun barang yang dijualkan belum menjadi milik seutuhnya yakni masih dalam masa kredit </w:t>
      </w:r>
      <w:r w:rsidRPr="00E33C91">
        <w:rPr>
          <w:rFonts w:asciiTheme="majorBidi" w:hAnsiTheme="majorBidi" w:cstheme="majorBidi"/>
          <w:szCs w:val="24"/>
        </w:rPr>
        <w:t xml:space="preserve">. </w:t>
      </w:r>
    </w:p>
    <w:p w:rsidR="0090265C" w:rsidRPr="00E33C91" w:rsidRDefault="0090265C" w:rsidP="0090265C">
      <w:pPr>
        <w:spacing w:after="0" w:line="240" w:lineRule="auto"/>
        <w:ind w:firstLine="709"/>
        <w:jc w:val="both"/>
        <w:rPr>
          <w:rFonts w:asciiTheme="majorBidi" w:hAnsiTheme="majorBidi" w:cstheme="majorBidi"/>
          <w:szCs w:val="24"/>
        </w:rPr>
      </w:pPr>
    </w:p>
    <w:p w:rsidR="00FF4924" w:rsidRDefault="00FF4924" w:rsidP="00FF4924">
      <w:pPr>
        <w:spacing w:after="0" w:line="240" w:lineRule="auto"/>
        <w:jc w:val="both"/>
        <w:rPr>
          <w:rFonts w:asciiTheme="majorBidi" w:hAnsiTheme="majorBidi" w:cstheme="majorBidi"/>
          <w:b/>
          <w:i/>
          <w:szCs w:val="24"/>
        </w:rPr>
      </w:pPr>
      <w:r w:rsidRPr="00421790">
        <w:rPr>
          <w:rFonts w:asciiTheme="majorBidi" w:hAnsiTheme="majorBidi" w:cstheme="majorBidi"/>
          <w:szCs w:val="24"/>
        </w:rPr>
        <w:t>Kata Kunci:</w:t>
      </w:r>
      <w:r w:rsidRPr="00E33C91">
        <w:rPr>
          <w:rFonts w:asciiTheme="majorBidi" w:hAnsiTheme="majorBidi" w:cstheme="majorBidi"/>
          <w:b/>
          <w:szCs w:val="24"/>
        </w:rPr>
        <w:t xml:space="preserve"> </w:t>
      </w:r>
      <w:r w:rsidR="0090265C">
        <w:rPr>
          <w:rFonts w:asciiTheme="majorBidi" w:hAnsiTheme="majorBidi" w:cstheme="majorBidi"/>
          <w:b/>
          <w:i/>
          <w:szCs w:val="24"/>
        </w:rPr>
        <w:t>Jual Beli,  Kredit</w:t>
      </w:r>
      <w:r w:rsidRPr="00421790">
        <w:rPr>
          <w:rFonts w:asciiTheme="majorBidi" w:hAnsiTheme="majorBidi" w:cstheme="majorBidi"/>
          <w:b/>
          <w:i/>
          <w:szCs w:val="24"/>
        </w:rPr>
        <w:t>, Hukum Islam</w:t>
      </w:r>
    </w:p>
    <w:p w:rsidR="00FF4924" w:rsidRDefault="00FF4924" w:rsidP="00FF4924">
      <w:pPr>
        <w:spacing w:after="0" w:line="240" w:lineRule="auto"/>
        <w:jc w:val="both"/>
        <w:rPr>
          <w:rFonts w:asciiTheme="majorBidi" w:hAnsiTheme="majorBidi" w:cstheme="majorBidi"/>
          <w:b/>
          <w:i/>
          <w:szCs w:val="24"/>
        </w:rPr>
      </w:pPr>
    </w:p>
    <w:p w:rsidR="00FF4924" w:rsidRDefault="00FF4924" w:rsidP="00AA61F4">
      <w:pPr>
        <w:jc w:val="center"/>
        <w:rPr>
          <w:rFonts w:ascii="Times New Roman" w:hAnsi="Times New Roman" w:cs="Times New Roman"/>
          <w:b/>
        </w:rPr>
      </w:pPr>
    </w:p>
    <w:p w:rsidR="00FF4924" w:rsidRDefault="00FF4924" w:rsidP="00AA61F4">
      <w:pPr>
        <w:jc w:val="center"/>
        <w:rPr>
          <w:rFonts w:ascii="Times New Roman" w:hAnsi="Times New Roman" w:cs="Times New Roman"/>
          <w:b/>
        </w:rPr>
      </w:pPr>
    </w:p>
    <w:p w:rsidR="00FF4924" w:rsidRDefault="00FF4924" w:rsidP="00AA61F4">
      <w:pPr>
        <w:jc w:val="center"/>
        <w:rPr>
          <w:rFonts w:ascii="Times New Roman" w:hAnsi="Times New Roman" w:cs="Times New Roman"/>
          <w:b/>
        </w:rPr>
      </w:pPr>
    </w:p>
    <w:p w:rsidR="00FF4924" w:rsidRDefault="00FF4924" w:rsidP="00FF4924">
      <w:pPr>
        <w:rPr>
          <w:rFonts w:ascii="Times New Roman" w:hAnsi="Times New Roman" w:cs="Times New Roman"/>
          <w:b/>
        </w:rPr>
      </w:pPr>
    </w:p>
    <w:p w:rsidR="00FF4924" w:rsidRDefault="00FF4924" w:rsidP="00FF4924">
      <w:pPr>
        <w:rPr>
          <w:rFonts w:ascii="Times New Roman" w:hAnsi="Times New Roman" w:cs="Times New Roman"/>
          <w:b/>
        </w:rPr>
      </w:pPr>
    </w:p>
    <w:p w:rsidR="00FF4924" w:rsidRDefault="00FF4924" w:rsidP="00FF4924">
      <w:pPr>
        <w:rPr>
          <w:rFonts w:ascii="Times New Roman" w:hAnsi="Times New Roman" w:cs="Times New Roman"/>
          <w:b/>
        </w:rPr>
      </w:pPr>
    </w:p>
    <w:p w:rsidR="004F327F" w:rsidRPr="00AA61F4" w:rsidRDefault="004F327F" w:rsidP="00FF4924">
      <w:pPr>
        <w:jc w:val="center"/>
        <w:rPr>
          <w:rFonts w:ascii="Times New Roman" w:hAnsi="Times New Roman" w:cs="Times New Roman"/>
          <w:b/>
        </w:rPr>
      </w:pPr>
      <w:r w:rsidRPr="00AA61F4">
        <w:rPr>
          <w:rFonts w:ascii="Times New Roman" w:hAnsi="Times New Roman" w:cs="Times New Roman"/>
          <w:b/>
        </w:rPr>
        <w:lastRenderedPageBreak/>
        <w:t>BAB I</w:t>
      </w:r>
      <w:bookmarkEnd w:id="0"/>
    </w:p>
    <w:p w:rsidR="004F327F" w:rsidRPr="00AA61F4" w:rsidRDefault="004F327F" w:rsidP="00AA61F4">
      <w:pPr>
        <w:jc w:val="center"/>
        <w:rPr>
          <w:rFonts w:ascii="Times New Roman" w:hAnsi="Times New Roman" w:cs="Times New Roman"/>
          <w:b/>
        </w:rPr>
      </w:pPr>
      <w:bookmarkStart w:id="3" w:name="_Toc98705735"/>
      <w:r w:rsidRPr="00AA61F4">
        <w:rPr>
          <w:rFonts w:ascii="Times New Roman" w:hAnsi="Times New Roman" w:cs="Times New Roman"/>
          <w:b/>
        </w:rPr>
        <w:t>PENDAHULUAN</w:t>
      </w:r>
      <w:bookmarkEnd w:id="3"/>
    </w:p>
    <w:p w:rsidR="004D24E9" w:rsidRPr="00AA61F4" w:rsidRDefault="00781A20" w:rsidP="00AA61F4">
      <w:pPr>
        <w:rPr>
          <w:rFonts w:ascii="Times New Roman" w:hAnsi="Times New Roman" w:cs="Times New Roman"/>
          <w:b/>
        </w:rPr>
      </w:pPr>
      <w:bookmarkStart w:id="4" w:name="_Toc98705736"/>
      <w:r w:rsidRPr="00AA61F4">
        <w:rPr>
          <w:rFonts w:ascii="Times New Roman" w:hAnsi="Times New Roman" w:cs="Times New Roman"/>
          <w:b/>
        </w:rPr>
        <w:t>A. Latar Belakang</w:t>
      </w:r>
      <w:bookmarkEnd w:id="1"/>
      <w:bookmarkEnd w:id="4"/>
    </w:p>
    <w:p w:rsidR="00BE39A6" w:rsidRPr="00984126" w:rsidRDefault="001D6C4F" w:rsidP="00984126">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Muamalah merupakan suatu bagian yang dimana dari hukum islam yakni dima</w:t>
      </w:r>
      <w:r w:rsidR="0015739F">
        <w:rPr>
          <w:rFonts w:ascii="Times New Roman" w:hAnsi="Times New Roman" w:cs="Times New Roman"/>
          <w:sz w:val="24"/>
          <w:szCs w:val="24"/>
        </w:rPr>
        <w:t>na mengatur beberapa sebab</w:t>
      </w:r>
      <w:r>
        <w:rPr>
          <w:rFonts w:ascii="Times New Roman" w:hAnsi="Times New Roman" w:cs="Times New Roman"/>
          <w:sz w:val="24"/>
          <w:szCs w:val="24"/>
        </w:rPr>
        <w:t xml:space="preserve"> yang dimana berhubungan langsung pada pola hidup oleh sesama manusia didalam hidup dan juga kehidupan sehari-hari</w:t>
      </w:r>
      <w:r w:rsidR="00F2147A">
        <w:rPr>
          <w:rFonts w:ascii="Times New Roman" w:hAnsi="Times New Roman" w:cs="Times New Roman"/>
          <w:sz w:val="24"/>
          <w:szCs w:val="24"/>
        </w:rPr>
        <w:t>.</w:t>
      </w:r>
      <w:r>
        <w:rPr>
          <w:rFonts w:ascii="Times New Roman" w:hAnsi="Times New Roman" w:cs="Times New Roman"/>
          <w:sz w:val="24"/>
          <w:szCs w:val="24"/>
        </w:rPr>
        <w:t xml:space="preserve"> Sedangkan </w:t>
      </w:r>
      <w:r w:rsidR="0015739F">
        <w:rPr>
          <w:rFonts w:ascii="Times New Roman" w:hAnsi="Times New Roman" w:cs="Times New Roman"/>
          <w:sz w:val="24"/>
          <w:szCs w:val="24"/>
        </w:rPr>
        <w:t>muamalah sendiri dalam artian umum ialah mencakup berbagai jenis hubungan yang ada di antara manusia dan d</w:t>
      </w:r>
      <w:r w:rsidR="001015DE">
        <w:rPr>
          <w:rFonts w:ascii="Times New Roman" w:hAnsi="Times New Roman" w:cs="Times New Roman"/>
          <w:sz w:val="24"/>
          <w:szCs w:val="24"/>
        </w:rPr>
        <w:t xml:space="preserve">engan manusia yang lain dalam </w:t>
      </w:r>
      <w:r w:rsidR="0015739F">
        <w:rPr>
          <w:rFonts w:ascii="Times New Roman" w:hAnsi="Times New Roman" w:cs="Times New Roman"/>
          <w:sz w:val="24"/>
          <w:szCs w:val="24"/>
        </w:rPr>
        <w:t>jual beli.</w:t>
      </w:r>
      <w:r w:rsidR="006F01E9">
        <w:rPr>
          <w:rStyle w:val="ReferensiCatatanKaki"/>
          <w:rFonts w:ascii="Times New Roman" w:hAnsi="Times New Roman" w:cs="Times New Roman"/>
          <w:sz w:val="24"/>
          <w:szCs w:val="24"/>
        </w:rPr>
        <w:footnoteReference w:id="1"/>
      </w:r>
    </w:p>
    <w:p w:rsidR="00392A8A" w:rsidRDefault="00095571" w:rsidP="0073692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13EDC">
        <w:rPr>
          <w:rFonts w:ascii="Times New Roman" w:hAnsi="Times New Roman" w:cs="Times New Roman"/>
          <w:sz w:val="24"/>
          <w:szCs w:val="24"/>
        </w:rPr>
        <w:t>Jual beli kredit sendiri merupakan adanya sebuah penambahan harga yang didalam istilah fiqih biasa dikenal dengan sebuah kata al-bai’, kata al-bai’ sendiri dalam etimologi merupakan menjual dan juga membeli. Sedangkan kredit sendiri merupakan</w:t>
      </w:r>
      <w:r w:rsidR="00A20F3F">
        <w:rPr>
          <w:rFonts w:ascii="Times New Roman" w:hAnsi="Times New Roman" w:cs="Times New Roman"/>
          <w:sz w:val="24"/>
          <w:szCs w:val="24"/>
        </w:rPr>
        <w:t xml:space="preserve"> sesuatu yang</w:t>
      </w:r>
      <w:r w:rsidR="00AF4E0C">
        <w:rPr>
          <w:rFonts w:ascii="Times New Roman" w:hAnsi="Times New Roman" w:cs="Times New Roman"/>
          <w:sz w:val="24"/>
          <w:szCs w:val="24"/>
        </w:rPr>
        <w:t xml:space="preserve"> dibayar dengan cara berangsur-angsur, baik itu dalam jual beli maupun dalam suatu pinjam-meminjam. </w:t>
      </w:r>
      <w:r w:rsidR="00E85783">
        <w:rPr>
          <w:rFonts w:ascii="Times New Roman" w:hAnsi="Times New Roman" w:cs="Times New Roman"/>
          <w:sz w:val="24"/>
          <w:szCs w:val="24"/>
        </w:rPr>
        <w:t>Jual beli kredit tersebut juga merupakan jual beli yang dimana sekarang ini telah banyak dikenal oleh masyarakat.</w:t>
      </w:r>
      <w:r w:rsidR="006F01E9">
        <w:rPr>
          <w:rStyle w:val="ReferensiCatatanKaki"/>
          <w:rFonts w:ascii="Times New Roman" w:hAnsi="Times New Roman" w:cs="Times New Roman"/>
          <w:sz w:val="24"/>
          <w:szCs w:val="24"/>
        </w:rPr>
        <w:footnoteReference w:id="2"/>
      </w:r>
    </w:p>
    <w:p w:rsidR="00D23DE3" w:rsidRDefault="00AD103F" w:rsidP="00384A9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Seperti halnya kegiatan jual beli kredit yang dilakukan oleh masyarakat di Desa Bilalang 1, Kec. Kotamobagu utara, Kota Kotamobagu. Masyarakat di desa tersebut melakukan kredit barang-barang peralatan rumah tangga atau bisa disebut juga dengan  </w:t>
      </w:r>
      <w:r w:rsidR="00392A8A">
        <w:rPr>
          <w:rFonts w:ascii="Times New Roman" w:hAnsi="Times New Roman" w:cs="Times New Roman"/>
          <w:sz w:val="24"/>
          <w:szCs w:val="24"/>
        </w:rPr>
        <w:t>barang kebutuhan rumah tangga. d</w:t>
      </w:r>
      <w:r>
        <w:rPr>
          <w:rFonts w:ascii="Times New Roman" w:hAnsi="Times New Roman" w:cs="Times New Roman"/>
          <w:sz w:val="24"/>
          <w:szCs w:val="24"/>
        </w:rPr>
        <w:t xml:space="preserve">engan adanya penjualan kredit di desa tersebut, banyak masyarakat yang memilih lebih membeli barang dengan cara kredit, </w:t>
      </w:r>
      <w:r w:rsidR="00D23DE3">
        <w:rPr>
          <w:rFonts w:ascii="Times New Roman" w:hAnsi="Times New Roman" w:cs="Times New Roman"/>
          <w:sz w:val="24"/>
          <w:szCs w:val="24"/>
        </w:rPr>
        <w:t>sedangkan pembayarannya dimana masyarakat tersebut bisa memberikan angsuran atau cicilannya sesuai dengan yang telah ditetapkan oleh penjual tersebut yakni dengan standar Rp.20.000 atau bisa lebih agar hal tersebut tidak membebani bagi para pembeli atau yang melakukan kredit, dan angsuran tersebu</w:t>
      </w:r>
      <w:r w:rsidR="00392A8A">
        <w:rPr>
          <w:rFonts w:ascii="Times New Roman" w:hAnsi="Times New Roman" w:cs="Times New Roman"/>
          <w:sz w:val="24"/>
          <w:szCs w:val="24"/>
        </w:rPr>
        <w:t xml:space="preserve">t bisa dibayarkan </w:t>
      </w:r>
      <w:r w:rsidR="00D23DE3">
        <w:rPr>
          <w:rFonts w:ascii="Times New Roman" w:hAnsi="Times New Roman" w:cs="Times New Roman"/>
          <w:sz w:val="24"/>
          <w:szCs w:val="24"/>
        </w:rPr>
        <w:t>setiap minggunya.</w:t>
      </w:r>
      <w:r w:rsidR="00526ED6">
        <w:rPr>
          <w:rFonts w:ascii="Times New Roman" w:hAnsi="Times New Roman" w:cs="Times New Roman"/>
          <w:sz w:val="24"/>
          <w:szCs w:val="24"/>
        </w:rPr>
        <w:t xml:space="preserve"> </w:t>
      </w:r>
      <w:r w:rsidR="00392A8A">
        <w:rPr>
          <w:rFonts w:ascii="Times New Roman" w:hAnsi="Times New Roman" w:cs="Times New Roman"/>
          <w:sz w:val="24"/>
          <w:szCs w:val="24"/>
        </w:rPr>
        <w:t>d</w:t>
      </w:r>
      <w:r w:rsidR="00D23DE3">
        <w:rPr>
          <w:rFonts w:ascii="Times New Roman" w:hAnsi="Times New Roman" w:cs="Times New Roman"/>
          <w:sz w:val="24"/>
          <w:szCs w:val="24"/>
        </w:rPr>
        <w:t xml:space="preserve">alam </w:t>
      </w:r>
      <w:r w:rsidR="005857E3">
        <w:rPr>
          <w:rFonts w:ascii="Times New Roman" w:hAnsi="Times New Roman" w:cs="Times New Roman"/>
          <w:sz w:val="24"/>
          <w:szCs w:val="24"/>
        </w:rPr>
        <w:t xml:space="preserve">kegiatan praktik praktik jaul-beli </w:t>
      </w:r>
      <w:r w:rsidR="00D23DE3">
        <w:rPr>
          <w:rFonts w:ascii="Times New Roman" w:hAnsi="Times New Roman" w:cs="Times New Roman"/>
          <w:sz w:val="24"/>
          <w:szCs w:val="24"/>
        </w:rPr>
        <w:t xml:space="preserve">barang </w:t>
      </w:r>
      <w:r w:rsidR="005857E3">
        <w:rPr>
          <w:rFonts w:ascii="Times New Roman" w:hAnsi="Times New Roman" w:cs="Times New Roman"/>
          <w:sz w:val="24"/>
          <w:szCs w:val="24"/>
        </w:rPr>
        <w:t xml:space="preserve">kredit yakni </w:t>
      </w:r>
      <w:r w:rsidR="00D23DE3">
        <w:rPr>
          <w:rFonts w:ascii="Times New Roman" w:hAnsi="Times New Roman" w:cs="Times New Roman"/>
          <w:sz w:val="24"/>
          <w:szCs w:val="24"/>
        </w:rPr>
        <w:t>peralatan rumah tangga yang dimana berada di</w:t>
      </w:r>
      <w:r w:rsidR="00392A8A">
        <w:rPr>
          <w:rFonts w:ascii="Times New Roman" w:hAnsi="Times New Roman" w:cs="Times New Roman"/>
          <w:sz w:val="24"/>
          <w:szCs w:val="24"/>
        </w:rPr>
        <w:t xml:space="preserve"> </w:t>
      </w:r>
      <w:r w:rsidR="00736923">
        <w:rPr>
          <w:rFonts w:ascii="Times New Roman" w:hAnsi="Times New Roman" w:cs="Times New Roman"/>
          <w:sz w:val="24"/>
          <w:szCs w:val="24"/>
        </w:rPr>
        <w:t xml:space="preserve">Desa </w:t>
      </w:r>
      <w:r w:rsidR="00D23DE3">
        <w:rPr>
          <w:rFonts w:ascii="Times New Roman" w:hAnsi="Times New Roman" w:cs="Times New Roman"/>
          <w:sz w:val="24"/>
          <w:szCs w:val="24"/>
        </w:rPr>
        <w:t>Bilalang 1, K</w:t>
      </w:r>
      <w:r w:rsidR="00392A8A">
        <w:rPr>
          <w:rFonts w:ascii="Times New Roman" w:hAnsi="Times New Roman" w:cs="Times New Roman"/>
          <w:sz w:val="24"/>
          <w:szCs w:val="24"/>
        </w:rPr>
        <w:t>ecamatan Kotamobagu Utara</w:t>
      </w:r>
      <w:r w:rsidR="005857E3">
        <w:rPr>
          <w:rFonts w:ascii="Times New Roman" w:hAnsi="Times New Roman" w:cs="Times New Roman"/>
          <w:sz w:val="24"/>
          <w:szCs w:val="24"/>
        </w:rPr>
        <w:t>, Kota Kotamobagu tersebut, setiap masyarakat atau warga yang mengambil kredit barang tersebut maka harus membayarkan angsurannya setiap minggu, yang dimana sesuai dengan kesepakatan yang telah di tentukan pada awal penga</w:t>
      </w:r>
      <w:r w:rsidR="00392A8A">
        <w:rPr>
          <w:rFonts w:ascii="Times New Roman" w:hAnsi="Times New Roman" w:cs="Times New Roman"/>
          <w:sz w:val="24"/>
          <w:szCs w:val="24"/>
        </w:rPr>
        <w:t>mbilan barang kredit tersebut. a</w:t>
      </w:r>
      <w:r w:rsidR="005857E3">
        <w:rPr>
          <w:rFonts w:ascii="Times New Roman" w:hAnsi="Times New Roman" w:cs="Times New Roman"/>
          <w:sz w:val="24"/>
          <w:szCs w:val="24"/>
        </w:rPr>
        <w:t>ka</w:t>
      </w:r>
      <w:r w:rsidR="00392A8A">
        <w:rPr>
          <w:rFonts w:ascii="Times New Roman" w:hAnsi="Times New Roman" w:cs="Times New Roman"/>
          <w:sz w:val="24"/>
          <w:szCs w:val="24"/>
        </w:rPr>
        <w:t xml:space="preserve">n tetapi masyarakat di </w:t>
      </w:r>
      <w:r w:rsidR="00F7335F">
        <w:rPr>
          <w:rFonts w:ascii="Times New Roman" w:hAnsi="Times New Roman" w:cs="Times New Roman"/>
          <w:sz w:val="24"/>
          <w:szCs w:val="24"/>
        </w:rPr>
        <w:t xml:space="preserve">Desa Bilalang Satu, Kecamatan Kotamobagu Utara </w:t>
      </w:r>
      <w:r w:rsidR="005857E3">
        <w:rPr>
          <w:rFonts w:ascii="Times New Roman" w:hAnsi="Times New Roman" w:cs="Times New Roman"/>
          <w:sz w:val="24"/>
          <w:szCs w:val="24"/>
        </w:rPr>
        <w:t>mengambil barang kredit yakni berupa peralatan rumah tangga</w:t>
      </w:r>
      <w:r w:rsidR="00F32725">
        <w:rPr>
          <w:rFonts w:ascii="Times New Roman" w:hAnsi="Times New Roman" w:cs="Times New Roman"/>
          <w:sz w:val="24"/>
          <w:szCs w:val="24"/>
        </w:rPr>
        <w:t xml:space="preserve"> yang dimana waktu pembayaran</w:t>
      </w:r>
      <w:r w:rsidR="005857E3">
        <w:rPr>
          <w:rFonts w:ascii="Times New Roman" w:hAnsi="Times New Roman" w:cs="Times New Roman"/>
          <w:sz w:val="24"/>
          <w:szCs w:val="24"/>
        </w:rPr>
        <w:t xml:space="preserve"> tersebut belum selesai akan tetapi barang kredit yang di ambil tersebut </w:t>
      </w:r>
      <w:r w:rsidR="00F32725">
        <w:rPr>
          <w:rFonts w:ascii="Times New Roman" w:hAnsi="Times New Roman" w:cs="Times New Roman"/>
          <w:sz w:val="24"/>
          <w:szCs w:val="24"/>
        </w:rPr>
        <w:t xml:space="preserve">telah </w:t>
      </w:r>
      <w:r w:rsidR="009E293F">
        <w:rPr>
          <w:rFonts w:ascii="Times New Roman" w:hAnsi="Times New Roman" w:cs="Times New Roman"/>
          <w:sz w:val="24"/>
          <w:szCs w:val="24"/>
        </w:rPr>
        <w:t>diperjual belikan</w:t>
      </w:r>
      <w:r w:rsidR="00392A8A">
        <w:rPr>
          <w:rFonts w:ascii="Times New Roman" w:hAnsi="Times New Roman" w:cs="Times New Roman"/>
          <w:sz w:val="24"/>
          <w:szCs w:val="24"/>
        </w:rPr>
        <w:t xml:space="preserve"> kembali dengan cara cash. Masyarakat</w:t>
      </w:r>
      <w:r w:rsidR="005857E3">
        <w:rPr>
          <w:rFonts w:ascii="Times New Roman" w:hAnsi="Times New Roman" w:cs="Times New Roman"/>
          <w:sz w:val="24"/>
          <w:szCs w:val="24"/>
        </w:rPr>
        <w:t xml:space="preserve"> tersebut juga tetap melakukan pembayarannya yang dimana belu</w:t>
      </w:r>
      <w:r w:rsidR="00392A8A">
        <w:rPr>
          <w:rFonts w:ascii="Times New Roman" w:hAnsi="Times New Roman" w:cs="Times New Roman"/>
          <w:sz w:val="24"/>
          <w:szCs w:val="24"/>
        </w:rPr>
        <w:t>m lunas walaupun barang yang di</w:t>
      </w:r>
      <w:r w:rsidR="005857E3">
        <w:rPr>
          <w:rFonts w:ascii="Times New Roman" w:hAnsi="Times New Roman" w:cs="Times New Roman"/>
          <w:sz w:val="24"/>
          <w:szCs w:val="24"/>
        </w:rPr>
        <w:t xml:space="preserve"> ambil te</w:t>
      </w:r>
      <w:r w:rsidR="00392A8A">
        <w:rPr>
          <w:rFonts w:ascii="Times New Roman" w:hAnsi="Times New Roman" w:cs="Times New Roman"/>
          <w:sz w:val="24"/>
          <w:szCs w:val="24"/>
        </w:rPr>
        <w:t>rsebut telah diperjualbelikan</w:t>
      </w:r>
      <w:r w:rsidR="00F32725">
        <w:rPr>
          <w:rFonts w:ascii="Times New Roman" w:hAnsi="Times New Roman" w:cs="Times New Roman"/>
          <w:sz w:val="24"/>
          <w:szCs w:val="24"/>
        </w:rPr>
        <w:t xml:space="preserve"> kembali yang dimana dengan cara cash. </w:t>
      </w:r>
      <w:r w:rsidR="00D23DE3">
        <w:rPr>
          <w:rFonts w:ascii="Times New Roman" w:hAnsi="Times New Roman" w:cs="Times New Roman"/>
          <w:sz w:val="24"/>
          <w:szCs w:val="24"/>
        </w:rPr>
        <w:t xml:space="preserve"> </w:t>
      </w:r>
    </w:p>
    <w:p w:rsidR="00736923" w:rsidRDefault="00736923" w:rsidP="003A62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Allah Swt telah menghalalkan jual beli sebagaimana yang telah dikemukakan di atas maka dapat kita pahami bahwa jual beli tersebut merupakan sesuatu pekrjaaan </w:t>
      </w:r>
      <w:r w:rsidR="00003294">
        <w:rPr>
          <w:rFonts w:ascii="Times New Roman" w:hAnsi="Times New Roman" w:cs="Times New Roman"/>
          <w:sz w:val="24"/>
          <w:szCs w:val="24"/>
        </w:rPr>
        <w:t>yang halal dan juga mulia, apabila pelaku tersebut jujur,maka kedudukannya pada akhirat nanti yakni setara dengan para nabi, syuhada, dan juga dengan shidiqin.</w:t>
      </w:r>
    </w:p>
    <w:p w:rsidR="00736923" w:rsidRDefault="00736923" w:rsidP="0073692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perlunya pengetahuan bagi orang-orang yang melakukan usaha dalam jual beli kredit, dimana mereka juga harus mengetahui apa hukum jual beli tersebut supaya dalam jual beli itu tidak ada pihak yang dirugikan antara penjual dan pembeli.</w:t>
      </w:r>
    </w:p>
    <w:p w:rsidR="004C7316" w:rsidRDefault="00A169BD" w:rsidP="00384A94">
      <w:pPr>
        <w:spacing w:line="360" w:lineRule="auto"/>
        <w:jc w:val="both"/>
        <w:rPr>
          <w:rFonts w:ascii="Times New Roman" w:hAnsi="Times New Roman" w:cs="Times New Roman"/>
          <w:b/>
          <w:sz w:val="24"/>
          <w:szCs w:val="24"/>
        </w:rPr>
      </w:pPr>
      <w:r>
        <w:rPr>
          <w:rFonts w:ascii="Times New Roman" w:hAnsi="Times New Roman" w:cs="Times New Roman"/>
          <w:sz w:val="24"/>
          <w:szCs w:val="24"/>
        </w:rPr>
        <w:tab/>
        <w:t>Berdasakan latar belakang masalah yang telah diuraikan di atas</w:t>
      </w:r>
      <w:r w:rsidR="00526ED6">
        <w:rPr>
          <w:rFonts w:ascii="Times New Roman" w:hAnsi="Times New Roman" w:cs="Times New Roman"/>
          <w:sz w:val="24"/>
          <w:szCs w:val="24"/>
        </w:rPr>
        <w:t xml:space="preserve"> maka peneliti te</w:t>
      </w:r>
      <w:r>
        <w:rPr>
          <w:rFonts w:ascii="Times New Roman" w:hAnsi="Times New Roman" w:cs="Times New Roman"/>
          <w:sz w:val="24"/>
          <w:szCs w:val="24"/>
        </w:rPr>
        <w:t xml:space="preserve">tarik </w:t>
      </w:r>
      <w:r w:rsidR="00526ED6">
        <w:rPr>
          <w:rFonts w:ascii="Times New Roman" w:hAnsi="Times New Roman" w:cs="Times New Roman"/>
          <w:sz w:val="24"/>
          <w:szCs w:val="24"/>
        </w:rPr>
        <w:t xml:space="preserve">meneliti </w:t>
      </w:r>
      <w:r w:rsidRPr="00A169BD">
        <w:rPr>
          <w:rFonts w:ascii="Times New Roman" w:hAnsi="Times New Roman" w:cs="Times New Roman"/>
          <w:b/>
          <w:sz w:val="24"/>
          <w:szCs w:val="24"/>
        </w:rPr>
        <w:t>“Tinjauan Hukum Islam Terhadap Praktik Jual Beli Barang Kredit Peralatan Rumah Tangga (Studi Kasus Desa Bilalang Satu, Kecataman Kotamobagu Utara, Kota Kotamobagu</w:t>
      </w:r>
      <w:r>
        <w:rPr>
          <w:rFonts w:ascii="Times New Roman" w:hAnsi="Times New Roman" w:cs="Times New Roman"/>
          <w:b/>
          <w:sz w:val="24"/>
          <w:szCs w:val="24"/>
        </w:rPr>
        <w:t>)”</w:t>
      </w:r>
      <w:r w:rsidRPr="00A169BD">
        <w:rPr>
          <w:rFonts w:ascii="Times New Roman" w:hAnsi="Times New Roman" w:cs="Times New Roman"/>
          <w:b/>
          <w:sz w:val="24"/>
          <w:szCs w:val="24"/>
        </w:rPr>
        <w:t>.</w:t>
      </w:r>
    </w:p>
    <w:p w:rsidR="00674AAC" w:rsidRDefault="00674AAC" w:rsidP="00384A94">
      <w:pPr>
        <w:spacing w:line="360" w:lineRule="auto"/>
        <w:jc w:val="both"/>
        <w:rPr>
          <w:rFonts w:ascii="Times New Roman" w:hAnsi="Times New Roman" w:cs="Times New Roman"/>
          <w:b/>
          <w:sz w:val="24"/>
          <w:szCs w:val="24"/>
        </w:rPr>
      </w:pPr>
    </w:p>
    <w:p w:rsidR="004C7316" w:rsidRDefault="00674AAC" w:rsidP="00384A94">
      <w:pPr>
        <w:spacing w:line="360" w:lineRule="auto"/>
        <w:jc w:val="both"/>
        <w:rPr>
          <w:rFonts w:ascii="Times New Roman" w:hAnsi="Times New Roman" w:cs="Times New Roman"/>
          <w:b/>
          <w:i/>
          <w:sz w:val="24"/>
          <w:szCs w:val="24"/>
        </w:rPr>
      </w:pPr>
      <w:r w:rsidRPr="00674AAC">
        <w:rPr>
          <w:rFonts w:ascii="Times New Roman" w:hAnsi="Times New Roman" w:cs="Times New Roman"/>
          <w:b/>
          <w:sz w:val="24"/>
          <w:szCs w:val="24"/>
        </w:rPr>
        <w:t>B.</w:t>
      </w:r>
      <w:r w:rsidRPr="00674AAC">
        <w:rPr>
          <w:rFonts w:ascii="Times New Roman" w:hAnsi="Times New Roman" w:cs="Times New Roman"/>
          <w:b/>
          <w:i/>
          <w:sz w:val="24"/>
          <w:szCs w:val="24"/>
        </w:rPr>
        <w:t xml:space="preserve"> Batasan Masalah</w:t>
      </w:r>
    </w:p>
    <w:p w:rsidR="00674AAC" w:rsidRDefault="00674AAC" w:rsidP="00674AA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FB0FC5">
        <w:rPr>
          <w:rFonts w:ascii="Times New Roman" w:hAnsi="Times New Roman" w:cs="Times New Roman"/>
          <w:sz w:val="24"/>
          <w:szCs w:val="24"/>
        </w:rPr>
        <w:t>Pembatasan suatu masalah digunakan</w:t>
      </w:r>
      <w:r>
        <w:rPr>
          <w:rFonts w:ascii="Times New Roman" w:hAnsi="Times New Roman" w:cs="Times New Roman"/>
          <w:sz w:val="24"/>
          <w:szCs w:val="24"/>
        </w:rPr>
        <w:t xml:space="preserve"> untuk</w:t>
      </w:r>
      <w:r w:rsidRPr="00FB0FC5">
        <w:rPr>
          <w:rFonts w:ascii="Times New Roman" w:hAnsi="Times New Roman" w:cs="Times New Roman"/>
          <w:sz w:val="24"/>
          <w:szCs w:val="24"/>
        </w:rPr>
        <w:t xml:space="preserve"> menghindari adanya </w:t>
      </w:r>
      <w:r>
        <w:rPr>
          <w:rFonts w:ascii="Times New Roman" w:hAnsi="Times New Roman" w:cs="Times New Roman"/>
          <w:sz w:val="24"/>
          <w:szCs w:val="24"/>
        </w:rPr>
        <w:t xml:space="preserve">suatu </w:t>
      </w:r>
      <w:r w:rsidRPr="00FB0FC5">
        <w:rPr>
          <w:rFonts w:ascii="Times New Roman" w:hAnsi="Times New Roman" w:cs="Times New Roman"/>
          <w:sz w:val="24"/>
          <w:szCs w:val="24"/>
        </w:rPr>
        <w:t xml:space="preserve">penyimpangan maupun pelebaran pokok masalah agar </w:t>
      </w:r>
      <w:r>
        <w:rPr>
          <w:rFonts w:ascii="Times New Roman" w:hAnsi="Times New Roman" w:cs="Times New Roman"/>
          <w:sz w:val="24"/>
          <w:szCs w:val="24"/>
        </w:rPr>
        <w:t>penelitian ini</w:t>
      </w:r>
      <w:r w:rsidRPr="00FB0FC5">
        <w:rPr>
          <w:rFonts w:ascii="Times New Roman" w:hAnsi="Times New Roman" w:cs="Times New Roman"/>
          <w:sz w:val="24"/>
          <w:szCs w:val="24"/>
        </w:rPr>
        <w:t xml:space="preserve"> lebih terarah dan memudahkan dalam pembahasan sehingga</w:t>
      </w:r>
      <w:r>
        <w:rPr>
          <w:rFonts w:ascii="Times New Roman" w:hAnsi="Times New Roman" w:cs="Times New Roman"/>
          <w:sz w:val="24"/>
          <w:szCs w:val="24"/>
        </w:rPr>
        <w:t xml:space="preserve"> memperoleh hasil yang diharapkan</w:t>
      </w:r>
      <w:r w:rsidRPr="00FB0FC5">
        <w:rPr>
          <w:rFonts w:ascii="Times New Roman" w:hAnsi="Times New Roman" w:cs="Times New Roman"/>
          <w:sz w:val="24"/>
          <w:szCs w:val="24"/>
        </w:rPr>
        <w:t xml:space="preserve">. Beberapa Batasan masalah dalam </w:t>
      </w:r>
      <w:r>
        <w:rPr>
          <w:rFonts w:ascii="Times New Roman" w:hAnsi="Times New Roman" w:cs="Times New Roman"/>
          <w:sz w:val="24"/>
          <w:szCs w:val="24"/>
        </w:rPr>
        <w:t>peneliti</w:t>
      </w:r>
      <w:r w:rsidRPr="00FB0FC5">
        <w:rPr>
          <w:rFonts w:ascii="Times New Roman" w:hAnsi="Times New Roman" w:cs="Times New Roman"/>
          <w:sz w:val="24"/>
          <w:szCs w:val="24"/>
        </w:rPr>
        <w:t>an ini adalah sebagai berikut:</w:t>
      </w:r>
    </w:p>
    <w:p w:rsidR="00674AAC" w:rsidRPr="00C3468E" w:rsidRDefault="00C3468E" w:rsidP="005C0676">
      <w:pPr>
        <w:pStyle w:val="DaftarParagraf"/>
        <w:numPr>
          <w:ilvl w:val="0"/>
          <w:numId w:val="39"/>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Ruang lingkup hanya meliputi seputar praktik jual beli barang kredit peralatan rumah tangga.</w:t>
      </w:r>
    </w:p>
    <w:p w:rsidR="007350C4" w:rsidRPr="007350C4" w:rsidRDefault="00C3468E" w:rsidP="005C0676">
      <w:pPr>
        <w:pStyle w:val="DaftarParagraf"/>
        <w:numPr>
          <w:ilvl w:val="0"/>
          <w:numId w:val="39"/>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Informasi yang disajikan yakni pengertian jual beli, rukun dan syarat, dasar hukum, macam-macam jual beli, jual beli yang dilarang dalam islam jual beli kredit, dasar hukum jual beli kredit, manfaat jual beli kredit, </w:t>
      </w:r>
      <w:r w:rsidR="007350C4">
        <w:rPr>
          <w:rFonts w:ascii="Times New Roman" w:hAnsi="Times New Roman" w:cs="Times New Roman"/>
          <w:sz w:val="24"/>
          <w:szCs w:val="24"/>
          <w:lang w:val="en-US"/>
        </w:rPr>
        <w:t xml:space="preserve">hak milik dan status barang kredit, </w:t>
      </w:r>
      <w:r>
        <w:rPr>
          <w:rFonts w:ascii="Times New Roman" w:hAnsi="Times New Roman" w:cs="Times New Roman"/>
          <w:sz w:val="24"/>
          <w:szCs w:val="24"/>
          <w:lang w:val="en-US"/>
        </w:rPr>
        <w:t>sejarah praktik jual beli kredit peralatan rumah tangga yang dilakukan oleh masyarakat Desa Bilalang Satu, faktor yang melatar belakangi praktik jual beli barang kredit peralatan rumah tangga, serta tinjaun Hukum Islam terhadap praktik jual beli yang dilakukan oleh masyarakat Desa Bilalang Satu Kecamatan Kotamobagu Utara Kota Kotamobagu.</w:t>
      </w:r>
    </w:p>
    <w:p w:rsidR="007350C4" w:rsidRPr="007350C4" w:rsidRDefault="007350C4" w:rsidP="007350C4">
      <w:pPr>
        <w:pStyle w:val="DaftarParagraf"/>
        <w:spacing w:after="0" w:line="480" w:lineRule="auto"/>
        <w:ind w:left="709"/>
        <w:jc w:val="both"/>
        <w:rPr>
          <w:rFonts w:ascii="Times New Roman" w:hAnsi="Times New Roman" w:cs="Times New Roman"/>
          <w:sz w:val="24"/>
          <w:szCs w:val="24"/>
        </w:rPr>
      </w:pPr>
    </w:p>
    <w:p w:rsidR="00A169BD" w:rsidRPr="00AA61F4" w:rsidRDefault="00674AAC" w:rsidP="00AA61F4">
      <w:pPr>
        <w:rPr>
          <w:rFonts w:ascii="Times New Roman" w:hAnsi="Times New Roman" w:cs="Times New Roman"/>
          <w:b/>
          <w:i/>
          <w:sz w:val="24"/>
        </w:rPr>
      </w:pPr>
      <w:bookmarkStart w:id="5" w:name="_Toc86228115"/>
      <w:bookmarkStart w:id="6" w:name="_Toc98705737"/>
      <w:r>
        <w:rPr>
          <w:rFonts w:ascii="Times New Roman" w:hAnsi="Times New Roman" w:cs="Times New Roman"/>
          <w:b/>
          <w:i/>
          <w:sz w:val="24"/>
        </w:rPr>
        <w:t>C</w:t>
      </w:r>
      <w:r w:rsidR="00A169BD" w:rsidRPr="00AA61F4">
        <w:rPr>
          <w:rFonts w:ascii="Times New Roman" w:hAnsi="Times New Roman" w:cs="Times New Roman"/>
          <w:b/>
          <w:i/>
          <w:sz w:val="24"/>
        </w:rPr>
        <w:t>. Rumusan Masalah</w:t>
      </w:r>
      <w:bookmarkEnd w:id="5"/>
      <w:bookmarkEnd w:id="6"/>
      <w:r w:rsidR="00A169BD" w:rsidRPr="00AA61F4">
        <w:rPr>
          <w:rFonts w:ascii="Times New Roman" w:hAnsi="Times New Roman" w:cs="Times New Roman"/>
          <w:b/>
          <w:i/>
          <w:sz w:val="24"/>
        </w:rPr>
        <w:t xml:space="preserve"> </w:t>
      </w:r>
    </w:p>
    <w:p w:rsidR="000E2982" w:rsidRPr="009E293F" w:rsidRDefault="00526ED6" w:rsidP="00F032D0">
      <w:pPr>
        <w:pStyle w:val="DaftarParagraf"/>
        <w:numPr>
          <w:ilvl w:val="0"/>
          <w:numId w:val="9"/>
        </w:numPr>
        <w:spacing w:line="360" w:lineRule="auto"/>
        <w:ind w:left="709" w:hanging="425"/>
        <w:jc w:val="both"/>
        <w:rPr>
          <w:rFonts w:ascii="Times New Roman" w:hAnsi="Times New Roman" w:cs="Times New Roman"/>
          <w:sz w:val="24"/>
          <w:szCs w:val="24"/>
        </w:rPr>
      </w:pPr>
      <w:r w:rsidRPr="009E293F">
        <w:rPr>
          <w:rFonts w:ascii="Times New Roman" w:hAnsi="Times New Roman" w:cs="Times New Roman"/>
          <w:sz w:val="24"/>
          <w:szCs w:val="24"/>
        </w:rPr>
        <w:t xml:space="preserve">Bagaimana praktik jual </w:t>
      </w:r>
      <w:r w:rsidR="00A169BD" w:rsidRPr="009E293F">
        <w:rPr>
          <w:rFonts w:ascii="Times New Roman" w:hAnsi="Times New Roman" w:cs="Times New Roman"/>
          <w:sz w:val="24"/>
          <w:szCs w:val="24"/>
        </w:rPr>
        <w:t>beli barang kredit peralatan rumah tangga yang dilakukan oleh masyarakat</w:t>
      </w:r>
      <w:r w:rsidR="00003294">
        <w:rPr>
          <w:rFonts w:ascii="Times New Roman" w:hAnsi="Times New Roman" w:cs="Times New Roman"/>
          <w:sz w:val="24"/>
          <w:szCs w:val="24"/>
          <w:lang w:val="en-US"/>
        </w:rPr>
        <w:t xml:space="preserve"> di</w:t>
      </w:r>
      <w:r w:rsidR="00A169BD" w:rsidRPr="009E293F">
        <w:rPr>
          <w:rFonts w:ascii="Times New Roman" w:hAnsi="Times New Roman" w:cs="Times New Roman"/>
          <w:sz w:val="24"/>
          <w:szCs w:val="24"/>
        </w:rPr>
        <w:t xml:space="preserve"> </w:t>
      </w:r>
      <w:r w:rsidR="00003294" w:rsidRPr="009E293F">
        <w:rPr>
          <w:rFonts w:ascii="Times New Roman" w:hAnsi="Times New Roman" w:cs="Times New Roman"/>
          <w:sz w:val="24"/>
          <w:szCs w:val="24"/>
        </w:rPr>
        <w:t xml:space="preserve">Desa </w:t>
      </w:r>
      <w:proofErr w:type="spellStart"/>
      <w:r w:rsidR="00003294" w:rsidRPr="009E293F">
        <w:rPr>
          <w:rFonts w:ascii="Times New Roman" w:hAnsi="Times New Roman" w:cs="Times New Roman"/>
          <w:sz w:val="24"/>
          <w:szCs w:val="24"/>
        </w:rPr>
        <w:t>Bilalang</w:t>
      </w:r>
      <w:proofErr w:type="spellEnd"/>
      <w:r w:rsidR="00003294" w:rsidRPr="009E293F">
        <w:rPr>
          <w:rFonts w:ascii="Times New Roman" w:hAnsi="Times New Roman" w:cs="Times New Roman"/>
          <w:sz w:val="24"/>
          <w:szCs w:val="24"/>
        </w:rPr>
        <w:t xml:space="preserve"> Satu, Kecamatan </w:t>
      </w:r>
      <w:proofErr w:type="spellStart"/>
      <w:r w:rsidR="00003294" w:rsidRPr="009E293F">
        <w:rPr>
          <w:rFonts w:ascii="Times New Roman" w:hAnsi="Times New Roman" w:cs="Times New Roman"/>
          <w:sz w:val="24"/>
          <w:szCs w:val="24"/>
        </w:rPr>
        <w:t>Kotamobagu</w:t>
      </w:r>
      <w:proofErr w:type="spellEnd"/>
      <w:r w:rsidR="00003294" w:rsidRPr="009E293F">
        <w:rPr>
          <w:rFonts w:ascii="Times New Roman" w:hAnsi="Times New Roman" w:cs="Times New Roman"/>
          <w:sz w:val="24"/>
          <w:szCs w:val="24"/>
        </w:rPr>
        <w:t xml:space="preserve"> </w:t>
      </w:r>
      <w:proofErr w:type="spellStart"/>
      <w:r w:rsidR="00003294" w:rsidRPr="009E293F">
        <w:rPr>
          <w:rFonts w:ascii="Times New Roman" w:hAnsi="Times New Roman" w:cs="Times New Roman"/>
          <w:sz w:val="24"/>
          <w:szCs w:val="24"/>
        </w:rPr>
        <w:t>Utara,Kota</w:t>
      </w:r>
      <w:proofErr w:type="spellEnd"/>
      <w:r w:rsidR="00003294" w:rsidRPr="009E293F">
        <w:rPr>
          <w:rFonts w:ascii="Times New Roman" w:hAnsi="Times New Roman" w:cs="Times New Roman"/>
          <w:sz w:val="24"/>
          <w:szCs w:val="24"/>
        </w:rPr>
        <w:t xml:space="preserve"> </w:t>
      </w:r>
      <w:proofErr w:type="spellStart"/>
      <w:r w:rsidR="00003294" w:rsidRPr="009E293F">
        <w:rPr>
          <w:rFonts w:ascii="Times New Roman" w:hAnsi="Times New Roman" w:cs="Times New Roman"/>
          <w:sz w:val="24"/>
          <w:szCs w:val="24"/>
        </w:rPr>
        <w:t>Kotamobagu</w:t>
      </w:r>
      <w:proofErr w:type="spellEnd"/>
      <w:r w:rsidR="00003294" w:rsidRPr="009E293F">
        <w:rPr>
          <w:rFonts w:ascii="Times New Roman" w:hAnsi="Times New Roman" w:cs="Times New Roman"/>
          <w:sz w:val="24"/>
          <w:szCs w:val="24"/>
        </w:rPr>
        <w:t>?.</w:t>
      </w:r>
    </w:p>
    <w:p w:rsidR="00A169BD" w:rsidRPr="009E293F" w:rsidRDefault="009E293F" w:rsidP="00F032D0">
      <w:pPr>
        <w:pStyle w:val="DaftarParagraf"/>
        <w:numPr>
          <w:ilvl w:val="0"/>
          <w:numId w:val="9"/>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Bagaimana tinjauan hukum </w:t>
      </w:r>
      <w:r w:rsidRPr="00736923">
        <w:rPr>
          <w:rFonts w:ascii="Times New Roman" w:hAnsi="Times New Roman" w:cs="Times New Roman"/>
          <w:sz w:val="24"/>
          <w:szCs w:val="24"/>
        </w:rPr>
        <w:t>I</w:t>
      </w:r>
      <w:r w:rsidR="000E2982" w:rsidRPr="009E293F">
        <w:rPr>
          <w:rFonts w:ascii="Times New Roman" w:hAnsi="Times New Roman" w:cs="Times New Roman"/>
          <w:sz w:val="24"/>
          <w:szCs w:val="24"/>
        </w:rPr>
        <w:t xml:space="preserve">slam terhadap praktik jual </w:t>
      </w:r>
      <w:r w:rsidR="00A169BD" w:rsidRPr="009E293F">
        <w:rPr>
          <w:rFonts w:ascii="Times New Roman" w:hAnsi="Times New Roman" w:cs="Times New Roman"/>
          <w:sz w:val="24"/>
          <w:szCs w:val="24"/>
        </w:rPr>
        <w:t xml:space="preserve">beli barang kredit peralatan rumah tangga yang dilakukan oleh masyarakat di </w:t>
      </w:r>
      <w:r w:rsidR="00003294" w:rsidRPr="009E293F">
        <w:rPr>
          <w:rFonts w:ascii="Times New Roman" w:hAnsi="Times New Roman" w:cs="Times New Roman"/>
          <w:sz w:val="24"/>
          <w:szCs w:val="24"/>
        </w:rPr>
        <w:t xml:space="preserve">Desa </w:t>
      </w:r>
      <w:proofErr w:type="spellStart"/>
      <w:r w:rsidR="00003294" w:rsidRPr="009E293F">
        <w:rPr>
          <w:rFonts w:ascii="Times New Roman" w:hAnsi="Times New Roman" w:cs="Times New Roman"/>
          <w:sz w:val="24"/>
          <w:szCs w:val="24"/>
        </w:rPr>
        <w:t>Bilalang</w:t>
      </w:r>
      <w:proofErr w:type="spellEnd"/>
      <w:r w:rsidR="00003294" w:rsidRPr="009E293F">
        <w:rPr>
          <w:rFonts w:ascii="Times New Roman" w:hAnsi="Times New Roman" w:cs="Times New Roman"/>
          <w:sz w:val="24"/>
          <w:szCs w:val="24"/>
        </w:rPr>
        <w:t xml:space="preserve"> Satu, Kecamatan </w:t>
      </w:r>
      <w:proofErr w:type="spellStart"/>
      <w:r w:rsidR="00003294" w:rsidRPr="009E293F">
        <w:rPr>
          <w:rFonts w:ascii="Times New Roman" w:hAnsi="Times New Roman" w:cs="Times New Roman"/>
          <w:sz w:val="24"/>
          <w:szCs w:val="24"/>
        </w:rPr>
        <w:t>Kotamobagu</w:t>
      </w:r>
      <w:proofErr w:type="spellEnd"/>
      <w:r w:rsidR="00003294" w:rsidRPr="009E293F">
        <w:rPr>
          <w:rFonts w:ascii="Times New Roman" w:hAnsi="Times New Roman" w:cs="Times New Roman"/>
          <w:sz w:val="24"/>
          <w:szCs w:val="24"/>
        </w:rPr>
        <w:t xml:space="preserve"> Utara, Kota </w:t>
      </w:r>
      <w:proofErr w:type="spellStart"/>
      <w:r w:rsidR="00003294" w:rsidRPr="009E293F">
        <w:rPr>
          <w:rFonts w:ascii="Times New Roman" w:hAnsi="Times New Roman" w:cs="Times New Roman"/>
          <w:sz w:val="24"/>
          <w:szCs w:val="24"/>
        </w:rPr>
        <w:t>Kotamobagu</w:t>
      </w:r>
      <w:proofErr w:type="spellEnd"/>
      <w:r w:rsidR="00003294" w:rsidRPr="009E293F">
        <w:rPr>
          <w:rFonts w:ascii="Times New Roman" w:hAnsi="Times New Roman" w:cs="Times New Roman"/>
          <w:sz w:val="24"/>
          <w:szCs w:val="24"/>
        </w:rPr>
        <w:t>?.</w:t>
      </w:r>
    </w:p>
    <w:p w:rsidR="000E2982" w:rsidRPr="00AA61F4" w:rsidRDefault="007350C4" w:rsidP="00AA61F4">
      <w:pPr>
        <w:rPr>
          <w:rFonts w:ascii="Times New Roman" w:hAnsi="Times New Roman" w:cs="Times New Roman"/>
          <w:b/>
          <w:i/>
          <w:sz w:val="24"/>
        </w:rPr>
      </w:pPr>
      <w:bookmarkStart w:id="7" w:name="_Toc86228116"/>
      <w:bookmarkStart w:id="8" w:name="_Toc98705738"/>
      <w:r>
        <w:rPr>
          <w:rFonts w:ascii="Times New Roman" w:hAnsi="Times New Roman" w:cs="Times New Roman"/>
          <w:b/>
          <w:sz w:val="24"/>
        </w:rPr>
        <w:t>D.</w:t>
      </w:r>
      <w:r w:rsidR="00003294" w:rsidRPr="00AA61F4">
        <w:rPr>
          <w:rFonts w:ascii="Times New Roman" w:hAnsi="Times New Roman" w:cs="Times New Roman"/>
          <w:b/>
          <w:i/>
          <w:sz w:val="24"/>
        </w:rPr>
        <w:t xml:space="preserve"> Tujuan Penelitian</w:t>
      </w:r>
      <w:bookmarkEnd w:id="7"/>
      <w:bookmarkEnd w:id="8"/>
    </w:p>
    <w:p w:rsidR="00E43872" w:rsidRDefault="00E43872" w:rsidP="00384A94">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Berdasarkan rumusan masalah yang telah diuraikan sebelumnya, maka tujuan dari penelitian ini adalah :</w:t>
      </w:r>
    </w:p>
    <w:p w:rsidR="009E293F" w:rsidRPr="009E293F" w:rsidRDefault="00E43872" w:rsidP="00384A94">
      <w:pPr>
        <w:pStyle w:val="DaftarParagraf"/>
        <w:numPr>
          <w:ilvl w:val="0"/>
          <w:numId w:val="1"/>
        </w:numPr>
        <w:spacing w:line="360" w:lineRule="auto"/>
        <w:ind w:left="709" w:hanging="283"/>
        <w:rPr>
          <w:rFonts w:ascii="Times New Roman" w:hAnsi="Times New Roman" w:cs="Times New Roman"/>
          <w:i/>
          <w:sz w:val="24"/>
          <w:szCs w:val="24"/>
        </w:rPr>
      </w:pPr>
      <w:r w:rsidRPr="00867B58">
        <w:rPr>
          <w:rFonts w:ascii="Times New Roman" w:hAnsi="Times New Roman" w:cs="Times New Roman"/>
          <w:sz w:val="24"/>
          <w:szCs w:val="24"/>
        </w:rPr>
        <w:t>Untuk mengetahui bagaimana praktik jual –beli barang kredit peralatan rumah tangga yang dilakukan oleh masyarakat</w:t>
      </w:r>
      <w:r w:rsidR="00526ED6">
        <w:rPr>
          <w:rFonts w:ascii="Times New Roman" w:hAnsi="Times New Roman" w:cs="Times New Roman"/>
          <w:sz w:val="24"/>
          <w:szCs w:val="24"/>
        </w:rPr>
        <w:t xml:space="preserve"> </w:t>
      </w:r>
      <w:r w:rsidR="00526ED6">
        <w:rPr>
          <w:rFonts w:ascii="Times New Roman" w:hAnsi="Times New Roman" w:cs="Times New Roman"/>
          <w:sz w:val="24"/>
          <w:szCs w:val="24"/>
          <w:lang w:val="en-US"/>
        </w:rPr>
        <w:t>d</w:t>
      </w:r>
      <w:r w:rsidR="00526ED6">
        <w:rPr>
          <w:rFonts w:ascii="Times New Roman" w:hAnsi="Times New Roman" w:cs="Times New Roman"/>
          <w:sz w:val="24"/>
          <w:szCs w:val="24"/>
        </w:rPr>
        <w:t xml:space="preserve">i </w:t>
      </w:r>
      <w:r w:rsidR="00736923">
        <w:rPr>
          <w:rFonts w:ascii="Times New Roman" w:hAnsi="Times New Roman" w:cs="Times New Roman"/>
          <w:sz w:val="24"/>
          <w:szCs w:val="24"/>
          <w:lang w:val="en-US"/>
        </w:rPr>
        <w:t>D</w:t>
      </w:r>
      <w:r w:rsidR="00736923">
        <w:rPr>
          <w:rFonts w:ascii="Times New Roman" w:hAnsi="Times New Roman" w:cs="Times New Roman"/>
          <w:sz w:val="24"/>
          <w:szCs w:val="24"/>
        </w:rPr>
        <w:t xml:space="preserve">esa </w:t>
      </w:r>
      <w:r w:rsidR="00736923">
        <w:rPr>
          <w:rFonts w:ascii="Times New Roman" w:hAnsi="Times New Roman" w:cs="Times New Roman"/>
          <w:sz w:val="24"/>
          <w:szCs w:val="24"/>
          <w:lang w:val="en-US"/>
        </w:rPr>
        <w:t>B</w:t>
      </w:r>
      <w:proofErr w:type="spellStart"/>
      <w:r w:rsidR="00736923">
        <w:rPr>
          <w:rFonts w:ascii="Times New Roman" w:hAnsi="Times New Roman" w:cs="Times New Roman"/>
          <w:sz w:val="24"/>
          <w:szCs w:val="24"/>
        </w:rPr>
        <w:t>ilalang</w:t>
      </w:r>
      <w:proofErr w:type="spellEnd"/>
      <w:r w:rsidR="00736923">
        <w:rPr>
          <w:rFonts w:ascii="Times New Roman" w:hAnsi="Times New Roman" w:cs="Times New Roman"/>
          <w:sz w:val="24"/>
          <w:szCs w:val="24"/>
        </w:rPr>
        <w:t xml:space="preserve"> </w:t>
      </w:r>
      <w:r w:rsidR="00736923">
        <w:rPr>
          <w:rFonts w:ascii="Times New Roman" w:hAnsi="Times New Roman" w:cs="Times New Roman"/>
          <w:sz w:val="24"/>
          <w:szCs w:val="24"/>
          <w:lang w:val="en-US"/>
        </w:rPr>
        <w:t>S</w:t>
      </w:r>
      <w:proofErr w:type="spellStart"/>
      <w:r w:rsidR="00736923" w:rsidRPr="00867B58">
        <w:rPr>
          <w:rFonts w:ascii="Times New Roman" w:hAnsi="Times New Roman" w:cs="Times New Roman"/>
          <w:sz w:val="24"/>
          <w:szCs w:val="24"/>
        </w:rPr>
        <w:t>atu</w:t>
      </w:r>
      <w:proofErr w:type="spellEnd"/>
      <w:r w:rsidR="00736923" w:rsidRPr="00867B58">
        <w:rPr>
          <w:rFonts w:ascii="Times New Roman" w:hAnsi="Times New Roman" w:cs="Times New Roman"/>
          <w:sz w:val="24"/>
          <w:szCs w:val="24"/>
        </w:rPr>
        <w:t>, Kecama</w:t>
      </w:r>
      <w:r w:rsidR="00736923">
        <w:rPr>
          <w:rFonts w:ascii="Times New Roman" w:hAnsi="Times New Roman" w:cs="Times New Roman"/>
          <w:sz w:val="24"/>
          <w:szCs w:val="24"/>
        </w:rPr>
        <w:t xml:space="preserve">tan </w:t>
      </w:r>
      <w:r w:rsidR="00736923">
        <w:rPr>
          <w:rFonts w:ascii="Times New Roman" w:hAnsi="Times New Roman" w:cs="Times New Roman"/>
          <w:sz w:val="24"/>
          <w:szCs w:val="24"/>
          <w:lang w:val="en-US"/>
        </w:rPr>
        <w:t xml:space="preserve">Kotamobagu utara </w:t>
      </w:r>
      <w:r w:rsidR="00736923" w:rsidRPr="00867B58">
        <w:rPr>
          <w:rFonts w:ascii="Times New Roman" w:hAnsi="Times New Roman" w:cs="Times New Roman"/>
          <w:sz w:val="24"/>
          <w:szCs w:val="24"/>
        </w:rPr>
        <w:t xml:space="preserve">,Kota </w:t>
      </w:r>
      <w:proofErr w:type="spellStart"/>
      <w:r w:rsidR="00736923" w:rsidRPr="00867B58">
        <w:rPr>
          <w:rFonts w:ascii="Times New Roman" w:hAnsi="Times New Roman" w:cs="Times New Roman"/>
          <w:sz w:val="24"/>
          <w:szCs w:val="24"/>
        </w:rPr>
        <w:t>Kotamobagu</w:t>
      </w:r>
      <w:proofErr w:type="spellEnd"/>
      <w:r w:rsidR="00736923" w:rsidRPr="00867B58">
        <w:rPr>
          <w:rFonts w:ascii="Times New Roman" w:hAnsi="Times New Roman" w:cs="Times New Roman"/>
          <w:i/>
          <w:sz w:val="24"/>
          <w:szCs w:val="24"/>
        </w:rPr>
        <w:t>.</w:t>
      </w:r>
    </w:p>
    <w:p w:rsidR="00867B58" w:rsidRPr="009E293F" w:rsidRDefault="00232E6B" w:rsidP="00384A94">
      <w:pPr>
        <w:pStyle w:val="DaftarParagraf"/>
        <w:numPr>
          <w:ilvl w:val="0"/>
          <w:numId w:val="1"/>
        </w:numPr>
        <w:spacing w:line="360" w:lineRule="auto"/>
        <w:ind w:left="709" w:hanging="283"/>
        <w:rPr>
          <w:rFonts w:ascii="Times New Roman" w:hAnsi="Times New Roman" w:cs="Times New Roman"/>
          <w:i/>
          <w:sz w:val="24"/>
          <w:szCs w:val="24"/>
        </w:rPr>
      </w:pPr>
      <w:r w:rsidRPr="00736923">
        <w:rPr>
          <w:rFonts w:ascii="Times New Roman" w:hAnsi="Times New Roman" w:cs="Times New Roman"/>
          <w:sz w:val="24"/>
          <w:szCs w:val="24"/>
        </w:rPr>
        <w:t>Untuk mengetahui</w:t>
      </w:r>
      <w:r w:rsidR="00E17CF8" w:rsidRPr="00736923">
        <w:rPr>
          <w:rFonts w:ascii="Times New Roman" w:hAnsi="Times New Roman" w:cs="Times New Roman"/>
          <w:sz w:val="24"/>
          <w:szCs w:val="24"/>
        </w:rPr>
        <w:t xml:space="preserve"> dan </w:t>
      </w:r>
      <w:proofErr w:type="spellStart"/>
      <w:r w:rsidR="00E17CF8" w:rsidRPr="00736923">
        <w:rPr>
          <w:rFonts w:ascii="Times New Roman" w:hAnsi="Times New Roman" w:cs="Times New Roman"/>
          <w:sz w:val="24"/>
          <w:szCs w:val="24"/>
        </w:rPr>
        <w:t>menganalisa</w:t>
      </w:r>
      <w:proofErr w:type="spellEnd"/>
      <w:r w:rsidRPr="00736923">
        <w:rPr>
          <w:rFonts w:ascii="Times New Roman" w:hAnsi="Times New Roman" w:cs="Times New Roman"/>
          <w:sz w:val="24"/>
          <w:szCs w:val="24"/>
        </w:rPr>
        <w:t xml:space="preserve"> b</w:t>
      </w:r>
      <w:r w:rsidR="00867B58" w:rsidRPr="009E293F">
        <w:rPr>
          <w:rFonts w:ascii="Times New Roman" w:hAnsi="Times New Roman" w:cs="Times New Roman"/>
          <w:sz w:val="24"/>
          <w:szCs w:val="24"/>
        </w:rPr>
        <w:t xml:space="preserve">agaimana tinjauan hukum </w:t>
      </w:r>
      <w:proofErr w:type="spellStart"/>
      <w:r w:rsidR="00867B58" w:rsidRPr="009E293F">
        <w:rPr>
          <w:rFonts w:ascii="Times New Roman" w:hAnsi="Times New Roman" w:cs="Times New Roman"/>
          <w:sz w:val="24"/>
          <w:szCs w:val="24"/>
        </w:rPr>
        <w:t>islam</w:t>
      </w:r>
      <w:proofErr w:type="spellEnd"/>
      <w:r w:rsidR="00867B58" w:rsidRPr="009E293F">
        <w:rPr>
          <w:rFonts w:ascii="Times New Roman" w:hAnsi="Times New Roman" w:cs="Times New Roman"/>
          <w:sz w:val="24"/>
          <w:szCs w:val="24"/>
        </w:rPr>
        <w:t xml:space="preserve"> terhadap praktik jual –beli barang kredit peralatan rumah tangga yang dilakukan oleh masyaraka</w:t>
      </w:r>
      <w:r w:rsidR="00526ED6" w:rsidRPr="009E293F">
        <w:rPr>
          <w:rFonts w:ascii="Times New Roman" w:hAnsi="Times New Roman" w:cs="Times New Roman"/>
          <w:sz w:val="24"/>
          <w:szCs w:val="24"/>
        </w:rPr>
        <w:t xml:space="preserve">t di </w:t>
      </w:r>
      <w:r w:rsidR="00736923" w:rsidRPr="00736923">
        <w:rPr>
          <w:rFonts w:ascii="Times New Roman" w:hAnsi="Times New Roman" w:cs="Times New Roman"/>
          <w:sz w:val="24"/>
          <w:szCs w:val="24"/>
        </w:rPr>
        <w:t>D</w:t>
      </w:r>
      <w:r w:rsidR="00736923" w:rsidRPr="009E293F">
        <w:rPr>
          <w:rFonts w:ascii="Times New Roman" w:hAnsi="Times New Roman" w:cs="Times New Roman"/>
          <w:sz w:val="24"/>
          <w:szCs w:val="24"/>
        </w:rPr>
        <w:t xml:space="preserve">esa </w:t>
      </w:r>
      <w:proofErr w:type="spellStart"/>
      <w:r w:rsidR="00736923" w:rsidRPr="00736923">
        <w:rPr>
          <w:rFonts w:ascii="Times New Roman" w:hAnsi="Times New Roman" w:cs="Times New Roman"/>
          <w:sz w:val="24"/>
          <w:szCs w:val="24"/>
        </w:rPr>
        <w:t>B</w:t>
      </w:r>
      <w:r w:rsidR="00736923" w:rsidRPr="009E293F">
        <w:rPr>
          <w:rFonts w:ascii="Times New Roman" w:hAnsi="Times New Roman" w:cs="Times New Roman"/>
          <w:sz w:val="24"/>
          <w:szCs w:val="24"/>
        </w:rPr>
        <w:t>ilalang</w:t>
      </w:r>
      <w:proofErr w:type="spellEnd"/>
      <w:r w:rsidR="00736923" w:rsidRPr="009E293F">
        <w:rPr>
          <w:rFonts w:ascii="Times New Roman" w:hAnsi="Times New Roman" w:cs="Times New Roman"/>
          <w:sz w:val="24"/>
          <w:szCs w:val="24"/>
        </w:rPr>
        <w:t xml:space="preserve"> </w:t>
      </w:r>
      <w:r w:rsidR="00736923" w:rsidRPr="00736923">
        <w:rPr>
          <w:rFonts w:ascii="Times New Roman" w:hAnsi="Times New Roman" w:cs="Times New Roman"/>
          <w:sz w:val="24"/>
          <w:szCs w:val="24"/>
        </w:rPr>
        <w:t>S</w:t>
      </w:r>
      <w:r w:rsidR="00736923" w:rsidRPr="009E293F">
        <w:rPr>
          <w:rFonts w:ascii="Times New Roman" w:hAnsi="Times New Roman" w:cs="Times New Roman"/>
          <w:sz w:val="24"/>
          <w:szCs w:val="24"/>
        </w:rPr>
        <w:t xml:space="preserve">atu, </w:t>
      </w:r>
      <w:r w:rsidR="00736923" w:rsidRPr="00736923">
        <w:rPr>
          <w:rFonts w:ascii="Times New Roman" w:hAnsi="Times New Roman" w:cs="Times New Roman"/>
          <w:sz w:val="24"/>
          <w:szCs w:val="24"/>
        </w:rPr>
        <w:t>K</w:t>
      </w:r>
      <w:r w:rsidR="00736923" w:rsidRPr="009E293F">
        <w:rPr>
          <w:rFonts w:ascii="Times New Roman" w:hAnsi="Times New Roman" w:cs="Times New Roman"/>
          <w:sz w:val="24"/>
          <w:szCs w:val="24"/>
        </w:rPr>
        <w:t xml:space="preserve">ecamatan </w:t>
      </w:r>
      <w:proofErr w:type="spellStart"/>
      <w:r w:rsidR="00736923" w:rsidRPr="00736923">
        <w:rPr>
          <w:rFonts w:ascii="Times New Roman" w:hAnsi="Times New Roman" w:cs="Times New Roman"/>
          <w:sz w:val="24"/>
          <w:szCs w:val="24"/>
        </w:rPr>
        <w:t>K</w:t>
      </w:r>
      <w:r w:rsidR="00736923" w:rsidRPr="009E293F">
        <w:rPr>
          <w:rFonts w:ascii="Times New Roman" w:hAnsi="Times New Roman" w:cs="Times New Roman"/>
          <w:sz w:val="24"/>
          <w:szCs w:val="24"/>
        </w:rPr>
        <w:t>otamobagu</w:t>
      </w:r>
      <w:proofErr w:type="spellEnd"/>
      <w:r w:rsidR="00736923" w:rsidRPr="009E293F">
        <w:rPr>
          <w:rFonts w:ascii="Times New Roman" w:hAnsi="Times New Roman" w:cs="Times New Roman"/>
          <w:sz w:val="24"/>
          <w:szCs w:val="24"/>
        </w:rPr>
        <w:t xml:space="preserve"> </w:t>
      </w:r>
      <w:r w:rsidR="00736923" w:rsidRPr="00736923">
        <w:rPr>
          <w:rFonts w:ascii="Times New Roman" w:hAnsi="Times New Roman" w:cs="Times New Roman"/>
          <w:sz w:val="24"/>
          <w:szCs w:val="24"/>
        </w:rPr>
        <w:t>U</w:t>
      </w:r>
      <w:r w:rsidR="00736923" w:rsidRPr="009E293F">
        <w:rPr>
          <w:rFonts w:ascii="Times New Roman" w:hAnsi="Times New Roman" w:cs="Times New Roman"/>
          <w:sz w:val="24"/>
          <w:szCs w:val="24"/>
        </w:rPr>
        <w:t xml:space="preserve">tara, </w:t>
      </w:r>
      <w:r w:rsidR="00736923" w:rsidRPr="00736923">
        <w:rPr>
          <w:rFonts w:ascii="Times New Roman" w:hAnsi="Times New Roman" w:cs="Times New Roman"/>
          <w:sz w:val="24"/>
          <w:szCs w:val="24"/>
        </w:rPr>
        <w:t>K</w:t>
      </w:r>
      <w:r w:rsidR="00736923">
        <w:rPr>
          <w:rFonts w:ascii="Times New Roman" w:hAnsi="Times New Roman" w:cs="Times New Roman"/>
          <w:sz w:val="24"/>
          <w:szCs w:val="24"/>
        </w:rPr>
        <w:t xml:space="preserve">ota </w:t>
      </w:r>
      <w:proofErr w:type="spellStart"/>
      <w:r w:rsidR="00736923" w:rsidRPr="00736923">
        <w:rPr>
          <w:rFonts w:ascii="Times New Roman" w:hAnsi="Times New Roman" w:cs="Times New Roman"/>
          <w:sz w:val="24"/>
          <w:szCs w:val="24"/>
        </w:rPr>
        <w:t>Ko</w:t>
      </w:r>
      <w:r w:rsidR="00736923" w:rsidRPr="009E293F">
        <w:rPr>
          <w:rFonts w:ascii="Times New Roman" w:hAnsi="Times New Roman" w:cs="Times New Roman"/>
          <w:sz w:val="24"/>
          <w:szCs w:val="24"/>
        </w:rPr>
        <w:t>tamobagu</w:t>
      </w:r>
      <w:proofErr w:type="spellEnd"/>
    </w:p>
    <w:p w:rsidR="00526ED6" w:rsidRPr="00AA61F4" w:rsidRDefault="007350C4" w:rsidP="00AA61F4">
      <w:pPr>
        <w:rPr>
          <w:rFonts w:ascii="Times New Roman" w:hAnsi="Times New Roman" w:cs="Times New Roman"/>
          <w:b/>
          <w:i/>
          <w:sz w:val="24"/>
        </w:rPr>
      </w:pPr>
      <w:bookmarkStart w:id="9" w:name="_Toc86228117"/>
      <w:bookmarkStart w:id="10" w:name="_Toc98705739"/>
      <w:r>
        <w:rPr>
          <w:rFonts w:ascii="Times New Roman" w:hAnsi="Times New Roman" w:cs="Times New Roman"/>
          <w:b/>
          <w:sz w:val="24"/>
        </w:rPr>
        <w:t>E</w:t>
      </w:r>
      <w:r w:rsidR="00867B58" w:rsidRPr="00AA61F4">
        <w:rPr>
          <w:rFonts w:ascii="Times New Roman" w:hAnsi="Times New Roman" w:cs="Times New Roman"/>
          <w:b/>
          <w:i/>
          <w:sz w:val="24"/>
        </w:rPr>
        <w:t>. Kegunaaan Penelitian</w:t>
      </w:r>
      <w:bookmarkEnd w:id="9"/>
      <w:bookmarkEnd w:id="10"/>
    </w:p>
    <w:p w:rsidR="009006F3" w:rsidRPr="009006F3" w:rsidRDefault="00F0465A" w:rsidP="00F032D0">
      <w:pPr>
        <w:pStyle w:val="DaftarParagraf"/>
        <w:numPr>
          <w:ilvl w:val="1"/>
          <w:numId w:val="10"/>
        </w:numPr>
        <w:spacing w:line="360" w:lineRule="auto"/>
        <w:ind w:left="567" w:hanging="283"/>
        <w:jc w:val="both"/>
        <w:rPr>
          <w:rFonts w:ascii="Times New Roman" w:hAnsi="Times New Roman" w:cs="Times New Roman"/>
          <w:b/>
          <w:i/>
          <w:sz w:val="24"/>
          <w:szCs w:val="24"/>
        </w:rPr>
      </w:pPr>
      <w:r w:rsidRPr="009006F3">
        <w:rPr>
          <w:rFonts w:ascii="Times New Roman" w:hAnsi="Times New Roman" w:cs="Times New Roman"/>
          <w:sz w:val="24"/>
          <w:szCs w:val="24"/>
        </w:rPr>
        <w:t xml:space="preserve">Kegunaan Secara </w:t>
      </w:r>
      <w:proofErr w:type="spellStart"/>
      <w:r w:rsidRPr="009006F3">
        <w:rPr>
          <w:rFonts w:ascii="Times New Roman" w:hAnsi="Times New Roman" w:cs="Times New Roman"/>
          <w:sz w:val="24"/>
          <w:szCs w:val="24"/>
        </w:rPr>
        <w:t>Teoritis</w:t>
      </w:r>
      <w:proofErr w:type="spellEnd"/>
      <w:r w:rsidRPr="009006F3">
        <w:rPr>
          <w:rFonts w:ascii="Times New Roman" w:hAnsi="Times New Roman" w:cs="Times New Roman"/>
          <w:sz w:val="24"/>
          <w:szCs w:val="24"/>
        </w:rPr>
        <w:t xml:space="preserve"> </w:t>
      </w:r>
    </w:p>
    <w:p w:rsidR="009006F3" w:rsidRDefault="009006F3" w:rsidP="00384A94">
      <w:pPr>
        <w:pStyle w:val="DaftarParagraf"/>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F0465A" w:rsidRPr="009006F3">
        <w:rPr>
          <w:rFonts w:ascii="Times New Roman" w:hAnsi="Times New Roman" w:cs="Times New Roman"/>
          <w:sz w:val="24"/>
          <w:szCs w:val="24"/>
        </w:rPr>
        <w:t>untuk menambah dan memperluas ilmu unt</w:t>
      </w:r>
      <w:r w:rsidR="00526ED6" w:rsidRPr="009006F3">
        <w:rPr>
          <w:rFonts w:ascii="Times New Roman" w:hAnsi="Times New Roman" w:cs="Times New Roman"/>
          <w:sz w:val="24"/>
          <w:szCs w:val="24"/>
        </w:rPr>
        <w:t>uk bisa mengetahui Praktik Jual</w:t>
      </w:r>
    </w:p>
    <w:p w:rsidR="009006F3" w:rsidRDefault="00F0465A" w:rsidP="00384A94">
      <w:pPr>
        <w:pStyle w:val="DaftarParagraf"/>
        <w:spacing w:line="360" w:lineRule="auto"/>
        <w:ind w:left="993"/>
        <w:jc w:val="both"/>
        <w:rPr>
          <w:rFonts w:ascii="Times New Roman" w:hAnsi="Times New Roman" w:cs="Times New Roman"/>
          <w:sz w:val="24"/>
          <w:szCs w:val="24"/>
          <w:lang w:val="en-US"/>
        </w:rPr>
      </w:pPr>
      <w:r w:rsidRPr="009006F3">
        <w:rPr>
          <w:rFonts w:ascii="Times New Roman" w:hAnsi="Times New Roman" w:cs="Times New Roman"/>
          <w:sz w:val="24"/>
          <w:szCs w:val="24"/>
        </w:rPr>
        <w:t>Beli Barang Kredit Peralatan Rum</w:t>
      </w:r>
      <w:r w:rsidR="00526ED6" w:rsidRPr="009006F3">
        <w:rPr>
          <w:rFonts w:ascii="Times New Roman" w:hAnsi="Times New Roman" w:cs="Times New Roman"/>
          <w:sz w:val="24"/>
          <w:szCs w:val="24"/>
        </w:rPr>
        <w:t xml:space="preserve">ah Tangga Di Desa </w:t>
      </w:r>
      <w:proofErr w:type="spellStart"/>
      <w:r w:rsidR="00526ED6" w:rsidRPr="009006F3">
        <w:rPr>
          <w:rFonts w:ascii="Times New Roman" w:hAnsi="Times New Roman" w:cs="Times New Roman"/>
          <w:sz w:val="24"/>
          <w:szCs w:val="24"/>
        </w:rPr>
        <w:t>Bilalang</w:t>
      </w:r>
      <w:proofErr w:type="spellEnd"/>
      <w:r w:rsidR="00526ED6" w:rsidRPr="009006F3">
        <w:rPr>
          <w:rFonts w:ascii="Times New Roman" w:hAnsi="Times New Roman" w:cs="Times New Roman"/>
          <w:sz w:val="24"/>
          <w:szCs w:val="24"/>
        </w:rPr>
        <w:t xml:space="preserve"> Satu</w:t>
      </w:r>
      <w:r w:rsidR="009006F3">
        <w:rPr>
          <w:rFonts w:ascii="Times New Roman" w:hAnsi="Times New Roman" w:cs="Times New Roman"/>
          <w:sz w:val="24"/>
          <w:szCs w:val="24"/>
          <w:lang w:val="en-US"/>
        </w:rPr>
        <w:t xml:space="preserve"> </w:t>
      </w:r>
      <w:r w:rsidRPr="009006F3">
        <w:rPr>
          <w:rFonts w:ascii="Times New Roman" w:hAnsi="Times New Roman" w:cs="Times New Roman"/>
          <w:sz w:val="24"/>
          <w:szCs w:val="24"/>
        </w:rPr>
        <w:t xml:space="preserve">Kecamatan </w:t>
      </w:r>
      <w:proofErr w:type="spellStart"/>
      <w:r w:rsidRPr="009006F3">
        <w:rPr>
          <w:rFonts w:ascii="Times New Roman" w:hAnsi="Times New Roman" w:cs="Times New Roman"/>
          <w:sz w:val="24"/>
          <w:szCs w:val="24"/>
        </w:rPr>
        <w:t>Kotamobagu</w:t>
      </w:r>
      <w:proofErr w:type="spellEnd"/>
      <w:r w:rsidRPr="009006F3">
        <w:rPr>
          <w:rFonts w:ascii="Times New Roman" w:hAnsi="Times New Roman" w:cs="Times New Roman"/>
          <w:sz w:val="24"/>
          <w:szCs w:val="24"/>
        </w:rPr>
        <w:t xml:space="preserve"> Utara Kota </w:t>
      </w:r>
      <w:proofErr w:type="spellStart"/>
      <w:r w:rsidRPr="009006F3">
        <w:rPr>
          <w:rFonts w:ascii="Times New Roman" w:hAnsi="Times New Roman" w:cs="Times New Roman"/>
          <w:sz w:val="24"/>
          <w:szCs w:val="24"/>
        </w:rPr>
        <w:t>Kotamobagu</w:t>
      </w:r>
      <w:proofErr w:type="spellEnd"/>
      <w:r w:rsidRPr="009006F3">
        <w:rPr>
          <w:rFonts w:ascii="Times New Roman" w:hAnsi="Times New Roman" w:cs="Times New Roman"/>
          <w:sz w:val="24"/>
          <w:szCs w:val="24"/>
          <w:lang w:val="en-US"/>
        </w:rPr>
        <w:t>.</w:t>
      </w:r>
    </w:p>
    <w:p w:rsidR="009E7734" w:rsidRPr="009006F3" w:rsidRDefault="009006F3" w:rsidP="00384A94">
      <w:pPr>
        <w:pStyle w:val="DaftarParagraf"/>
        <w:spacing w:line="360" w:lineRule="auto"/>
        <w:ind w:left="993" w:hanging="284"/>
        <w:jc w:val="both"/>
        <w:rPr>
          <w:rFonts w:ascii="Times New Roman" w:hAnsi="Times New Roman" w:cs="Times New Roman"/>
          <w:b/>
          <w:i/>
          <w:sz w:val="24"/>
          <w:szCs w:val="24"/>
        </w:rPr>
      </w:pPr>
      <w:r>
        <w:rPr>
          <w:rFonts w:ascii="Times New Roman" w:hAnsi="Times New Roman" w:cs="Times New Roman"/>
          <w:sz w:val="24"/>
          <w:szCs w:val="24"/>
          <w:lang w:val="en-US"/>
        </w:rPr>
        <w:t xml:space="preserve">b. </w:t>
      </w:r>
      <w:r w:rsidR="00F0465A" w:rsidRPr="009006F3">
        <w:rPr>
          <w:rFonts w:ascii="Times New Roman" w:hAnsi="Times New Roman" w:cs="Times New Roman"/>
          <w:sz w:val="24"/>
          <w:szCs w:val="24"/>
          <w:lang w:val="en-US"/>
        </w:rPr>
        <w:t xml:space="preserve">Menambah dan memperluas ilmu </w:t>
      </w:r>
      <w:r w:rsidR="00526ED6" w:rsidRPr="009006F3">
        <w:rPr>
          <w:rFonts w:ascii="Times New Roman" w:hAnsi="Times New Roman" w:cs="Times New Roman"/>
          <w:sz w:val="24"/>
          <w:szCs w:val="24"/>
          <w:lang w:val="en-US"/>
        </w:rPr>
        <w:t>Tentang Tinjauan Hukum Islam Terhadap</w:t>
      </w:r>
      <w:r>
        <w:rPr>
          <w:rFonts w:ascii="Times New Roman" w:hAnsi="Times New Roman" w:cs="Times New Roman"/>
          <w:sz w:val="24"/>
          <w:szCs w:val="24"/>
          <w:lang w:val="en-US"/>
        </w:rPr>
        <w:t xml:space="preserve"> </w:t>
      </w:r>
      <w:r w:rsidR="00461562" w:rsidRPr="009006F3">
        <w:rPr>
          <w:rFonts w:ascii="Times New Roman" w:hAnsi="Times New Roman" w:cs="Times New Roman"/>
          <w:sz w:val="24"/>
          <w:szCs w:val="24"/>
          <w:lang w:val="en-US"/>
        </w:rPr>
        <w:t>Praktik Jual Beli Barang K</w:t>
      </w:r>
      <w:r w:rsidR="00526ED6" w:rsidRPr="009006F3">
        <w:rPr>
          <w:rFonts w:ascii="Times New Roman" w:hAnsi="Times New Roman" w:cs="Times New Roman"/>
          <w:sz w:val="24"/>
          <w:szCs w:val="24"/>
          <w:lang w:val="en-US"/>
        </w:rPr>
        <w:t>redit Peralatan Rumah Tangga Di Desa Bilalang</w:t>
      </w:r>
      <w:r>
        <w:rPr>
          <w:rFonts w:ascii="Times New Roman" w:hAnsi="Times New Roman" w:cs="Times New Roman"/>
          <w:sz w:val="24"/>
          <w:szCs w:val="24"/>
          <w:lang w:val="en-US"/>
        </w:rPr>
        <w:t xml:space="preserve"> </w:t>
      </w:r>
      <w:r w:rsidR="00461562" w:rsidRPr="009006F3">
        <w:rPr>
          <w:rFonts w:ascii="Times New Roman" w:hAnsi="Times New Roman" w:cs="Times New Roman"/>
          <w:sz w:val="24"/>
          <w:szCs w:val="24"/>
          <w:lang w:val="en-US"/>
        </w:rPr>
        <w:t>Satu Kecataman Kotamobagu Utara Kota Kotamobagu.</w:t>
      </w:r>
    </w:p>
    <w:p w:rsidR="00526ED6" w:rsidRPr="00736923" w:rsidRDefault="00461562" w:rsidP="00384A94">
      <w:pPr>
        <w:pStyle w:val="DaftarParagraf"/>
        <w:spacing w:line="360" w:lineRule="auto"/>
        <w:ind w:left="709" w:hanging="283"/>
        <w:jc w:val="both"/>
        <w:rPr>
          <w:rFonts w:ascii="Times New Roman" w:hAnsi="Times New Roman" w:cs="Times New Roman"/>
          <w:sz w:val="24"/>
          <w:szCs w:val="24"/>
        </w:rPr>
      </w:pPr>
      <w:r w:rsidRPr="00736923">
        <w:rPr>
          <w:rFonts w:ascii="Times New Roman" w:hAnsi="Times New Roman" w:cs="Times New Roman"/>
          <w:sz w:val="24"/>
          <w:szCs w:val="24"/>
        </w:rPr>
        <w:t>2.</w:t>
      </w:r>
      <w:r w:rsidR="009006F3" w:rsidRPr="00736923">
        <w:rPr>
          <w:rFonts w:ascii="Times New Roman" w:hAnsi="Times New Roman" w:cs="Times New Roman"/>
          <w:sz w:val="24"/>
          <w:szCs w:val="24"/>
        </w:rPr>
        <w:t xml:space="preserve"> </w:t>
      </w:r>
      <w:r w:rsidRPr="00736923">
        <w:rPr>
          <w:rFonts w:ascii="Times New Roman" w:hAnsi="Times New Roman" w:cs="Times New Roman"/>
          <w:sz w:val="24"/>
          <w:szCs w:val="24"/>
        </w:rPr>
        <w:t xml:space="preserve"> </w:t>
      </w:r>
      <w:r w:rsidR="008651E2" w:rsidRPr="00736923">
        <w:rPr>
          <w:rFonts w:ascii="Times New Roman" w:hAnsi="Times New Roman" w:cs="Times New Roman"/>
          <w:sz w:val="24"/>
          <w:szCs w:val="24"/>
        </w:rPr>
        <w:t>Kegunaan Secara Praktis</w:t>
      </w:r>
    </w:p>
    <w:p w:rsidR="00526ED6" w:rsidRPr="00736923" w:rsidRDefault="00526ED6" w:rsidP="00384A94">
      <w:pPr>
        <w:pStyle w:val="DaftarParagraf"/>
        <w:spacing w:line="360" w:lineRule="auto"/>
        <w:ind w:left="993" w:hanging="273"/>
        <w:jc w:val="both"/>
        <w:rPr>
          <w:rFonts w:ascii="Times New Roman" w:hAnsi="Times New Roman" w:cs="Times New Roman"/>
          <w:sz w:val="24"/>
          <w:szCs w:val="24"/>
        </w:rPr>
      </w:pPr>
      <w:r w:rsidRPr="00736923">
        <w:rPr>
          <w:rFonts w:ascii="Times New Roman" w:hAnsi="Times New Roman" w:cs="Times New Roman"/>
          <w:sz w:val="24"/>
          <w:szCs w:val="24"/>
        </w:rPr>
        <w:t xml:space="preserve">a. </w:t>
      </w:r>
      <w:r w:rsidR="00461562" w:rsidRPr="00736923">
        <w:rPr>
          <w:rFonts w:ascii="Times New Roman" w:hAnsi="Times New Roman" w:cs="Times New Roman"/>
          <w:sz w:val="24"/>
          <w:szCs w:val="24"/>
        </w:rPr>
        <w:t>Memberikan wawasan bagi para akademi</w:t>
      </w:r>
      <w:r w:rsidRPr="00736923">
        <w:rPr>
          <w:rFonts w:ascii="Times New Roman" w:hAnsi="Times New Roman" w:cs="Times New Roman"/>
          <w:sz w:val="24"/>
          <w:szCs w:val="24"/>
        </w:rPr>
        <w:t>si sebagai pegangan dasar dalam</w:t>
      </w:r>
      <w:r w:rsidR="009006F3" w:rsidRPr="00736923">
        <w:rPr>
          <w:rFonts w:ascii="Times New Roman" w:hAnsi="Times New Roman" w:cs="Times New Roman"/>
          <w:sz w:val="24"/>
          <w:szCs w:val="24"/>
        </w:rPr>
        <w:t xml:space="preserve"> </w:t>
      </w:r>
      <w:r w:rsidR="00461562" w:rsidRPr="00736923">
        <w:rPr>
          <w:rFonts w:ascii="Times New Roman" w:hAnsi="Times New Roman" w:cs="Times New Roman"/>
          <w:sz w:val="24"/>
          <w:szCs w:val="24"/>
        </w:rPr>
        <w:t xml:space="preserve">memberikan referensi Tinjauan Hukum </w:t>
      </w:r>
      <w:r w:rsidRPr="00736923">
        <w:rPr>
          <w:rFonts w:ascii="Times New Roman" w:hAnsi="Times New Roman" w:cs="Times New Roman"/>
          <w:sz w:val="24"/>
          <w:szCs w:val="24"/>
        </w:rPr>
        <w:t>Islam Terhadap Jual Beli Barang</w:t>
      </w:r>
      <w:r w:rsidR="009006F3" w:rsidRPr="00736923">
        <w:rPr>
          <w:rFonts w:ascii="Times New Roman" w:hAnsi="Times New Roman" w:cs="Times New Roman"/>
          <w:sz w:val="24"/>
          <w:szCs w:val="24"/>
        </w:rPr>
        <w:t xml:space="preserve"> </w:t>
      </w:r>
      <w:r w:rsidR="00461562" w:rsidRPr="00736923">
        <w:rPr>
          <w:rFonts w:ascii="Times New Roman" w:hAnsi="Times New Roman" w:cs="Times New Roman"/>
          <w:sz w:val="24"/>
          <w:szCs w:val="24"/>
        </w:rPr>
        <w:t xml:space="preserve">Kredit Peralatan Rumah Tangga </w:t>
      </w:r>
      <w:r w:rsidR="00736923" w:rsidRPr="00736923">
        <w:rPr>
          <w:rFonts w:ascii="Times New Roman" w:hAnsi="Times New Roman" w:cs="Times New Roman"/>
          <w:sz w:val="24"/>
          <w:szCs w:val="24"/>
        </w:rPr>
        <w:t>d</w:t>
      </w:r>
      <w:r w:rsidRPr="00736923">
        <w:rPr>
          <w:rFonts w:ascii="Times New Roman" w:hAnsi="Times New Roman" w:cs="Times New Roman"/>
          <w:sz w:val="24"/>
          <w:szCs w:val="24"/>
        </w:rPr>
        <w:t xml:space="preserve">i Desa </w:t>
      </w:r>
      <w:proofErr w:type="spellStart"/>
      <w:r w:rsidRPr="00736923">
        <w:rPr>
          <w:rFonts w:ascii="Times New Roman" w:hAnsi="Times New Roman" w:cs="Times New Roman"/>
          <w:sz w:val="24"/>
          <w:szCs w:val="24"/>
        </w:rPr>
        <w:t>Bilalang</w:t>
      </w:r>
      <w:proofErr w:type="spellEnd"/>
      <w:r w:rsidRPr="00736923">
        <w:rPr>
          <w:rFonts w:ascii="Times New Roman" w:hAnsi="Times New Roman" w:cs="Times New Roman"/>
          <w:sz w:val="24"/>
          <w:szCs w:val="24"/>
        </w:rPr>
        <w:t xml:space="preserve"> Satu Kecamatan</w:t>
      </w:r>
      <w:r w:rsidR="009006F3" w:rsidRPr="00736923">
        <w:rPr>
          <w:rFonts w:ascii="Times New Roman" w:hAnsi="Times New Roman" w:cs="Times New Roman"/>
          <w:sz w:val="24"/>
          <w:szCs w:val="24"/>
        </w:rPr>
        <w:t xml:space="preserve"> </w:t>
      </w:r>
      <w:proofErr w:type="spellStart"/>
      <w:r w:rsidR="00461562" w:rsidRPr="00736923">
        <w:rPr>
          <w:rFonts w:ascii="Times New Roman" w:hAnsi="Times New Roman" w:cs="Times New Roman"/>
          <w:sz w:val="24"/>
          <w:szCs w:val="24"/>
        </w:rPr>
        <w:t>Kotamobagu</w:t>
      </w:r>
      <w:proofErr w:type="spellEnd"/>
      <w:r w:rsidR="00461562" w:rsidRPr="00736923">
        <w:rPr>
          <w:rFonts w:ascii="Times New Roman" w:hAnsi="Times New Roman" w:cs="Times New Roman"/>
          <w:sz w:val="24"/>
          <w:szCs w:val="24"/>
        </w:rPr>
        <w:t xml:space="preserve"> Utara Kota </w:t>
      </w:r>
      <w:proofErr w:type="spellStart"/>
      <w:r w:rsidR="00461562" w:rsidRPr="00736923">
        <w:rPr>
          <w:rFonts w:ascii="Times New Roman" w:hAnsi="Times New Roman" w:cs="Times New Roman"/>
          <w:sz w:val="24"/>
          <w:szCs w:val="24"/>
        </w:rPr>
        <w:t>Kotamobagu</w:t>
      </w:r>
      <w:proofErr w:type="spellEnd"/>
      <w:r w:rsidR="00AB40DC" w:rsidRPr="00736923">
        <w:rPr>
          <w:rFonts w:ascii="Times New Roman" w:hAnsi="Times New Roman" w:cs="Times New Roman"/>
          <w:sz w:val="24"/>
          <w:szCs w:val="24"/>
        </w:rPr>
        <w:t>.</w:t>
      </w:r>
    </w:p>
    <w:p w:rsidR="00AB40DC" w:rsidRPr="009006F3" w:rsidRDefault="00526ED6" w:rsidP="00384A94">
      <w:pPr>
        <w:pStyle w:val="DaftarParagraf"/>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AB40DC" w:rsidRPr="00526ED6">
        <w:rPr>
          <w:rFonts w:ascii="Times New Roman" w:hAnsi="Times New Roman" w:cs="Times New Roman"/>
          <w:sz w:val="24"/>
          <w:szCs w:val="24"/>
          <w:lang w:val="en-US"/>
        </w:rPr>
        <w:t>Hasil penelitian ini diharapkan untuk</w:t>
      </w:r>
      <w:r>
        <w:rPr>
          <w:rFonts w:ascii="Times New Roman" w:hAnsi="Times New Roman" w:cs="Times New Roman"/>
          <w:sz w:val="24"/>
          <w:szCs w:val="24"/>
          <w:lang w:val="en-US"/>
        </w:rPr>
        <w:t xml:space="preserve"> melakukan keputusan yang benar</w:t>
      </w:r>
      <w:r w:rsidR="009006F3">
        <w:rPr>
          <w:rFonts w:ascii="Times New Roman" w:hAnsi="Times New Roman" w:cs="Times New Roman"/>
          <w:sz w:val="24"/>
          <w:szCs w:val="24"/>
          <w:lang w:val="en-US"/>
        </w:rPr>
        <w:t xml:space="preserve"> </w:t>
      </w:r>
      <w:r w:rsidR="00AB40DC" w:rsidRPr="009006F3">
        <w:rPr>
          <w:rFonts w:ascii="Times New Roman" w:hAnsi="Times New Roman" w:cs="Times New Roman"/>
          <w:sz w:val="24"/>
          <w:szCs w:val="24"/>
          <w:lang w:val="en-US"/>
        </w:rPr>
        <w:t>dalam praktik jual be</w:t>
      </w:r>
      <w:r w:rsidR="00827CFA" w:rsidRPr="009006F3">
        <w:rPr>
          <w:rFonts w:ascii="Times New Roman" w:hAnsi="Times New Roman" w:cs="Times New Roman"/>
          <w:sz w:val="24"/>
          <w:szCs w:val="24"/>
          <w:lang w:val="en-US"/>
        </w:rPr>
        <w:t>li agar sesuai dengan ketentuan hukum islam.</w:t>
      </w:r>
    </w:p>
    <w:p w:rsidR="00827CFA" w:rsidRPr="00AA61F4" w:rsidRDefault="007350C4" w:rsidP="00AA61F4">
      <w:pPr>
        <w:rPr>
          <w:rFonts w:ascii="Times New Roman" w:hAnsi="Times New Roman" w:cs="Times New Roman"/>
          <w:b/>
          <w:i/>
          <w:sz w:val="24"/>
        </w:rPr>
      </w:pPr>
      <w:bookmarkStart w:id="11" w:name="_Toc86228118"/>
      <w:bookmarkStart w:id="12" w:name="_Toc98705740"/>
      <w:r>
        <w:rPr>
          <w:rFonts w:ascii="Times New Roman" w:hAnsi="Times New Roman" w:cs="Times New Roman"/>
          <w:b/>
          <w:sz w:val="24"/>
        </w:rPr>
        <w:t>F.</w:t>
      </w:r>
      <w:r w:rsidR="00827CFA" w:rsidRPr="00AA61F4">
        <w:rPr>
          <w:rFonts w:ascii="Times New Roman" w:hAnsi="Times New Roman" w:cs="Times New Roman"/>
          <w:b/>
          <w:i/>
          <w:sz w:val="24"/>
        </w:rPr>
        <w:t xml:space="preserve"> Definisi Operasional</w:t>
      </w:r>
      <w:bookmarkEnd w:id="11"/>
      <w:bookmarkEnd w:id="12"/>
      <w:r w:rsidR="00F47F8C" w:rsidRPr="00AA61F4">
        <w:rPr>
          <w:rFonts w:ascii="Times New Roman" w:hAnsi="Times New Roman" w:cs="Times New Roman"/>
          <w:b/>
          <w:i/>
          <w:sz w:val="24"/>
        </w:rPr>
        <w:t xml:space="preserve"> </w:t>
      </w:r>
    </w:p>
    <w:p w:rsidR="009F2038" w:rsidRPr="009F2038" w:rsidRDefault="009F2038" w:rsidP="00384A94">
      <w:pPr>
        <w:spacing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Agar tidak terjadinya pembahasan yang melebar maka penulis membatasi judul penelitian dengan memberikan definisi dari judul</w:t>
      </w:r>
      <w:r w:rsidR="009B218E">
        <w:rPr>
          <w:rFonts w:ascii="Times New Roman" w:hAnsi="Times New Roman" w:cs="Times New Roman"/>
          <w:sz w:val="24"/>
          <w:szCs w:val="24"/>
        </w:rPr>
        <w:t xml:space="preserve"> proposal skripsi</w:t>
      </w:r>
      <w:r>
        <w:rPr>
          <w:rFonts w:ascii="Times New Roman" w:hAnsi="Times New Roman" w:cs="Times New Roman"/>
          <w:sz w:val="24"/>
          <w:szCs w:val="24"/>
        </w:rPr>
        <w:t xml:space="preserve"> :</w:t>
      </w:r>
    </w:p>
    <w:p w:rsidR="00512188" w:rsidRDefault="00512188" w:rsidP="00512188">
      <w:pPr>
        <w:pStyle w:val="DaftarParagraf"/>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12188">
        <w:rPr>
          <w:rFonts w:ascii="Times New Roman" w:hAnsi="Times New Roman" w:cs="Times New Roman"/>
          <w:sz w:val="24"/>
          <w:szCs w:val="24"/>
          <w:lang w:val="en-US"/>
        </w:rPr>
        <w:t>kata tinjauan berasal dari kata tinjau</w:t>
      </w:r>
      <w:r>
        <w:rPr>
          <w:rFonts w:ascii="Times New Roman" w:hAnsi="Times New Roman" w:cs="Times New Roman"/>
          <w:sz w:val="24"/>
          <w:szCs w:val="24"/>
          <w:lang w:val="en-US"/>
        </w:rPr>
        <w:t xml:space="preserve"> yang menurut kamus besar bahasa indonesia</w:t>
      </w:r>
      <w:r w:rsidRPr="00512188">
        <w:rPr>
          <w:rFonts w:ascii="Times New Roman" w:hAnsi="Times New Roman" w:cs="Times New Roman"/>
          <w:sz w:val="24"/>
          <w:szCs w:val="24"/>
          <w:lang w:val="en-US"/>
        </w:rPr>
        <w:t xml:space="preserve"> yang berarti m</w:t>
      </w:r>
      <w:r>
        <w:rPr>
          <w:rFonts w:ascii="Times New Roman" w:hAnsi="Times New Roman" w:cs="Times New Roman"/>
          <w:sz w:val="24"/>
          <w:szCs w:val="24"/>
          <w:lang w:val="en-US"/>
        </w:rPr>
        <w:t>elihat, menjenguk, memeriksa serta meneliti dan</w:t>
      </w:r>
      <w:r w:rsidRPr="00512188">
        <w:rPr>
          <w:rFonts w:ascii="Times New Roman" w:hAnsi="Times New Roman" w:cs="Times New Roman"/>
          <w:sz w:val="24"/>
          <w:szCs w:val="24"/>
          <w:lang w:val="en-US"/>
        </w:rPr>
        <w:t xml:space="preserve"> kemudian menarik kesimpulan. Kemudian tinjauan adalah hasil dari kegiatan meninjau, </w:t>
      </w:r>
      <w:r>
        <w:rPr>
          <w:rFonts w:ascii="Times New Roman" w:hAnsi="Times New Roman" w:cs="Times New Roman"/>
          <w:sz w:val="24"/>
          <w:szCs w:val="24"/>
          <w:lang w:val="en-US"/>
        </w:rPr>
        <w:t>pandangan, atau</w:t>
      </w:r>
      <w:r w:rsidRPr="00512188">
        <w:rPr>
          <w:rFonts w:ascii="Times New Roman" w:hAnsi="Times New Roman" w:cs="Times New Roman"/>
          <w:sz w:val="24"/>
          <w:szCs w:val="24"/>
          <w:lang w:val="en-US"/>
        </w:rPr>
        <w:t xml:space="preserve"> pendapat</w:t>
      </w:r>
      <w:r>
        <w:rPr>
          <w:rFonts w:ascii="Times New Roman" w:hAnsi="Times New Roman" w:cs="Times New Roman"/>
          <w:sz w:val="24"/>
          <w:szCs w:val="24"/>
          <w:lang w:val="en-US"/>
        </w:rPr>
        <w:t>.</w:t>
      </w:r>
      <w:r w:rsidR="000922E5">
        <w:rPr>
          <w:rStyle w:val="ReferensiCatatanKaki"/>
          <w:rFonts w:ascii="Times New Roman" w:hAnsi="Times New Roman" w:cs="Times New Roman"/>
          <w:sz w:val="24"/>
          <w:szCs w:val="24"/>
        </w:rPr>
        <w:footnoteReference w:id="3"/>
      </w:r>
      <w:r w:rsidR="000922E5" w:rsidRPr="00512188">
        <w:rPr>
          <w:rFonts w:ascii="Times New Roman" w:hAnsi="Times New Roman" w:cs="Times New Roman"/>
          <w:sz w:val="24"/>
          <w:szCs w:val="24"/>
        </w:rPr>
        <w:t xml:space="preserve"> </w:t>
      </w:r>
    </w:p>
    <w:p w:rsidR="009B218E" w:rsidRPr="00512188" w:rsidRDefault="000922E5" w:rsidP="00512188">
      <w:pPr>
        <w:pStyle w:val="DaftarParagraf"/>
        <w:numPr>
          <w:ilvl w:val="0"/>
          <w:numId w:val="8"/>
        </w:numPr>
        <w:spacing w:line="360" w:lineRule="auto"/>
        <w:jc w:val="both"/>
        <w:rPr>
          <w:rFonts w:ascii="Times New Roman" w:hAnsi="Times New Roman" w:cs="Times New Roman"/>
          <w:sz w:val="24"/>
          <w:szCs w:val="24"/>
          <w:lang w:val="en-US"/>
        </w:rPr>
      </w:pPr>
      <w:r w:rsidRPr="00512188">
        <w:rPr>
          <w:rFonts w:ascii="Times New Roman" w:hAnsi="Times New Roman" w:cs="Times New Roman"/>
          <w:sz w:val="24"/>
          <w:szCs w:val="24"/>
        </w:rPr>
        <w:t xml:space="preserve">Hukum </w:t>
      </w:r>
      <w:proofErr w:type="spellStart"/>
      <w:r w:rsidRPr="00512188">
        <w:rPr>
          <w:rFonts w:ascii="Times New Roman" w:hAnsi="Times New Roman" w:cs="Times New Roman"/>
          <w:sz w:val="24"/>
          <w:szCs w:val="24"/>
        </w:rPr>
        <w:t>islam</w:t>
      </w:r>
      <w:proofErr w:type="spellEnd"/>
      <w:r w:rsidRPr="00512188">
        <w:rPr>
          <w:rFonts w:ascii="Times New Roman" w:hAnsi="Times New Roman" w:cs="Times New Roman"/>
          <w:sz w:val="24"/>
          <w:szCs w:val="24"/>
        </w:rPr>
        <w:t xml:space="preserve"> </w:t>
      </w:r>
      <w:r w:rsidR="009B218E" w:rsidRPr="00512188">
        <w:rPr>
          <w:rFonts w:ascii="Times New Roman" w:hAnsi="Times New Roman" w:cs="Times New Roman"/>
          <w:sz w:val="24"/>
          <w:szCs w:val="24"/>
        </w:rPr>
        <w:t>ada</w:t>
      </w:r>
      <w:r w:rsidR="004346A3" w:rsidRPr="00512188">
        <w:rPr>
          <w:rFonts w:ascii="Times New Roman" w:hAnsi="Times New Roman" w:cs="Times New Roman"/>
          <w:sz w:val="24"/>
          <w:szCs w:val="24"/>
        </w:rPr>
        <w:t xml:space="preserve">lah sebuah kumpulan aturan keagamaan atau perintah-perintah Allah </w:t>
      </w:r>
      <w:proofErr w:type="spellStart"/>
      <w:r w:rsidR="004346A3" w:rsidRPr="00512188">
        <w:rPr>
          <w:rFonts w:ascii="Times New Roman" w:hAnsi="Times New Roman" w:cs="Times New Roman"/>
          <w:sz w:val="24"/>
          <w:szCs w:val="24"/>
        </w:rPr>
        <w:t>Swt</w:t>
      </w:r>
      <w:proofErr w:type="spellEnd"/>
      <w:r w:rsidR="004346A3" w:rsidRPr="00512188">
        <w:rPr>
          <w:rFonts w:ascii="Times New Roman" w:hAnsi="Times New Roman" w:cs="Times New Roman"/>
          <w:sz w:val="24"/>
          <w:szCs w:val="24"/>
        </w:rPr>
        <w:t xml:space="preserve"> yang </w:t>
      </w:r>
      <w:proofErr w:type="spellStart"/>
      <w:r w:rsidR="004346A3" w:rsidRPr="00512188">
        <w:rPr>
          <w:rFonts w:ascii="Times New Roman" w:hAnsi="Times New Roman" w:cs="Times New Roman"/>
          <w:sz w:val="24"/>
          <w:szCs w:val="24"/>
        </w:rPr>
        <w:t>dimana</w:t>
      </w:r>
      <w:proofErr w:type="spellEnd"/>
      <w:r w:rsidR="004346A3" w:rsidRPr="00512188">
        <w:rPr>
          <w:rFonts w:ascii="Times New Roman" w:hAnsi="Times New Roman" w:cs="Times New Roman"/>
          <w:sz w:val="24"/>
          <w:szCs w:val="24"/>
        </w:rPr>
        <w:t xml:space="preserve"> mengatur perilaku umat </w:t>
      </w:r>
      <w:proofErr w:type="spellStart"/>
      <w:r w:rsidR="004346A3" w:rsidRPr="00512188">
        <w:rPr>
          <w:rFonts w:ascii="Times New Roman" w:hAnsi="Times New Roman" w:cs="Times New Roman"/>
          <w:sz w:val="24"/>
          <w:szCs w:val="24"/>
        </w:rPr>
        <w:t>islam</w:t>
      </w:r>
      <w:proofErr w:type="spellEnd"/>
      <w:r w:rsidR="004346A3" w:rsidRPr="00512188">
        <w:rPr>
          <w:rFonts w:ascii="Times New Roman" w:hAnsi="Times New Roman" w:cs="Times New Roman"/>
          <w:sz w:val="24"/>
          <w:szCs w:val="24"/>
        </w:rPr>
        <w:t xml:space="preserve"> dalam semua aspeknya. Hukum </w:t>
      </w:r>
      <w:proofErr w:type="spellStart"/>
      <w:r w:rsidR="004346A3" w:rsidRPr="00512188">
        <w:rPr>
          <w:rFonts w:ascii="Times New Roman" w:hAnsi="Times New Roman" w:cs="Times New Roman"/>
          <w:sz w:val="24"/>
          <w:szCs w:val="24"/>
        </w:rPr>
        <w:t>islam</w:t>
      </w:r>
      <w:proofErr w:type="spellEnd"/>
      <w:r w:rsidR="004346A3" w:rsidRPr="00512188">
        <w:rPr>
          <w:rFonts w:ascii="Times New Roman" w:hAnsi="Times New Roman" w:cs="Times New Roman"/>
          <w:sz w:val="24"/>
          <w:szCs w:val="24"/>
        </w:rPr>
        <w:t xml:space="preserve"> ialah representasi pemikiran </w:t>
      </w:r>
      <w:proofErr w:type="spellStart"/>
      <w:r w:rsidR="004346A3" w:rsidRPr="00512188">
        <w:rPr>
          <w:rFonts w:ascii="Times New Roman" w:hAnsi="Times New Roman" w:cs="Times New Roman"/>
          <w:sz w:val="24"/>
          <w:szCs w:val="24"/>
        </w:rPr>
        <w:t>islam</w:t>
      </w:r>
      <w:proofErr w:type="spellEnd"/>
      <w:r w:rsidR="004346A3" w:rsidRPr="00512188">
        <w:rPr>
          <w:rFonts w:ascii="Times New Roman" w:hAnsi="Times New Roman" w:cs="Times New Roman"/>
          <w:sz w:val="24"/>
          <w:szCs w:val="24"/>
        </w:rPr>
        <w:t xml:space="preserve">, manifestasi pandangan hidup </w:t>
      </w:r>
      <w:proofErr w:type="spellStart"/>
      <w:r w:rsidR="004346A3" w:rsidRPr="00512188">
        <w:rPr>
          <w:rFonts w:ascii="Times New Roman" w:hAnsi="Times New Roman" w:cs="Times New Roman"/>
          <w:sz w:val="24"/>
          <w:szCs w:val="24"/>
        </w:rPr>
        <w:t>islam</w:t>
      </w:r>
      <w:proofErr w:type="spellEnd"/>
      <w:r w:rsidR="004346A3" w:rsidRPr="00512188">
        <w:rPr>
          <w:rFonts w:ascii="Times New Roman" w:hAnsi="Times New Roman" w:cs="Times New Roman"/>
          <w:sz w:val="24"/>
          <w:szCs w:val="24"/>
        </w:rPr>
        <w:t xml:space="preserve">, dan juga </w:t>
      </w:r>
      <w:proofErr w:type="spellStart"/>
      <w:r w:rsidR="004346A3" w:rsidRPr="00512188">
        <w:rPr>
          <w:rFonts w:ascii="Times New Roman" w:hAnsi="Times New Roman" w:cs="Times New Roman"/>
          <w:sz w:val="24"/>
          <w:szCs w:val="24"/>
        </w:rPr>
        <w:t>intisari</w:t>
      </w:r>
      <w:proofErr w:type="spellEnd"/>
      <w:r w:rsidR="004346A3" w:rsidRPr="00512188">
        <w:rPr>
          <w:rFonts w:ascii="Times New Roman" w:hAnsi="Times New Roman" w:cs="Times New Roman"/>
          <w:sz w:val="24"/>
          <w:szCs w:val="24"/>
        </w:rPr>
        <w:t xml:space="preserve"> dari </w:t>
      </w:r>
      <w:proofErr w:type="spellStart"/>
      <w:r w:rsidR="004346A3" w:rsidRPr="00512188">
        <w:rPr>
          <w:rFonts w:ascii="Times New Roman" w:hAnsi="Times New Roman" w:cs="Times New Roman"/>
          <w:sz w:val="24"/>
          <w:szCs w:val="24"/>
        </w:rPr>
        <w:t>islam</w:t>
      </w:r>
      <w:proofErr w:type="spellEnd"/>
      <w:r w:rsidR="004346A3" w:rsidRPr="00512188">
        <w:rPr>
          <w:rFonts w:ascii="Times New Roman" w:hAnsi="Times New Roman" w:cs="Times New Roman"/>
          <w:sz w:val="24"/>
          <w:szCs w:val="24"/>
        </w:rPr>
        <w:t xml:space="preserve"> tersebut.</w:t>
      </w:r>
      <w:r w:rsidR="004346A3">
        <w:rPr>
          <w:rStyle w:val="ReferensiCatatanKaki"/>
          <w:rFonts w:ascii="Times New Roman" w:hAnsi="Times New Roman" w:cs="Times New Roman"/>
          <w:sz w:val="24"/>
          <w:szCs w:val="24"/>
        </w:rPr>
        <w:footnoteReference w:id="4"/>
      </w:r>
    </w:p>
    <w:p w:rsidR="004346A3" w:rsidRPr="00AC5A60" w:rsidRDefault="00F62358" w:rsidP="00F032D0">
      <w:pPr>
        <w:pStyle w:val="DaftarParagraf"/>
        <w:numPr>
          <w:ilvl w:val="0"/>
          <w:numId w:val="8"/>
        </w:numPr>
        <w:spacing w:line="360" w:lineRule="auto"/>
        <w:jc w:val="both"/>
        <w:rPr>
          <w:rFonts w:ascii="Times New Roman" w:hAnsi="Times New Roman" w:cs="Times New Roman"/>
          <w:sz w:val="24"/>
          <w:szCs w:val="24"/>
        </w:rPr>
      </w:pPr>
      <w:r w:rsidRPr="009B218E">
        <w:rPr>
          <w:rFonts w:ascii="Times New Roman" w:hAnsi="Times New Roman" w:cs="Times New Roman"/>
          <w:sz w:val="24"/>
          <w:szCs w:val="24"/>
        </w:rPr>
        <w:t>Jual beli</w:t>
      </w:r>
      <w:r w:rsidR="007D1176" w:rsidRPr="009B218E">
        <w:rPr>
          <w:rFonts w:ascii="Times New Roman" w:hAnsi="Times New Roman" w:cs="Times New Roman"/>
          <w:sz w:val="24"/>
          <w:szCs w:val="24"/>
        </w:rPr>
        <w:t xml:space="preserve"> kredit adalah sebuah pembayaran dengan cara diangsur atau cicilan pada waktu </w:t>
      </w:r>
      <w:proofErr w:type="spellStart"/>
      <w:r w:rsidR="007D1176" w:rsidRPr="009B218E">
        <w:rPr>
          <w:rFonts w:ascii="Times New Roman" w:hAnsi="Times New Roman" w:cs="Times New Roman"/>
          <w:sz w:val="24"/>
          <w:szCs w:val="24"/>
        </w:rPr>
        <w:t>tet</w:t>
      </w:r>
      <w:r w:rsidR="009B218E" w:rsidRPr="009B218E">
        <w:rPr>
          <w:rFonts w:ascii="Times New Roman" w:hAnsi="Times New Roman" w:cs="Times New Roman"/>
          <w:sz w:val="24"/>
          <w:szCs w:val="24"/>
        </w:rPr>
        <w:t>entu</w:t>
      </w:r>
      <w:proofErr w:type="spellEnd"/>
      <w:r w:rsidR="009B218E" w:rsidRPr="009B218E">
        <w:rPr>
          <w:rFonts w:ascii="Times New Roman" w:hAnsi="Times New Roman" w:cs="Times New Roman"/>
          <w:sz w:val="24"/>
          <w:szCs w:val="24"/>
        </w:rPr>
        <w:t>, dan</w:t>
      </w:r>
      <w:r w:rsidR="007D1176" w:rsidRPr="009B218E">
        <w:rPr>
          <w:rFonts w:ascii="Times New Roman" w:hAnsi="Times New Roman" w:cs="Times New Roman"/>
          <w:sz w:val="24"/>
          <w:szCs w:val="24"/>
        </w:rPr>
        <w:t xml:space="preserve"> lebih mahal daripada pembayaran kontan</w:t>
      </w:r>
      <w:r w:rsidRPr="009B218E">
        <w:rPr>
          <w:rFonts w:ascii="Times New Roman" w:hAnsi="Times New Roman" w:cs="Times New Roman"/>
          <w:sz w:val="24"/>
          <w:szCs w:val="24"/>
        </w:rPr>
        <w:t>.</w:t>
      </w:r>
      <w:r w:rsidR="007D1176">
        <w:rPr>
          <w:rStyle w:val="ReferensiCatatanKaki"/>
          <w:rFonts w:ascii="Times New Roman" w:hAnsi="Times New Roman" w:cs="Times New Roman"/>
          <w:sz w:val="24"/>
          <w:szCs w:val="24"/>
        </w:rPr>
        <w:footnoteReference w:id="5"/>
      </w:r>
    </w:p>
    <w:p w:rsidR="00AC5A60" w:rsidRPr="009B218E" w:rsidRDefault="00AC5A60" w:rsidP="005270B4">
      <w:pPr>
        <w:pStyle w:val="Daftar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Peralatan rumah tangga adalah</w:t>
      </w:r>
      <w:r w:rsidR="005270B4">
        <w:rPr>
          <w:rFonts w:ascii="Times New Roman" w:hAnsi="Times New Roman" w:cs="Times New Roman"/>
          <w:sz w:val="24"/>
          <w:szCs w:val="24"/>
          <w:lang w:val="en-US"/>
        </w:rPr>
        <w:t xml:space="preserve">  barang ataupun furnitur perlengkapan</w:t>
      </w:r>
      <w:r w:rsidR="005270B4" w:rsidRPr="005270B4">
        <w:rPr>
          <w:rFonts w:ascii="Times New Roman" w:hAnsi="Times New Roman" w:cs="Times New Roman"/>
          <w:sz w:val="24"/>
          <w:szCs w:val="24"/>
          <w:lang w:val="en-US"/>
        </w:rPr>
        <w:t xml:space="preserve"> yang berfungsi untuk membantu a</w:t>
      </w:r>
      <w:r w:rsidR="005270B4">
        <w:rPr>
          <w:rFonts w:ascii="Times New Roman" w:hAnsi="Times New Roman" w:cs="Times New Roman"/>
          <w:sz w:val="24"/>
          <w:szCs w:val="24"/>
          <w:lang w:val="en-US"/>
        </w:rPr>
        <w:t xml:space="preserve">ktivitas yang dilakukan di rumah, </w:t>
      </w:r>
      <w:r w:rsidR="005270B4" w:rsidRPr="005270B4">
        <w:rPr>
          <w:rFonts w:ascii="Times New Roman" w:hAnsi="Times New Roman" w:cs="Times New Roman"/>
          <w:sz w:val="24"/>
          <w:szCs w:val="24"/>
          <w:lang w:val="en-US"/>
        </w:rPr>
        <w:t>seperti </w:t>
      </w:r>
      <w:r w:rsidR="005270B4">
        <w:rPr>
          <w:rFonts w:ascii="Times New Roman" w:hAnsi="Times New Roman" w:cs="Times New Roman"/>
          <w:sz w:val="24"/>
          <w:szCs w:val="24"/>
          <w:lang w:val="en-US"/>
        </w:rPr>
        <w:t xml:space="preserve">dalam </w:t>
      </w:r>
      <w:r w:rsidR="005270B4" w:rsidRPr="005270B4">
        <w:rPr>
          <w:rFonts w:ascii="Times New Roman" w:hAnsi="Times New Roman" w:cs="Times New Roman"/>
          <w:sz w:val="24"/>
          <w:szCs w:val="24"/>
          <w:lang w:val="en-US"/>
        </w:rPr>
        <w:t>memasak, membersihkan</w:t>
      </w:r>
      <w:r w:rsidR="005270B4">
        <w:rPr>
          <w:rFonts w:ascii="Times New Roman" w:hAnsi="Times New Roman" w:cs="Times New Roman"/>
          <w:sz w:val="24"/>
          <w:szCs w:val="24"/>
          <w:lang w:val="en-US"/>
        </w:rPr>
        <w:t xml:space="preserve"> rumah dan lain sebagainya</w:t>
      </w:r>
      <w:r w:rsidR="005270B4" w:rsidRPr="005270B4">
        <w:rPr>
          <w:rFonts w:ascii="Times New Roman" w:hAnsi="Times New Roman" w:cs="Times New Roman"/>
          <w:sz w:val="24"/>
          <w:szCs w:val="24"/>
          <w:lang w:val="en-US"/>
        </w:rPr>
        <w:t>.</w:t>
      </w:r>
      <w:r w:rsidR="005270B4">
        <w:rPr>
          <w:rStyle w:val="ReferensiCatatanKaki"/>
          <w:rFonts w:ascii="Times New Roman" w:hAnsi="Times New Roman" w:cs="Times New Roman"/>
          <w:sz w:val="24"/>
          <w:szCs w:val="24"/>
        </w:rPr>
        <w:footnoteReference w:id="6"/>
      </w:r>
    </w:p>
    <w:p w:rsidR="00DF50B6" w:rsidRPr="00AA61F4" w:rsidRDefault="007350C4" w:rsidP="00AA61F4">
      <w:pPr>
        <w:rPr>
          <w:rFonts w:ascii="Times New Roman" w:hAnsi="Times New Roman" w:cs="Times New Roman"/>
          <w:b/>
          <w:i/>
          <w:sz w:val="24"/>
        </w:rPr>
      </w:pPr>
      <w:bookmarkStart w:id="13" w:name="_Toc86228119"/>
      <w:bookmarkStart w:id="14" w:name="_Toc98705741"/>
      <w:r>
        <w:rPr>
          <w:rFonts w:ascii="Times New Roman" w:hAnsi="Times New Roman" w:cs="Times New Roman"/>
          <w:b/>
          <w:sz w:val="24"/>
        </w:rPr>
        <w:t>G</w:t>
      </w:r>
      <w:r w:rsidR="00391810" w:rsidRPr="00AA61F4">
        <w:rPr>
          <w:rFonts w:ascii="Times New Roman" w:hAnsi="Times New Roman" w:cs="Times New Roman"/>
          <w:b/>
          <w:i/>
          <w:sz w:val="24"/>
        </w:rPr>
        <w:t>. Penelitian Terdahulu Yang Relevan</w:t>
      </w:r>
      <w:bookmarkEnd w:id="13"/>
      <w:bookmarkEnd w:id="14"/>
    </w:p>
    <w:p w:rsidR="00490237" w:rsidRDefault="00391810" w:rsidP="0049023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Adapun penelitian terdahulu yang relevan judul penulis adalah sebagai berikut :</w:t>
      </w:r>
    </w:p>
    <w:p w:rsidR="00CA3889" w:rsidRPr="00490237" w:rsidRDefault="00490237" w:rsidP="00490237">
      <w:pPr>
        <w:spacing w:line="360" w:lineRule="auto"/>
        <w:ind w:firstLine="284"/>
        <w:jc w:val="both"/>
        <w:rPr>
          <w:rFonts w:ascii="Times New Roman" w:hAnsi="Times New Roman" w:cs="Times New Roman"/>
          <w:sz w:val="24"/>
          <w:szCs w:val="24"/>
        </w:rPr>
      </w:pPr>
      <w:r w:rsidRPr="00490237">
        <w:rPr>
          <w:rFonts w:ascii="Times New Roman" w:hAnsi="Times New Roman" w:cs="Times New Roman"/>
          <w:i/>
          <w:sz w:val="24"/>
          <w:szCs w:val="24"/>
        </w:rPr>
        <w:t xml:space="preserve">1. </w:t>
      </w:r>
      <w:r w:rsidR="00D6127E" w:rsidRPr="00490237">
        <w:rPr>
          <w:rFonts w:ascii="Times New Roman" w:hAnsi="Times New Roman" w:cs="Times New Roman"/>
          <w:i/>
          <w:sz w:val="24"/>
          <w:szCs w:val="24"/>
        </w:rPr>
        <w:t xml:space="preserve">Riyan pratiwi dalam skripsi yang berjudul perilaku konsumen dalam jual beli </w:t>
      </w:r>
      <w:r>
        <w:rPr>
          <w:rFonts w:ascii="Times New Roman" w:hAnsi="Times New Roman" w:cs="Times New Roman"/>
          <w:i/>
          <w:sz w:val="24"/>
          <w:szCs w:val="24"/>
        </w:rPr>
        <w:t xml:space="preserve"> </w:t>
      </w:r>
      <w:r w:rsidR="00D6127E" w:rsidRPr="00490237">
        <w:rPr>
          <w:rFonts w:ascii="Times New Roman" w:hAnsi="Times New Roman" w:cs="Times New Roman"/>
          <w:i/>
          <w:sz w:val="24"/>
          <w:szCs w:val="24"/>
        </w:rPr>
        <w:t xml:space="preserve">kredit perspektif etika bisnis islam  pada </w:t>
      </w:r>
      <w:r w:rsidR="006F01E9" w:rsidRPr="00490237">
        <w:rPr>
          <w:rFonts w:ascii="Times New Roman" w:hAnsi="Times New Roman" w:cs="Times New Roman"/>
          <w:i/>
          <w:sz w:val="24"/>
          <w:szCs w:val="24"/>
        </w:rPr>
        <w:t xml:space="preserve">Toko Medi Elektronik Simpang Randu </w:t>
      </w:r>
      <w:r>
        <w:rPr>
          <w:rFonts w:ascii="Times New Roman" w:hAnsi="Times New Roman" w:cs="Times New Roman"/>
          <w:i/>
          <w:sz w:val="24"/>
          <w:szCs w:val="24"/>
        </w:rPr>
        <w:t xml:space="preserve"> </w:t>
      </w:r>
      <w:r w:rsidR="006F01E9" w:rsidRPr="00490237">
        <w:rPr>
          <w:rFonts w:ascii="Times New Roman" w:hAnsi="Times New Roman" w:cs="Times New Roman"/>
          <w:i/>
          <w:sz w:val="24"/>
          <w:szCs w:val="24"/>
        </w:rPr>
        <w:t>Kecamatan Way Seputih Kabupaten Lampung Tengah</w:t>
      </w:r>
      <w:r w:rsidR="006F01E9" w:rsidRPr="00490237">
        <w:rPr>
          <w:rFonts w:ascii="Times New Roman" w:hAnsi="Times New Roman" w:cs="Times New Roman"/>
          <w:sz w:val="24"/>
          <w:szCs w:val="24"/>
        </w:rPr>
        <w:t>,</w:t>
      </w:r>
      <w:r w:rsidR="009B218E">
        <w:rPr>
          <w:rStyle w:val="ReferensiCatatanKaki"/>
          <w:rFonts w:ascii="Times New Roman" w:hAnsi="Times New Roman" w:cs="Times New Roman"/>
          <w:sz w:val="24"/>
          <w:szCs w:val="24"/>
        </w:rPr>
        <w:footnoteReference w:id="7"/>
      </w:r>
    </w:p>
    <w:p w:rsidR="008B07FF" w:rsidRPr="006A2C58" w:rsidRDefault="00CA3889" w:rsidP="006A2C58">
      <w:pPr>
        <w:pStyle w:val="DaftarParagraf"/>
        <w:spacing w:line="36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C96447">
        <w:rPr>
          <w:rFonts w:ascii="Times New Roman" w:hAnsi="Times New Roman" w:cs="Times New Roman"/>
          <w:sz w:val="24"/>
          <w:szCs w:val="24"/>
          <w:lang w:val="en-US"/>
        </w:rPr>
        <w:t xml:space="preserve"> </w:t>
      </w:r>
      <w:r w:rsidR="00C96447" w:rsidRPr="009006F3">
        <w:rPr>
          <w:rFonts w:ascii="Times New Roman" w:hAnsi="Times New Roman" w:cs="Times New Roman"/>
          <w:i/>
          <w:sz w:val="24"/>
          <w:szCs w:val="24"/>
          <w:lang w:val="en-US"/>
        </w:rPr>
        <w:t xml:space="preserve">Resa Wulandari </w:t>
      </w:r>
      <w:r w:rsidRPr="009006F3">
        <w:rPr>
          <w:rFonts w:ascii="Times New Roman" w:hAnsi="Times New Roman" w:cs="Times New Roman"/>
          <w:i/>
          <w:sz w:val="24"/>
          <w:szCs w:val="24"/>
          <w:lang w:val="en-US"/>
        </w:rPr>
        <w:t xml:space="preserve">dalam skripsi tinjauan hukum islam tentang penjualan barang kredit pada </w:t>
      </w:r>
      <w:r w:rsidR="006F01E9" w:rsidRPr="009006F3">
        <w:rPr>
          <w:rFonts w:ascii="Times New Roman" w:hAnsi="Times New Roman" w:cs="Times New Roman"/>
          <w:i/>
          <w:sz w:val="24"/>
          <w:szCs w:val="24"/>
          <w:lang w:val="en-US"/>
        </w:rPr>
        <w:t>Warga Banjar Negeri Kecamatan Gunung Alip Kabupaten Tenggamus</w:t>
      </w:r>
      <w:r w:rsidR="006A2C58">
        <w:rPr>
          <w:rFonts w:ascii="Times New Roman" w:hAnsi="Times New Roman" w:cs="Times New Roman"/>
          <w:sz w:val="24"/>
          <w:szCs w:val="24"/>
          <w:lang w:val="en-US"/>
        </w:rPr>
        <w:t>.</w:t>
      </w:r>
      <w:r w:rsidR="008B07FF">
        <w:rPr>
          <w:rStyle w:val="ReferensiCatatanKaki"/>
          <w:rFonts w:ascii="Times New Roman" w:hAnsi="Times New Roman" w:cs="Times New Roman"/>
          <w:sz w:val="24"/>
          <w:szCs w:val="24"/>
          <w:lang w:val="en-US"/>
        </w:rPr>
        <w:footnoteReference w:id="8"/>
      </w:r>
    </w:p>
    <w:p w:rsidR="00ED60CE" w:rsidRPr="008B3579" w:rsidRDefault="00C96447" w:rsidP="008B3579">
      <w:pPr>
        <w:pStyle w:val="DaftarParagraf"/>
        <w:spacing w:line="360" w:lineRule="auto"/>
        <w:ind w:left="993"/>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00ED5D4E">
        <w:rPr>
          <w:rFonts w:ascii="Times New Roman" w:hAnsi="Times New Roman" w:cs="Times New Roman"/>
          <w:sz w:val="24"/>
          <w:szCs w:val="24"/>
          <w:lang w:val="en-US"/>
        </w:rPr>
        <w:tab/>
      </w:r>
      <w:r w:rsidR="00ED5D4E" w:rsidRPr="009006F3">
        <w:rPr>
          <w:rFonts w:ascii="Times New Roman" w:hAnsi="Times New Roman" w:cs="Times New Roman"/>
          <w:i/>
          <w:sz w:val="24"/>
          <w:szCs w:val="24"/>
          <w:lang w:val="en-US"/>
        </w:rPr>
        <w:t xml:space="preserve">Aida Rachman </w:t>
      </w:r>
      <w:r w:rsidRPr="009006F3">
        <w:rPr>
          <w:rFonts w:ascii="Times New Roman" w:hAnsi="Times New Roman" w:cs="Times New Roman"/>
          <w:i/>
          <w:sz w:val="24"/>
          <w:szCs w:val="24"/>
          <w:lang w:val="en-US"/>
        </w:rPr>
        <w:t xml:space="preserve">dalam skripsi jual beli emas secara kredit menurut perspektif islam kontemporer pada </w:t>
      </w:r>
      <w:r w:rsidR="006F01E9" w:rsidRPr="009006F3">
        <w:rPr>
          <w:rFonts w:ascii="Times New Roman" w:hAnsi="Times New Roman" w:cs="Times New Roman"/>
          <w:i/>
          <w:sz w:val="24"/>
          <w:szCs w:val="24"/>
          <w:lang w:val="en-US"/>
        </w:rPr>
        <w:t>Pegadaian Syariah Cabang Daanmogot-Tanggerang</w:t>
      </w:r>
      <w:r w:rsidR="006A2C58">
        <w:rPr>
          <w:rFonts w:ascii="Times New Roman" w:hAnsi="Times New Roman" w:cs="Times New Roman"/>
          <w:i/>
          <w:sz w:val="24"/>
          <w:szCs w:val="24"/>
          <w:lang w:val="en-US"/>
        </w:rPr>
        <w:t>.</w:t>
      </w:r>
      <w:r w:rsidR="006436D8">
        <w:rPr>
          <w:rStyle w:val="ReferensiCatatanKaki"/>
          <w:rFonts w:ascii="Times New Roman" w:hAnsi="Times New Roman" w:cs="Times New Roman"/>
          <w:sz w:val="24"/>
          <w:szCs w:val="24"/>
          <w:lang w:val="en-US"/>
        </w:rPr>
        <w:footnoteReference w:id="9"/>
      </w:r>
      <w:bookmarkStart w:id="15" w:name="_Toc98705742"/>
    </w:p>
    <w:p w:rsidR="007463CC" w:rsidRPr="00AA61F4" w:rsidRDefault="0078028A" w:rsidP="00AA61F4">
      <w:pPr>
        <w:jc w:val="center"/>
        <w:rPr>
          <w:rFonts w:ascii="Times New Roman" w:hAnsi="Times New Roman" w:cs="Times New Roman"/>
          <w:b/>
          <w:sz w:val="24"/>
        </w:rPr>
      </w:pPr>
      <w:r w:rsidRPr="00AA61F4">
        <w:rPr>
          <w:rFonts w:ascii="Times New Roman" w:hAnsi="Times New Roman" w:cs="Times New Roman"/>
          <w:b/>
          <w:sz w:val="24"/>
        </w:rPr>
        <w:t>BAB II</w:t>
      </w:r>
      <w:bookmarkEnd w:id="15"/>
    </w:p>
    <w:p w:rsidR="00C60A3B" w:rsidRPr="00AA61F4" w:rsidRDefault="0078028A" w:rsidP="00AA61F4">
      <w:pPr>
        <w:jc w:val="center"/>
        <w:rPr>
          <w:rFonts w:ascii="Times New Roman" w:hAnsi="Times New Roman" w:cs="Times New Roman"/>
          <w:b/>
          <w:sz w:val="24"/>
        </w:rPr>
      </w:pPr>
      <w:bookmarkStart w:id="16" w:name="_Toc86228122"/>
      <w:bookmarkStart w:id="17" w:name="_Toc98705743"/>
      <w:r w:rsidRPr="00AA61F4">
        <w:rPr>
          <w:rFonts w:ascii="Times New Roman" w:hAnsi="Times New Roman" w:cs="Times New Roman"/>
          <w:b/>
          <w:sz w:val="24"/>
        </w:rPr>
        <w:t>KERANGKA TEORI</w:t>
      </w:r>
      <w:bookmarkEnd w:id="16"/>
      <w:bookmarkEnd w:id="17"/>
    </w:p>
    <w:p w:rsidR="009E7734" w:rsidRPr="00AA61F4" w:rsidRDefault="00827CFA" w:rsidP="00AA61F4">
      <w:pPr>
        <w:rPr>
          <w:rFonts w:ascii="Times New Roman" w:hAnsi="Times New Roman" w:cs="Times New Roman"/>
          <w:b/>
        </w:rPr>
      </w:pPr>
      <w:r>
        <w:tab/>
      </w:r>
      <w:r w:rsidR="00D57DF5">
        <w:t xml:space="preserve">  </w:t>
      </w:r>
      <w:bookmarkStart w:id="18" w:name="_Toc86228123"/>
      <w:bookmarkStart w:id="19" w:name="_Toc98705744"/>
      <w:r w:rsidR="00A76E45" w:rsidRPr="00AA61F4">
        <w:rPr>
          <w:rFonts w:ascii="Times New Roman" w:hAnsi="Times New Roman" w:cs="Times New Roman"/>
          <w:b/>
          <w:sz w:val="24"/>
        </w:rPr>
        <w:t>a</w:t>
      </w:r>
      <w:r w:rsidR="00C60A3B" w:rsidRPr="00AA61F4">
        <w:rPr>
          <w:rFonts w:ascii="Times New Roman" w:hAnsi="Times New Roman" w:cs="Times New Roman"/>
          <w:b/>
          <w:sz w:val="24"/>
        </w:rPr>
        <w:t>.  Jual Beli</w:t>
      </w:r>
      <w:bookmarkEnd w:id="18"/>
      <w:bookmarkEnd w:id="19"/>
    </w:p>
    <w:p w:rsidR="00A76E45" w:rsidRDefault="00AD0B9D" w:rsidP="00584768">
      <w:pPr>
        <w:spacing w:line="360" w:lineRule="auto"/>
        <w:ind w:left="1134" w:hanging="1134"/>
        <w:jc w:val="both"/>
        <w:rPr>
          <w:rFonts w:ascii="Times New Roman" w:hAnsi="Times New Roman" w:cs="Times New Roman"/>
          <w:sz w:val="24"/>
          <w:szCs w:val="24"/>
        </w:rPr>
      </w:pPr>
      <w:r>
        <w:rPr>
          <w:rFonts w:ascii="Times New Roman" w:hAnsi="Times New Roman" w:cs="Times New Roman"/>
          <w:b/>
        </w:rPr>
        <w:tab/>
      </w:r>
      <w:r>
        <w:rPr>
          <w:rFonts w:ascii="Times New Roman" w:hAnsi="Times New Roman" w:cs="Times New Roman"/>
          <w:b/>
        </w:rPr>
        <w:tab/>
      </w:r>
      <w:r w:rsidRPr="00AD0B9D">
        <w:rPr>
          <w:rFonts w:ascii="Times New Roman" w:hAnsi="Times New Roman" w:cs="Times New Roman"/>
          <w:sz w:val="24"/>
          <w:szCs w:val="24"/>
        </w:rPr>
        <w:t>Jual beli diartikan sebagai “</w:t>
      </w:r>
      <w:r w:rsidRPr="00AD0B9D">
        <w:rPr>
          <w:rFonts w:ascii="Times New Roman" w:hAnsi="Times New Roman" w:cs="Times New Roman"/>
          <w:i/>
          <w:sz w:val="24"/>
          <w:szCs w:val="24"/>
        </w:rPr>
        <w:t>al-bai’,al-tijarah dan al-mubadalah</w:t>
      </w:r>
      <w:r w:rsidR="00AC5A60">
        <w:rPr>
          <w:rFonts w:ascii="Times New Roman" w:hAnsi="Times New Roman" w:cs="Times New Roman"/>
          <w:sz w:val="24"/>
          <w:szCs w:val="24"/>
        </w:rPr>
        <w:t xml:space="preserve">”, yang </w:t>
      </w:r>
      <w:r w:rsidRPr="00AD0B9D">
        <w:rPr>
          <w:rFonts w:ascii="Times New Roman" w:hAnsi="Times New Roman" w:cs="Times New Roman"/>
          <w:sz w:val="24"/>
          <w:szCs w:val="24"/>
        </w:rPr>
        <w:t>intinya jual beli merupakan sebuah perjanjian tukar menukar barang ataupun j</w:t>
      </w:r>
      <w:r>
        <w:rPr>
          <w:rFonts w:ascii="Times New Roman" w:hAnsi="Times New Roman" w:cs="Times New Roman"/>
          <w:sz w:val="24"/>
          <w:szCs w:val="24"/>
        </w:rPr>
        <w:t>asa yang mempunyai manfaat pada</w:t>
      </w:r>
      <w:r w:rsidRPr="00AD0B9D">
        <w:rPr>
          <w:rFonts w:ascii="Times New Roman" w:hAnsi="Times New Roman" w:cs="Times New Roman"/>
          <w:sz w:val="24"/>
          <w:szCs w:val="24"/>
        </w:rPr>
        <w:t xml:space="preserve"> penggunanya, </w:t>
      </w:r>
      <w:r>
        <w:rPr>
          <w:rFonts w:ascii="Times New Roman" w:hAnsi="Times New Roman" w:cs="Times New Roman"/>
          <w:sz w:val="24"/>
          <w:szCs w:val="24"/>
        </w:rPr>
        <w:t xml:space="preserve">dan </w:t>
      </w:r>
      <w:r w:rsidR="00AC5A60">
        <w:rPr>
          <w:rFonts w:ascii="Times New Roman" w:hAnsi="Times New Roman" w:cs="Times New Roman"/>
          <w:sz w:val="24"/>
          <w:szCs w:val="24"/>
        </w:rPr>
        <w:t>adanya</w:t>
      </w:r>
      <w:r w:rsidRPr="00AD0B9D">
        <w:rPr>
          <w:rFonts w:ascii="Times New Roman" w:hAnsi="Times New Roman" w:cs="Times New Roman"/>
          <w:sz w:val="24"/>
          <w:szCs w:val="24"/>
        </w:rPr>
        <w:t xml:space="preserve"> </w:t>
      </w:r>
      <w:r w:rsidR="00AC5A60">
        <w:rPr>
          <w:rFonts w:ascii="Times New Roman" w:hAnsi="Times New Roman" w:cs="Times New Roman"/>
          <w:sz w:val="24"/>
          <w:szCs w:val="24"/>
        </w:rPr>
        <w:t xml:space="preserve">kesepakatan antara </w:t>
      </w:r>
      <w:r w:rsidRPr="00AD0B9D">
        <w:rPr>
          <w:rFonts w:ascii="Times New Roman" w:hAnsi="Times New Roman" w:cs="Times New Roman"/>
          <w:sz w:val="24"/>
          <w:szCs w:val="24"/>
        </w:rPr>
        <w:t xml:space="preserve">kedua belah pihak dalam </w:t>
      </w:r>
      <w:r w:rsidR="00AC5A60">
        <w:rPr>
          <w:rFonts w:ascii="Times New Roman" w:hAnsi="Times New Roman" w:cs="Times New Roman"/>
          <w:sz w:val="24"/>
          <w:szCs w:val="24"/>
        </w:rPr>
        <w:t xml:space="preserve">sebuah </w:t>
      </w:r>
      <w:r w:rsidRPr="00AD0B9D">
        <w:rPr>
          <w:rFonts w:ascii="Times New Roman" w:hAnsi="Times New Roman" w:cs="Times New Roman"/>
          <w:sz w:val="24"/>
          <w:szCs w:val="24"/>
        </w:rPr>
        <w:t>perjanjian yang telah dibuat.</w:t>
      </w:r>
      <w:r>
        <w:rPr>
          <w:rStyle w:val="ReferensiCatatanKaki"/>
          <w:rFonts w:ascii="Times New Roman" w:hAnsi="Times New Roman" w:cs="Times New Roman"/>
          <w:sz w:val="24"/>
          <w:szCs w:val="24"/>
        </w:rPr>
        <w:footnoteReference w:id="10"/>
      </w:r>
      <w:r w:rsidR="00C60A3B">
        <w:rPr>
          <w:rFonts w:ascii="Times New Roman" w:hAnsi="Times New Roman" w:cs="Times New Roman"/>
          <w:sz w:val="24"/>
          <w:szCs w:val="24"/>
        </w:rPr>
        <w:t>sebagaimana firma</w:t>
      </w:r>
      <w:r w:rsidR="00933C50">
        <w:rPr>
          <w:rFonts w:ascii="Times New Roman" w:hAnsi="Times New Roman" w:cs="Times New Roman"/>
          <w:sz w:val="24"/>
          <w:szCs w:val="24"/>
        </w:rPr>
        <w:t>n Allah Swt</w:t>
      </w:r>
      <w:r w:rsidR="001A6B46">
        <w:rPr>
          <w:rFonts w:ascii="Times New Roman" w:hAnsi="Times New Roman" w:cs="Times New Roman"/>
          <w:sz w:val="24"/>
          <w:szCs w:val="24"/>
        </w:rPr>
        <w:t>:</w:t>
      </w:r>
    </w:p>
    <w:p w:rsidR="00A76E45" w:rsidRPr="00A76E45" w:rsidRDefault="00A76E45" w:rsidP="00384A94">
      <w:pPr>
        <w:spacing w:line="360" w:lineRule="auto"/>
        <w:ind w:left="1134" w:firstLine="306"/>
        <w:jc w:val="right"/>
        <w:rPr>
          <w:rFonts w:ascii="Times New Roman" w:hAnsi="Times New Roman" w:cs="Times New Roman"/>
          <w:sz w:val="28"/>
          <w:szCs w:val="28"/>
        </w:rPr>
      </w:pPr>
      <w:r w:rsidRPr="00A76E45">
        <w:rPr>
          <w:rFonts w:ascii="Times New Roman" w:hAnsi="Times New Roman" w:cs="Times New Roman"/>
          <w:sz w:val="28"/>
          <w:szCs w:val="28"/>
          <w:rtl/>
        </w:rPr>
        <w:t>وَشَرَوۡهُ بِثَمَنٍۢ بَخۡسٍ دَرَاهِمَ مَعۡدُوۡدَةٍ‌ ۚ وَكَانُوۡا فِيۡهِ مِنَ الزّٰهِدِيۡنَ</w:t>
      </w:r>
    </w:p>
    <w:p w:rsidR="00933C50" w:rsidRDefault="0078028A" w:rsidP="00384A94">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Terjemahnya</w:t>
      </w:r>
      <w:r w:rsidR="00933C50">
        <w:rPr>
          <w:rFonts w:ascii="Times New Roman" w:hAnsi="Times New Roman" w:cs="Times New Roman"/>
          <w:sz w:val="24"/>
          <w:szCs w:val="24"/>
        </w:rPr>
        <w:t>:</w:t>
      </w:r>
    </w:p>
    <w:p w:rsidR="009E565C" w:rsidRDefault="001A6B46" w:rsidP="009E565C">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83279C">
        <w:rPr>
          <w:rFonts w:ascii="Times New Roman" w:hAnsi="Times New Roman" w:cs="Times New Roman"/>
          <w:sz w:val="24"/>
          <w:szCs w:val="24"/>
        </w:rPr>
        <w:t>Dan mereka menjual yusuf dengan harga yang murah, yaitu beberapa dirham saja, dan mereka merasa tidak tertarik hatinya kepada yusuf</w:t>
      </w:r>
      <w:r>
        <w:rPr>
          <w:rFonts w:ascii="Times New Roman" w:hAnsi="Times New Roman" w:cs="Times New Roman"/>
          <w:i/>
          <w:sz w:val="24"/>
          <w:szCs w:val="24"/>
        </w:rPr>
        <w:t xml:space="preserve">” </w:t>
      </w:r>
      <w:r>
        <w:rPr>
          <w:rFonts w:ascii="Times New Roman" w:hAnsi="Times New Roman" w:cs="Times New Roman"/>
          <w:sz w:val="24"/>
          <w:szCs w:val="24"/>
        </w:rPr>
        <w:t>(Q.S Yusuf 20).</w:t>
      </w:r>
    </w:p>
    <w:p w:rsidR="006C288A" w:rsidRPr="00584768" w:rsidRDefault="00FB5513" w:rsidP="00584768">
      <w:pPr>
        <w:spacing w:line="360" w:lineRule="auto"/>
        <w:ind w:left="1134" w:firstLine="306"/>
        <w:jc w:val="both"/>
        <w:rPr>
          <w:rFonts w:ascii="Times New Roman" w:hAnsi="Times New Roman" w:cs="Times New Roman"/>
          <w:sz w:val="24"/>
          <w:szCs w:val="24"/>
        </w:rPr>
      </w:pPr>
      <w:r w:rsidRPr="00A76E45">
        <w:rPr>
          <w:rFonts w:ascii="Times New Roman" w:hAnsi="Times New Roman" w:cs="Times New Roman"/>
          <w:sz w:val="24"/>
          <w:szCs w:val="24"/>
        </w:rPr>
        <w:t xml:space="preserve">Jual beli sendiri dalam </w:t>
      </w:r>
      <w:r w:rsidR="00304C20" w:rsidRPr="00A76E45">
        <w:rPr>
          <w:rFonts w:ascii="Times New Roman" w:hAnsi="Times New Roman" w:cs="Times New Roman"/>
          <w:sz w:val="24"/>
          <w:szCs w:val="24"/>
        </w:rPr>
        <w:t xml:space="preserve">Mazhab Hanafi </w:t>
      </w:r>
      <w:r w:rsidR="00730E59" w:rsidRPr="00A76E45">
        <w:rPr>
          <w:rFonts w:ascii="Times New Roman" w:hAnsi="Times New Roman" w:cs="Times New Roman"/>
          <w:sz w:val="24"/>
          <w:szCs w:val="24"/>
        </w:rPr>
        <w:t xml:space="preserve">terdapat beberapa definisi </w:t>
      </w:r>
      <w:r w:rsidRPr="00A76E45">
        <w:rPr>
          <w:rFonts w:ascii="Times New Roman" w:hAnsi="Times New Roman" w:cs="Times New Roman"/>
          <w:sz w:val="24"/>
          <w:szCs w:val="24"/>
        </w:rPr>
        <w:t xml:space="preserve">yakni yang pertama definisi jual beli merupakan saling menukar harta dengan harta dengan cara tertentu, selanjutnya definisi kedua ialah tukar menukar sesuatu dengan sesuatu yang diinginkan yakni dengan yang setara denga melalui cara tertentu dan bermanfaat. </w:t>
      </w:r>
    </w:p>
    <w:p w:rsidR="00756302" w:rsidRDefault="006C288A" w:rsidP="00756302">
      <w:pPr>
        <w:spacing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Menurut </w:t>
      </w:r>
      <w:r w:rsidR="00B220E4">
        <w:rPr>
          <w:rFonts w:ascii="Times New Roman" w:hAnsi="Times New Roman" w:cs="Times New Roman"/>
          <w:sz w:val="24"/>
          <w:szCs w:val="24"/>
        </w:rPr>
        <w:t xml:space="preserve">Imam Nawawi </w:t>
      </w:r>
      <w:r>
        <w:rPr>
          <w:rFonts w:ascii="Times New Roman" w:hAnsi="Times New Roman" w:cs="Times New Roman"/>
          <w:sz w:val="24"/>
          <w:szCs w:val="24"/>
        </w:rPr>
        <w:t xml:space="preserve">jual beli adalah pertukaran harta yang lain dengan kepemilikan. </w:t>
      </w:r>
      <w:r w:rsidR="000B1EBC" w:rsidRPr="00A76E45">
        <w:rPr>
          <w:rFonts w:ascii="Times New Roman" w:hAnsi="Times New Roman" w:cs="Times New Roman"/>
          <w:sz w:val="24"/>
          <w:szCs w:val="24"/>
        </w:rPr>
        <w:t xml:space="preserve">Sedangkan menurut komplikasi hukum ekonomi syariah pasal 20 ayat 2, </w:t>
      </w:r>
      <w:r w:rsidR="000B1EBC" w:rsidRPr="00A76E45">
        <w:rPr>
          <w:rFonts w:ascii="Times New Roman" w:hAnsi="Times New Roman" w:cs="Times New Roman"/>
          <w:i/>
          <w:sz w:val="24"/>
          <w:szCs w:val="24"/>
        </w:rPr>
        <w:t xml:space="preserve">ba’i </w:t>
      </w:r>
      <w:r w:rsidR="000B1EBC" w:rsidRPr="00A76E45">
        <w:rPr>
          <w:rFonts w:ascii="Times New Roman" w:hAnsi="Times New Roman" w:cs="Times New Roman"/>
          <w:sz w:val="24"/>
          <w:szCs w:val="24"/>
        </w:rPr>
        <w:t>merupakan jual beli antara benda dengan benda, atau pertukaran antara benda dengan uang.</w:t>
      </w:r>
    </w:p>
    <w:p w:rsidR="007F7C78" w:rsidRDefault="007F7C78" w:rsidP="007F7C78">
      <w:pPr>
        <w:spacing w:line="360" w:lineRule="auto"/>
        <w:ind w:left="1134" w:firstLine="306"/>
        <w:jc w:val="both"/>
        <w:rPr>
          <w:rFonts w:ascii="Times New Roman" w:hAnsi="Times New Roman" w:cs="Times New Roman"/>
          <w:sz w:val="24"/>
          <w:szCs w:val="24"/>
        </w:rPr>
      </w:pPr>
      <w:r w:rsidRPr="007F7C78">
        <w:rPr>
          <w:rFonts w:ascii="Times New Roman" w:hAnsi="Times New Roman" w:cs="Times New Roman"/>
          <w:sz w:val="24"/>
          <w:szCs w:val="24"/>
        </w:rPr>
        <w:t>Berdasarkan beberapa pengertian diata</w:t>
      </w:r>
      <w:r>
        <w:rPr>
          <w:rFonts w:ascii="Times New Roman" w:hAnsi="Times New Roman" w:cs="Times New Roman"/>
          <w:sz w:val="24"/>
          <w:szCs w:val="24"/>
        </w:rPr>
        <w:t>s maka dapat disimpulkan bahwa jual  beli ialah sebuah</w:t>
      </w:r>
      <w:r w:rsidRPr="007F7C78">
        <w:rPr>
          <w:rFonts w:ascii="Times New Roman" w:hAnsi="Times New Roman" w:cs="Times New Roman"/>
          <w:sz w:val="24"/>
          <w:szCs w:val="24"/>
        </w:rPr>
        <w:t xml:space="preserve"> perjanjian tukar </w:t>
      </w:r>
      <w:r>
        <w:rPr>
          <w:rFonts w:ascii="Times New Roman" w:hAnsi="Times New Roman" w:cs="Times New Roman"/>
          <w:sz w:val="24"/>
          <w:szCs w:val="24"/>
        </w:rPr>
        <w:t xml:space="preserve">menukar benda ataupun barang yang  </w:t>
      </w:r>
      <w:r w:rsidRPr="007F7C78">
        <w:rPr>
          <w:rFonts w:ascii="Times New Roman" w:hAnsi="Times New Roman" w:cs="Times New Roman"/>
          <w:sz w:val="24"/>
          <w:szCs w:val="24"/>
        </w:rPr>
        <w:t>mempunyai nilai secara sukarela diantara kedua belah pihak, yang</w:t>
      </w:r>
      <w:r>
        <w:rPr>
          <w:rFonts w:ascii="Times New Roman" w:hAnsi="Times New Roman" w:cs="Times New Roman"/>
          <w:sz w:val="24"/>
          <w:szCs w:val="24"/>
        </w:rPr>
        <w:t xml:space="preserve"> satu </w:t>
      </w:r>
      <w:r w:rsidRPr="007F7C78">
        <w:rPr>
          <w:rFonts w:ascii="Times New Roman" w:hAnsi="Times New Roman" w:cs="Times New Roman"/>
          <w:sz w:val="24"/>
          <w:szCs w:val="24"/>
        </w:rPr>
        <w:t xml:space="preserve">menerima </w:t>
      </w:r>
      <w:r>
        <w:rPr>
          <w:rFonts w:ascii="Times New Roman" w:hAnsi="Times New Roman" w:cs="Times New Roman"/>
          <w:sz w:val="24"/>
          <w:szCs w:val="24"/>
        </w:rPr>
        <w:t xml:space="preserve">barang maupun </w:t>
      </w:r>
      <w:r w:rsidRPr="007F7C78">
        <w:rPr>
          <w:rFonts w:ascii="Times New Roman" w:hAnsi="Times New Roman" w:cs="Times New Roman"/>
          <w:sz w:val="24"/>
          <w:szCs w:val="24"/>
        </w:rPr>
        <w:t xml:space="preserve">benda-benda dan pihak </w:t>
      </w:r>
      <w:r>
        <w:rPr>
          <w:rFonts w:ascii="Times New Roman" w:hAnsi="Times New Roman" w:cs="Times New Roman"/>
          <w:sz w:val="24"/>
          <w:szCs w:val="24"/>
        </w:rPr>
        <w:t xml:space="preserve">lain menerimanya sesuai dengan </w:t>
      </w:r>
      <w:r w:rsidRPr="007F7C78">
        <w:rPr>
          <w:rFonts w:ascii="Times New Roman" w:hAnsi="Times New Roman" w:cs="Times New Roman"/>
          <w:sz w:val="24"/>
          <w:szCs w:val="24"/>
        </w:rPr>
        <w:t>perjanjian atau ketent</w:t>
      </w:r>
      <w:r>
        <w:rPr>
          <w:rFonts w:ascii="Times New Roman" w:hAnsi="Times New Roman" w:cs="Times New Roman"/>
          <w:sz w:val="24"/>
          <w:szCs w:val="24"/>
        </w:rPr>
        <w:t xml:space="preserve">uan yang telah dibenarkan oleh Syara’ dan telah disepakati. </w:t>
      </w:r>
      <w:r w:rsidRPr="007F7C78">
        <w:rPr>
          <w:rFonts w:ascii="Times New Roman" w:hAnsi="Times New Roman" w:cs="Times New Roman"/>
          <w:sz w:val="24"/>
          <w:szCs w:val="24"/>
        </w:rPr>
        <w:t>Sesuai dengan ketentuan h</w:t>
      </w:r>
      <w:r>
        <w:rPr>
          <w:rFonts w:ascii="Times New Roman" w:hAnsi="Times New Roman" w:cs="Times New Roman"/>
          <w:sz w:val="24"/>
          <w:szCs w:val="24"/>
        </w:rPr>
        <w:t xml:space="preserve">ukum maksudnya adalah memenuhi </w:t>
      </w:r>
      <w:r w:rsidRPr="007F7C78">
        <w:rPr>
          <w:rFonts w:ascii="Times New Roman" w:hAnsi="Times New Roman" w:cs="Times New Roman"/>
          <w:sz w:val="24"/>
          <w:szCs w:val="24"/>
        </w:rPr>
        <w:t>persyaratan-persyaratan, rukun-rukun, dan hal-hal lain ya</w:t>
      </w:r>
      <w:r>
        <w:rPr>
          <w:rFonts w:ascii="Times New Roman" w:hAnsi="Times New Roman" w:cs="Times New Roman"/>
          <w:sz w:val="24"/>
          <w:szCs w:val="24"/>
        </w:rPr>
        <w:t>ng memiliki kaitan dengan jual beli sehingga jika</w:t>
      </w:r>
      <w:r w:rsidRPr="007F7C78">
        <w:rPr>
          <w:rFonts w:ascii="Times New Roman" w:hAnsi="Times New Roman" w:cs="Times New Roman"/>
          <w:sz w:val="24"/>
          <w:szCs w:val="24"/>
        </w:rPr>
        <w:t xml:space="preserve"> syarat-syarat</w:t>
      </w:r>
      <w:r>
        <w:rPr>
          <w:rFonts w:ascii="Times New Roman" w:hAnsi="Times New Roman" w:cs="Times New Roman"/>
          <w:sz w:val="24"/>
          <w:szCs w:val="24"/>
        </w:rPr>
        <w:t xml:space="preserve"> maupun rukunnya tidak terpenuhi maka </w:t>
      </w:r>
      <w:r w:rsidRPr="007F7C78">
        <w:rPr>
          <w:rFonts w:ascii="Times New Roman" w:hAnsi="Times New Roman" w:cs="Times New Roman"/>
          <w:sz w:val="24"/>
          <w:szCs w:val="24"/>
        </w:rPr>
        <w:t>berarti tida</w:t>
      </w:r>
      <w:r>
        <w:rPr>
          <w:rFonts w:ascii="Times New Roman" w:hAnsi="Times New Roman" w:cs="Times New Roman"/>
          <w:sz w:val="24"/>
          <w:szCs w:val="24"/>
        </w:rPr>
        <w:t>k sesuai dengan ketentuan Syara’</w:t>
      </w:r>
      <w:r>
        <w:rPr>
          <w:rStyle w:val="ReferensiCatatanKaki"/>
          <w:rFonts w:ascii="Times New Roman" w:hAnsi="Times New Roman" w:cs="Times New Roman"/>
          <w:sz w:val="24"/>
          <w:szCs w:val="24"/>
        </w:rPr>
        <w:footnoteReference w:id="11"/>
      </w:r>
      <w:r>
        <w:rPr>
          <w:rFonts w:ascii="Times New Roman" w:hAnsi="Times New Roman" w:cs="Times New Roman"/>
          <w:sz w:val="24"/>
          <w:szCs w:val="24"/>
        </w:rPr>
        <w:t>.</w:t>
      </w:r>
    </w:p>
    <w:p w:rsidR="00B220E4" w:rsidRDefault="00B220E4" w:rsidP="007F7C78">
      <w:pPr>
        <w:spacing w:line="360" w:lineRule="auto"/>
        <w:ind w:left="1134" w:firstLine="306"/>
        <w:jc w:val="both"/>
        <w:rPr>
          <w:rFonts w:ascii="Times New Roman" w:hAnsi="Times New Roman" w:cs="Times New Roman"/>
          <w:sz w:val="24"/>
          <w:szCs w:val="24"/>
        </w:rPr>
      </w:pPr>
    </w:p>
    <w:p w:rsidR="00156A8C" w:rsidRPr="00AA61F4" w:rsidRDefault="003717E4" w:rsidP="00AA61F4">
      <w:pPr>
        <w:rPr>
          <w:rFonts w:ascii="Times New Roman" w:hAnsi="Times New Roman" w:cs="Times New Roman"/>
          <w:sz w:val="24"/>
          <w:szCs w:val="24"/>
        </w:rPr>
      </w:pPr>
      <w:bookmarkStart w:id="20" w:name="_Toc98705745"/>
      <w:bookmarkStart w:id="21" w:name="_Toc86228124"/>
      <w:r w:rsidRPr="00AA61F4">
        <w:rPr>
          <w:rFonts w:ascii="Times New Roman" w:hAnsi="Times New Roman" w:cs="Times New Roman"/>
          <w:b/>
          <w:sz w:val="24"/>
        </w:rPr>
        <w:t>1</w:t>
      </w:r>
      <w:r w:rsidR="00156A8C" w:rsidRPr="00AA61F4">
        <w:rPr>
          <w:rFonts w:ascii="Times New Roman" w:hAnsi="Times New Roman" w:cs="Times New Roman"/>
          <w:b/>
          <w:sz w:val="24"/>
        </w:rPr>
        <w:t>. Dasar Hukum Jual Beli</w:t>
      </w:r>
      <w:bookmarkEnd w:id="20"/>
      <w:r w:rsidR="00156A8C" w:rsidRPr="00AA61F4">
        <w:rPr>
          <w:rFonts w:ascii="Times New Roman" w:hAnsi="Times New Roman" w:cs="Times New Roman"/>
          <w:sz w:val="24"/>
        </w:rPr>
        <w:t>.</w:t>
      </w:r>
      <w:bookmarkEnd w:id="21"/>
      <w:r w:rsidR="00156A8C" w:rsidRPr="00AA61F4">
        <w:rPr>
          <w:rFonts w:ascii="Times New Roman" w:hAnsi="Times New Roman" w:cs="Times New Roman"/>
          <w:sz w:val="28"/>
          <w:szCs w:val="24"/>
        </w:rPr>
        <w:t xml:space="preserve"> </w:t>
      </w:r>
    </w:p>
    <w:p w:rsidR="00156A8C" w:rsidRDefault="00156A8C" w:rsidP="00384A94">
      <w:pPr>
        <w:spacing w:before="240" w:line="360" w:lineRule="auto"/>
        <w:ind w:lef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Jual beli telah disahkan oleh Al-Qur’an, Sunnah, dan Ijima’. Sebagaimana dalam dalil Al-Qur’an yaitu firman Allah Swt :</w:t>
      </w:r>
    </w:p>
    <w:p w:rsidR="00F011BB" w:rsidRPr="00F011BB" w:rsidRDefault="00F011BB" w:rsidP="00F011BB">
      <w:pPr>
        <w:widowControl w:val="0"/>
        <w:autoSpaceDE w:val="0"/>
        <w:autoSpaceDN w:val="0"/>
        <w:adjustRightInd w:val="0"/>
        <w:jc w:val="right"/>
        <w:rPr>
          <w:rFonts w:ascii="Times New Roman" w:hAnsi="Times New Roman" w:cs="Times New Roman"/>
          <w:sz w:val="28"/>
          <w:szCs w:val="28"/>
          <w:rtl/>
          <w:lang w:val="en"/>
        </w:rPr>
      </w:pPr>
      <w:r w:rsidRPr="00F011BB">
        <w:rPr>
          <w:rFonts w:ascii="Times New Roman" w:hAnsi="Times New Roman" w:cs="Times New Roman"/>
          <w:sz w:val="28"/>
          <w:szCs w:val="28"/>
          <w:rtl/>
        </w:rPr>
        <w:t>اَلَّذِيْنَ يَأْكُلُوْنَ الرِّبٰوا لَا يَقُوْمُوْنَ اِلَّا كَمَا يَقُوْمُ الَّذِيْ يَتَخَبَّطُهُ الشَّيْطٰنُ مِنَ الْمَسِّۗ ذٰلِكَ بِاَنَّهُمْ قَالُوْٓا اِنَّمَا الْبَيْعُ مِثْلُ الرِّبٰواۘ وَاَحَلَّ اللّٰهُ الْبَيْعَ وَحَرَّمَ الرِّبٰواۗ فَمَنْ جَاۤءَهٗ مَوْعِظَةٌ مِّنْ رَّبِّهٖ فَانْتَهٰى فَلَهٗ مَا سَلَفَۗ وَاَمْرُهٗٓ اِلَى اللّٰهِ ۗ وَمَنْ عَادَ فَاُولٰۤىِٕكَ اَصْحٰبُ النَّارِ ۚ هُمْ فِيْهَا خٰلِدُوْنَ</w:t>
      </w:r>
    </w:p>
    <w:p w:rsidR="00156A8C" w:rsidRPr="009F2DF2" w:rsidRDefault="0049224A" w:rsidP="009F2DF2">
      <w:pPr>
        <w:spacing w:before="240"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rPr>
        <w:t xml:space="preserve">Terjemahnya </w:t>
      </w:r>
      <w:r w:rsidR="00156A8C">
        <w:rPr>
          <w:rFonts w:ascii="Times New Roman" w:hAnsi="Times New Roman" w:cs="Times New Roman"/>
          <w:sz w:val="24"/>
          <w:szCs w:val="24"/>
        </w:rPr>
        <w:t>:</w:t>
      </w:r>
      <w:r w:rsidR="00F011BB">
        <w:rPr>
          <w:rFonts w:ascii="Times New Roman" w:hAnsi="Times New Roman" w:cs="Times New Roman"/>
          <w:sz w:val="24"/>
          <w:szCs w:val="24"/>
        </w:rPr>
        <w:t xml:space="preserve"> </w:t>
      </w:r>
      <w:r w:rsidR="00F011BB" w:rsidRPr="00F011BB">
        <w:rPr>
          <w:rFonts w:ascii="Times New Roman" w:hAnsi="Times New Roman" w:cs="Times New Roman"/>
          <w:sz w:val="24"/>
          <w:szCs w:val="24"/>
          <w:shd w:val="clear" w:color="auto" w:fill="FFFFFF"/>
        </w:rPr>
        <w:t>Orang-orang yang memakan riba tidak dapat berdiri melainkan seperti berdirinya orang yang kemasukan setan karena gila. Yang demikian itu karena mereka berkata bahwa jual beli sama dengan riba. Padahal Allah telah menghalalkan jual beli dan mengharamkan riba</w:t>
      </w:r>
      <w:r w:rsidR="00156A8C" w:rsidRPr="00F011BB">
        <w:rPr>
          <w:rFonts w:ascii="Times New Roman" w:hAnsi="Times New Roman" w:cs="Times New Roman"/>
          <w:sz w:val="24"/>
          <w:szCs w:val="24"/>
        </w:rPr>
        <w:t>.</w:t>
      </w:r>
      <w:r w:rsidR="00156A8C" w:rsidRPr="00C14DDB">
        <w:rPr>
          <w:rFonts w:ascii="Times New Roman" w:hAnsi="Times New Roman" w:cs="Times New Roman"/>
          <w:sz w:val="24"/>
          <w:szCs w:val="24"/>
        </w:rPr>
        <w:t>(Q.S Al-Baqarah(2);275 ).</w:t>
      </w:r>
      <w:r w:rsidR="009F2DF2">
        <w:rPr>
          <w:rStyle w:val="ReferensiCatatanKaki"/>
          <w:rFonts w:ascii="Times New Roman" w:hAnsi="Times New Roman" w:cs="Times New Roman"/>
          <w:sz w:val="24"/>
          <w:szCs w:val="24"/>
        </w:rPr>
        <w:footnoteReference w:id="12"/>
      </w:r>
    </w:p>
    <w:p w:rsidR="001124E7" w:rsidRPr="001124E7" w:rsidRDefault="00F011BB" w:rsidP="008B3579">
      <w:pPr>
        <w:spacing w:before="24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Ayat diatas menjelaskan </w:t>
      </w:r>
      <w:r w:rsidR="008201A5">
        <w:rPr>
          <w:rFonts w:ascii="Times New Roman" w:hAnsi="Times New Roman" w:cs="Times New Roman"/>
          <w:sz w:val="24"/>
          <w:szCs w:val="24"/>
        </w:rPr>
        <w:t xml:space="preserve">bahwa Allah Swt mengharamkan riba dan menghalalkan jual beli. Menurut Yusuf Qardhawi hikmah diharamkannya riba dalam islam adalah untuk mewujudkan persamaan yang adil diantara pemilik </w:t>
      </w:r>
      <w:r w:rsidR="00175AA1">
        <w:rPr>
          <w:rFonts w:ascii="Times New Roman" w:hAnsi="Times New Roman" w:cs="Times New Roman"/>
          <w:sz w:val="24"/>
          <w:szCs w:val="24"/>
        </w:rPr>
        <w:t xml:space="preserve">modal dan pekerja </w:t>
      </w:r>
      <w:r w:rsidR="008201A5">
        <w:rPr>
          <w:rFonts w:ascii="Times New Roman" w:hAnsi="Times New Roman" w:cs="Times New Roman"/>
          <w:sz w:val="24"/>
          <w:szCs w:val="24"/>
        </w:rPr>
        <w:t>serta menerima resiko dan juga akibatnya secara berani serta penuh tanggung jawab.</w:t>
      </w:r>
      <w:r w:rsidR="008201A5">
        <w:rPr>
          <w:rStyle w:val="ReferensiCatatanKaki"/>
          <w:rFonts w:ascii="Times New Roman" w:hAnsi="Times New Roman" w:cs="Times New Roman"/>
          <w:sz w:val="20"/>
          <w:szCs w:val="24"/>
        </w:rPr>
        <w:footnoteReference w:id="13"/>
      </w:r>
    </w:p>
    <w:p w:rsidR="003124E9" w:rsidRPr="00AA61F4" w:rsidRDefault="003717E4" w:rsidP="00AA61F4">
      <w:pPr>
        <w:rPr>
          <w:rFonts w:ascii="Times New Roman" w:hAnsi="Times New Roman" w:cs="Times New Roman"/>
          <w:b/>
          <w:sz w:val="24"/>
        </w:rPr>
      </w:pPr>
      <w:bookmarkStart w:id="22" w:name="_Toc86228125"/>
      <w:bookmarkStart w:id="23" w:name="_Toc98705746"/>
      <w:r w:rsidRPr="00AA61F4">
        <w:rPr>
          <w:rFonts w:ascii="Times New Roman" w:hAnsi="Times New Roman" w:cs="Times New Roman"/>
          <w:b/>
          <w:sz w:val="24"/>
        </w:rPr>
        <w:t>2</w:t>
      </w:r>
      <w:r w:rsidR="00A76E45" w:rsidRPr="00AA61F4">
        <w:rPr>
          <w:rFonts w:ascii="Times New Roman" w:hAnsi="Times New Roman" w:cs="Times New Roman"/>
          <w:b/>
          <w:sz w:val="24"/>
        </w:rPr>
        <w:t xml:space="preserve">. Syarat Dan Rukun </w:t>
      </w:r>
      <w:r w:rsidR="003124E9" w:rsidRPr="00AA61F4">
        <w:rPr>
          <w:rFonts w:ascii="Times New Roman" w:hAnsi="Times New Roman" w:cs="Times New Roman"/>
          <w:b/>
          <w:sz w:val="24"/>
        </w:rPr>
        <w:t>Jual Bel</w:t>
      </w:r>
      <w:bookmarkEnd w:id="22"/>
      <w:r w:rsidR="003103D8" w:rsidRPr="00AA61F4">
        <w:rPr>
          <w:rFonts w:ascii="Times New Roman" w:hAnsi="Times New Roman" w:cs="Times New Roman"/>
          <w:b/>
          <w:sz w:val="24"/>
        </w:rPr>
        <w:t>i</w:t>
      </w:r>
      <w:bookmarkEnd w:id="23"/>
    </w:p>
    <w:p w:rsidR="003124E9" w:rsidRPr="003E3971" w:rsidRDefault="003124E9" w:rsidP="00F032D0">
      <w:pPr>
        <w:pStyle w:val="DaftarParagraf"/>
        <w:numPr>
          <w:ilvl w:val="0"/>
          <w:numId w:val="3"/>
        </w:numPr>
        <w:spacing w:before="240" w:line="360" w:lineRule="auto"/>
        <w:jc w:val="both"/>
        <w:rPr>
          <w:rFonts w:ascii="Times New Roman" w:hAnsi="Times New Roman" w:cs="Times New Roman"/>
          <w:sz w:val="24"/>
          <w:szCs w:val="24"/>
        </w:rPr>
      </w:pPr>
      <w:r w:rsidRPr="003E3971">
        <w:rPr>
          <w:rFonts w:ascii="Times New Roman" w:hAnsi="Times New Roman" w:cs="Times New Roman"/>
          <w:sz w:val="24"/>
          <w:szCs w:val="24"/>
        </w:rPr>
        <w:t>saling rela antar</w:t>
      </w:r>
      <w:r w:rsidR="00A20F3F">
        <w:rPr>
          <w:rFonts w:ascii="Times New Roman" w:hAnsi="Times New Roman" w:cs="Times New Roman"/>
          <w:sz w:val="24"/>
          <w:szCs w:val="24"/>
          <w:lang w:val="en-US"/>
        </w:rPr>
        <w:t>a</w:t>
      </w:r>
      <w:r w:rsidRPr="003E3971">
        <w:rPr>
          <w:rFonts w:ascii="Times New Roman" w:hAnsi="Times New Roman" w:cs="Times New Roman"/>
          <w:sz w:val="24"/>
          <w:szCs w:val="24"/>
        </w:rPr>
        <w:t xml:space="preserve"> ke</w:t>
      </w:r>
      <w:r w:rsidR="00A20F3F">
        <w:rPr>
          <w:rFonts w:ascii="Times New Roman" w:hAnsi="Times New Roman" w:cs="Times New Roman"/>
          <w:sz w:val="24"/>
          <w:szCs w:val="24"/>
        </w:rPr>
        <w:t xml:space="preserve">dua belah pihak. </w:t>
      </w:r>
    </w:p>
    <w:p w:rsidR="00CD1776" w:rsidRPr="00CD1776" w:rsidRDefault="003124E9" w:rsidP="001318F2">
      <w:pPr>
        <w:pStyle w:val="DaftarParagraf"/>
        <w:numPr>
          <w:ilvl w:val="0"/>
          <w:numId w:val="3"/>
        </w:numPr>
        <w:spacing w:before="240" w:line="360" w:lineRule="auto"/>
        <w:jc w:val="both"/>
        <w:rPr>
          <w:rFonts w:ascii="Times New Roman" w:hAnsi="Times New Roman" w:cs="Times New Roman"/>
          <w:sz w:val="24"/>
          <w:szCs w:val="24"/>
        </w:rPr>
      </w:pPr>
      <w:r w:rsidRPr="00CD1776">
        <w:rPr>
          <w:rFonts w:ascii="Times New Roman" w:hAnsi="Times New Roman" w:cs="Times New Roman"/>
          <w:sz w:val="24"/>
          <w:szCs w:val="24"/>
          <w:lang w:val="en-US"/>
        </w:rPr>
        <w:t xml:space="preserve">Pelaku akad merupakan orang yang dibelehkan melakukan akad, </w:t>
      </w:r>
    </w:p>
    <w:p w:rsidR="003124E9" w:rsidRPr="00CD1776" w:rsidRDefault="003124E9" w:rsidP="001318F2">
      <w:pPr>
        <w:pStyle w:val="DaftarParagraf"/>
        <w:numPr>
          <w:ilvl w:val="0"/>
          <w:numId w:val="3"/>
        </w:numPr>
        <w:spacing w:before="240" w:line="360" w:lineRule="auto"/>
        <w:jc w:val="both"/>
        <w:rPr>
          <w:rFonts w:ascii="Times New Roman" w:hAnsi="Times New Roman" w:cs="Times New Roman"/>
          <w:sz w:val="24"/>
          <w:szCs w:val="24"/>
        </w:rPr>
      </w:pPr>
      <w:r w:rsidRPr="00CD1776">
        <w:rPr>
          <w:rFonts w:ascii="Times New Roman" w:hAnsi="Times New Roman" w:cs="Times New Roman"/>
          <w:sz w:val="24"/>
          <w:szCs w:val="24"/>
          <w:lang w:val="en-US"/>
        </w:rPr>
        <w:t xml:space="preserve">Harta yang menjadi objek transaksi telah dimiliki sebelumnya oleh kedua pihak. </w:t>
      </w:r>
    </w:p>
    <w:p w:rsidR="003124E9" w:rsidRPr="003124E9" w:rsidRDefault="003124E9" w:rsidP="00F032D0">
      <w:pPr>
        <w:pStyle w:val="DaftarParagraf"/>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Objek transaksi merupakan barang yang dimana dibolehkan agama. </w:t>
      </w:r>
    </w:p>
    <w:p w:rsidR="003124E9" w:rsidRPr="003124E9" w:rsidRDefault="003124E9" w:rsidP="00F032D0">
      <w:pPr>
        <w:pStyle w:val="DaftarParagraf"/>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lang w:val="en-US"/>
        </w:rPr>
        <w:t>Objek transaksi merupakan barang yang biasa diserahterimakan.</w:t>
      </w:r>
    </w:p>
    <w:p w:rsidR="00756302" w:rsidRPr="003428BA" w:rsidRDefault="003124E9" w:rsidP="003428BA">
      <w:pPr>
        <w:pStyle w:val="DaftarParagraf"/>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lang w:val="en-US"/>
        </w:rPr>
        <w:t>Objek jual beli diketahui oleh kedua belah pihak saat akad.</w:t>
      </w:r>
      <w:r w:rsidR="00615CD6">
        <w:rPr>
          <w:rStyle w:val="ReferensiCatatanKaki"/>
          <w:rFonts w:ascii="Times New Roman" w:hAnsi="Times New Roman" w:cs="Times New Roman"/>
          <w:sz w:val="24"/>
          <w:szCs w:val="24"/>
        </w:rPr>
        <w:footnoteReference w:id="14"/>
      </w:r>
    </w:p>
    <w:p w:rsidR="00213322" w:rsidRPr="003428BA" w:rsidRDefault="00213322" w:rsidP="003428BA">
      <w:pPr>
        <w:spacing w:line="360" w:lineRule="auto"/>
        <w:jc w:val="both"/>
        <w:rPr>
          <w:rFonts w:ascii="Times New Roman" w:hAnsi="Times New Roman" w:cs="Times New Roman"/>
          <w:b/>
          <w:sz w:val="24"/>
          <w:szCs w:val="24"/>
        </w:rPr>
      </w:pPr>
      <w:bookmarkStart w:id="24" w:name="_Toc86228127"/>
    </w:p>
    <w:p w:rsidR="00CB7BD7" w:rsidRPr="003873C3" w:rsidRDefault="005F4F2F" w:rsidP="003873C3">
      <w:pPr>
        <w:rPr>
          <w:rFonts w:ascii="Times New Roman" w:hAnsi="Times New Roman" w:cs="Times New Roman"/>
          <w:b/>
          <w:sz w:val="24"/>
        </w:rPr>
      </w:pPr>
      <w:bookmarkStart w:id="25" w:name="_Toc98705748"/>
      <w:r w:rsidRPr="00AA61F4">
        <w:rPr>
          <w:rFonts w:ascii="Times New Roman" w:hAnsi="Times New Roman" w:cs="Times New Roman"/>
          <w:b/>
          <w:sz w:val="28"/>
          <w:szCs w:val="24"/>
        </w:rPr>
        <w:t>c</w:t>
      </w:r>
      <w:r w:rsidR="00CB7BD7" w:rsidRPr="00AA61F4">
        <w:rPr>
          <w:rFonts w:ascii="Times New Roman" w:hAnsi="Times New Roman" w:cs="Times New Roman"/>
          <w:b/>
          <w:sz w:val="28"/>
          <w:szCs w:val="24"/>
        </w:rPr>
        <w:t xml:space="preserve">. </w:t>
      </w:r>
      <w:r w:rsidR="00CB7BD7" w:rsidRPr="00AA61F4">
        <w:rPr>
          <w:rFonts w:ascii="Times New Roman" w:hAnsi="Times New Roman" w:cs="Times New Roman"/>
          <w:b/>
          <w:sz w:val="24"/>
        </w:rPr>
        <w:t>Jual Beli Yang Dilarang Dalam Islam</w:t>
      </w:r>
      <w:bookmarkEnd w:id="25"/>
      <w:r w:rsidR="00CB7BD7" w:rsidRPr="00AA61F4">
        <w:rPr>
          <w:rFonts w:ascii="Times New Roman" w:hAnsi="Times New Roman" w:cs="Times New Roman"/>
          <w:b/>
          <w:sz w:val="24"/>
        </w:rPr>
        <w:t xml:space="preserve"> </w:t>
      </w:r>
    </w:p>
    <w:p w:rsidR="00CB7BD7" w:rsidRDefault="00CB7BD7" w:rsidP="00CB7BD7">
      <w:pPr>
        <w:spacing w:line="360" w:lineRule="auto"/>
        <w:ind w:left="993" w:hanging="709"/>
        <w:jc w:val="both"/>
        <w:rPr>
          <w:rFonts w:ascii="Times New Roman" w:hAnsi="Times New Roman" w:cs="Times New Roman"/>
          <w:sz w:val="24"/>
        </w:rPr>
      </w:pPr>
      <w:r w:rsidRPr="00CB7BD7">
        <w:rPr>
          <w:rFonts w:ascii="Times New Roman" w:hAnsi="Times New Roman" w:cs="Times New Roman"/>
          <w:sz w:val="24"/>
        </w:rPr>
        <w:t xml:space="preserve">1. </w:t>
      </w:r>
      <w:r>
        <w:rPr>
          <w:rFonts w:ascii="Times New Roman" w:hAnsi="Times New Roman" w:cs="Times New Roman"/>
          <w:sz w:val="24"/>
        </w:rPr>
        <w:tab/>
      </w:r>
      <w:r w:rsidRPr="00CB7BD7">
        <w:rPr>
          <w:rFonts w:ascii="Times New Roman" w:hAnsi="Times New Roman" w:cs="Times New Roman"/>
          <w:sz w:val="24"/>
        </w:rPr>
        <w:t xml:space="preserve">Menjual kepada seorang yang masih menawar penjualan orang lainnya, atau membeli sesuatu yang masih ditawar orang lainnya. Misalnya, “tolaklah harga tawarannya itu, nanti aku yang membeli dengan harga yang lebih mahal”. Hal ini dilarang karena akan menyakitkan orang lain. </w:t>
      </w:r>
    </w:p>
    <w:p w:rsidR="00CB7BD7" w:rsidRDefault="00CB7BD7" w:rsidP="00CB7BD7">
      <w:pPr>
        <w:spacing w:line="360" w:lineRule="auto"/>
        <w:ind w:left="993" w:hanging="709"/>
        <w:jc w:val="both"/>
        <w:rPr>
          <w:rFonts w:ascii="Times New Roman" w:hAnsi="Times New Roman" w:cs="Times New Roman"/>
          <w:sz w:val="24"/>
        </w:rPr>
      </w:pPr>
      <w:r w:rsidRPr="00CB7BD7">
        <w:rPr>
          <w:rFonts w:ascii="Times New Roman" w:hAnsi="Times New Roman" w:cs="Times New Roman"/>
          <w:sz w:val="24"/>
        </w:rPr>
        <w:t xml:space="preserve">2. </w:t>
      </w:r>
      <w:r>
        <w:rPr>
          <w:rFonts w:ascii="Times New Roman" w:hAnsi="Times New Roman" w:cs="Times New Roman"/>
          <w:sz w:val="24"/>
        </w:rPr>
        <w:tab/>
      </w:r>
      <w:r w:rsidRPr="00CB7BD7">
        <w:rPr>
          <w:rFonts w:ascii="Times New Roman" w:hAnsi="Times New Roman" w:cs="Times New Roman"/>
          <w:sz w:val="24"/>
        </w:rPr>
        <w:t xml:space="preserve">Membeli dengan </w:t>
      </w:r>
      <w:r w:rsidR="00A20F3F">
        <w:rPr>
          <w:rFonts w:ascii="Times New Roman" w:hAnsi="Times New Roman" w:cs="Times New Roman"/>
          <w:sz w:val="24"/>
        </w:rPr>
        <w:t xml:space="preserve">cara </w:t>
      </w:r>
      <w:r w:rsidRPr="00CB7BD7">
        <w:rPr>
          <w:rFonts w:ascii="Times New Roman" w:hAnsi="Times New Roman" w:cs="Times New Roman"/>
          <w:sz w:val="24"/>
        </w:rPr>
        <w:t>tawaran harga yang sangat tinggi,</w:t>
      </w:r>
      <w:r w:rsidR="00A20F3F">
        <w:rPr>
          <w:rFonts w:ascii="Times New Roman" w:hAnsi="Times New Roman" w:cs="Times New Roman"/>
          <w:sz w:val="24"/>
        </w:rPr>
        <w:t xml:space="preserve"> akan tetapi sebenar</w:t>
      </w:r>
      <w:r w:rsidRPr="00CB7BD7">
        <w:rPr>
          <w:rFonts w:ascii="Times New Roman" w:hAnsi="Times New Roman" w:cs="Times New Roman"/>
          <w:sz w:val="24"/>
        </w:rPr>
        <w:t>nya dia tidak</w:t>
      </w:r>
      <w:r w:rsidR="00A20F3F">
        <w:rPr>
          <w:rFonts w:ascii="Times New Roman" w:hAnsi="Times New Roman" w:cs="Times New Roman"/>
          <w:sz w:val="24"/>
        </w:rPr>
        <w:t xml:space="preserve"> terlalu</w:t>
      </w:r>
      <w:r w:rsidRPr="00CB7BD7">
        <w:rPr>
          <w:rFonts w:ascii="Times New Roman" w:hAnsi="Times New Roman" w:cs="Times New Roman"/>
          <w:sz w:val="24"/>
        </w:rPr>
        <w:t xml:space="preserve"> menginginkan</w:t>
      </w:r>
      <w:r w:rsidR="00A20F3F">
        <w:rPr>
          <w:rFonts w:ascii="Times New Roman" w:hAnsi="Times New Roman" w:cs="Times New Roman"/>
          <w:sz w:val="24"/>
        </w:rPr>
        <w:t xml:space="preserve"> ataupun membutuhkan</w:t>
      </w:r>
      <w:r w:rsidRPr="00CB7BD7">
        <w:rPr>
          <w:rFonts w:ascii="Times New Roman" w:hAnsi="Times New Roman" w:cs="Times New Roman"/>
          <w:sz w:val="24"/>
        </w:rPr>
        <w:t xml:space="preserve"> benda tersebut, melainkan hanya bertujuan supaya orang lain tidak berani membelinya. </w:t>
      </w:r>
    </w:p>
    <w:p w:rsidR="00CB7BD7" w:rsidRDefault="00CB7BD7" w:rsidP="00CB7BD7">
      <w:pPr>
        <w:spacing w:line="360" w:lineRule="auto"/>
        <w:ind w:left="993" w:hanging="709"/>
        <w:jc w:val="both"/>
        <w:rPr>
          <w:rFonts w:ascii="Times New Roman" w:hAnsi="Times New Roman" w:cs="Times New Roman"/>
          <w:sz w:val="24"/>
        </w:rPr>
      </w:pPr>
      <w:r w:rsidRPr="00CB7BD7">
        <w:rPr>
          <w:rFonts w:ascii="Times New Roman" w:hAnsi="Times New Roman" w:cs="Times New Roman"/>
          <w:sz w:val="24"/>
        </w:rPr>
        <w:t xml:space="preserve">3. </w:t>
      </w:r>
      <w:r>
        <w:rPr>
          <w:rFonts w:ascii="Times New Roman" w:hAnsi="Times New Roman" w:cs="Times New Roman"/>
          <w:sz w:val="24"/>
        </w:rPr>
        <w:tab/>
      </w:r>
      <w:r w:rsidR="007C4642">
        <w:rPr>
          <w:rFonts w:ascii="Times New Roman" w:hAnsi="Times New Roman" w:cs="Times New Roman"/>
          <w:sz w:val="24"/>
        </w:rPr>
        <w:t>Membeli sesuatu ketika</w:t>
      </w:r>
      <w:r w:rsidRPr="00CB7BD7">
        <w:rPr>
          <w:rFonts w:ascii="Times New Roman" w:hAnsi="Times New Roman" w:cs="Times New Roman"/>
          <w:sz w:val="24"/>
        </w:rPr>
        <w:t xml:space="preserve"> harganya sedang naik </w:t>
      </w:r>
      <w:r w:rsidR="007C4642">
        <w:rPr>
          <w:rFonts w:ascii="Times New Roman" w:hAnsi="Times New Roman" w:cs="Times New Roman"/>
          <w:sz w:val="24"/>
        </w:rPr>
        <w:t xml:space="preserve">atau lebih mahal </w:t>
      </w:r>
      <w:r w:rsidRPr="00CB7BD7">
        <w:rPr>
          <w:rFonts w:ascii="Times New Roman" w:hAnsi="Times New Roman" w:cs="Times New Roman"/>
          <w:sz w:val="24"/>
        </w:rPr>
        <w:t>dan sangat dibutuhkan oleh masyarakat, kemudian barang tersebut</w:t>
      </w:r>
      <w:r w:rsidR="007C4642">
        <w:rPr>
          <w:rFonts w:ascii="Times New Roman" w:hAnsi="Times New Roman" w:cs="Times New Roman"/>
          <w:sz w:val="24"/>
        </w:rPr>
        <w:t xml:space="preserve"> hanya</w:t>
      </w:r>
      <w:r w:rsidRPr="00CB7BD7">
        <w:rPr>
          <w:rFonts w:ascii="Times New Roman" w:hAnsi="Times New Roman" w:cs="Times New Roman"/>
          <w:sz w:val="24"/>
        </w:rPr>
        <w:t xml:space="preserve"> disimpan dan kemudian dijual setel</w:t>
      </w:r>
      <w:r>
        <w:rPr>
          <w:rFonts w:ascii="Times New Roman" w:hAnsi="Times New Roman" w:cs="Times New Roman"/>
          <w:sz w:val="24"/>
        </w:rPr>
        <w:t>ah harganya melambung</w:t>
      </w:r>
      <w:r w:rsidR="007C4642">
        <w:rPr>
          <w:rFonts w:ascii="Times New Roman" w:hAnsi="Times New Roman" w:cs="Times New Roman"/>
          <w:sz w:val="24"/>
        </w:rPr>
        <w:t xml:space="preserve"> lebih</w:t>
      </w:r>
      <w:r>
        <w:rPr>
          <w:rFonts w:ascii="Times New Roman" w:hAnsi="Times New Roman" w:cs="Times New Roman"/>
          <w:sz w:val="24"/>
        </w:rPr>
        <w:t xml:space="preserve"> tinggi.</w:t>
      </w:r>
    </w:p>
    <w:p w:rsidR="00CB7BD7" w:rsidRDefault="00CB7BD7" w:rsidP="00CB7BD7">
      <w:pPr>
        <w:spacing w:line="360" w:lineRule="auto"/>
        <w:ind w:left="993" w:hanging="709"/>
        <w:jc w:val="both"/>
        <w:rPr>
          <w:rFonts w:ascii="Times New Roman" w:hAnsi="Times New Roman" w:cs="Times New Roman"/>
          <w:sz w:val="24"/>
        </w:rPr>
      </w:pPr>
      <w:r w:rsidRPr="00CB7BD7">
        <w:rPr>
          <w:rFonts w:ascii="Times New Roman" w:hAnsi="Times New Roman" w:cs="Times New Roman"/>
          <w:sz w:val="24"/>
        </w:rPr>
        <w:t xml:space="preserve">4. </w:t>
      </w:r>
      <w:r>
        <w:rPr>
          <w:rFonts w:ascii="Times New Roman" w:hAnsi="Times New Roman" w:cs="Times New Roman"/>
          <w:sz w:val="24"/>
        </w:rPr>
        <w:tab/>
      </w:r>
      <w:r w:rsidRPr="00CB7BD7">
        <w:rPr>
          <w:rFonts w:ascii="Times New Roman" w:hAnsi="Times New Roman" w:cs="Times New Roman"/>
          <w:sz w:val="24"/>
        </w:rPr>
        <w:t xml:space="preserve">Menjual suatu barang yang berguna, tetapi kemudian dijadikan alat maksiat oleh </w:t>
      </w:r>
      <w:r w:rsidR="007C4642">
        <w:rPr>
          <w:rFonts w:ascii="Times New Roman" w:hAnsi="Times New Roman" w:cs="Times New Roman"/>
          <w:sz w:val="24"/>
        </w:rPr>
        <w:t xml:space="preserve">seseorang </w:t>
      </w:r>
      <w:r w:rsidRPr="00CB7BD7">
        <w:rPr>
          <w:rFonts w:ascii="Times New Roman" w:hAnsi="Times New Roman" w:cs="Times New Roman"/>
          <w:sz w:val="24"/>
        </w:rPr>
        <w:t xml:space="preserve">yang membelinya. Misalnya, menjual buah anggur kepada orang yang biasa membuat </w:t>
      </w:r>
      <w:r w:rsidRPr="007C4642">
        <w:rPr>
          <w:rFonts w:ascii="Times New Roman" w:hAnsi="Times New Roman" w:cs="Times New Roman"/>
          <w:i/>
          <w:sz w:val="24"/>
        </w:rPr>
        <w:t>khamr</w:t>
      </w:r>
      <w:r w:rsidR="007C4642">
        <w:rPr>
          <w:rFonts w:ascii="Times New Roman" w:hAnsi="Times New Roman" w:cs="Times New Roman"/>
          <w:sz w:val="24"/>
        </w:rPr>
        <w:t xml:space="preserve"> atau minuman keras</w:t>
      </w:r>
      <w:r w:rsidRPr="00CB7BD7">
        <w:rPr>
          <w:rFonts w:ascii="Times New Roman" w:hAnsi="Times New Roman" w:cs="Times New Roman"/>
          <w:sz w:val="24"/>
        </w:rPr>
        <w:t xml:space="preserve"> dengan anggur tersebut. </w:t>
      </w:r>
    </w:p>
    <w:p w:rsidR="00D16126" w:rsidRPr="00D16126" w:rsidRDefault="00CB7BD7" w:rsidP="00D16126">
      <w:pPr>
        <w:spacing w:line="360" w:lineRule="auto"/>
        <w:ind w:left="993" w:hanging="709"/>
        <w:jc w:val="both"/>
        <w:rPr>
          <w:rFonts w:ascii="Times New Roman" w:hAnsi="Times New Roman" w:cs="Times New Roman"/>
          <w:sz w:val="24"/>
        </w:rPr>
      </w:pPr>
      <w:r w:rsidRPr="00CB7BD7">
        <w:rPr>
          <w:rFonts w:ascii="Times New Roman" w:hAnsi="Times New Roman" w:cs="Times New Roman"/>
          <w:sz w:val="24"/>
        </w:rPr>
        <w:t xml:space="preserve">5. </w:t>
      </w:r>
      <w:r>
        <w:rPr>
          <w:rFonts w:ascii="Times New Roman" w:hAnsi="Times New Roman" w:cs="Times New Roman"/>
          <w:sz w:val="24"/>
        </w:rPr>
        <w:tab/>
      </w:r>
      <w:r w:rsidRPr="00CB7BD7">
        <w:rPr>
          <w:rFonts w:ascii="Times New Roman" w:hAnsi="Times New Roman" w:cs="Times New Roman"/>
          <w:sz w:val="24"/>
        </w:rPr>
        <w:t xml:space="preserve">Membeli </w:t>
      </w:r>
      <w:r w:rsidR="007C4642">
        <w:rPr>
          <w:rFonts w:ascii="Times New Roman" w:hAnsi="Times New Roman" w:cs="Times New Roman"/>
          <w:sz w:val="24"/>
        </w:rPr>
        <w:t>sebuah barang yang telah</w:t>
      </w:r>
      <w:r w:rsidRPr="00CB7BD7">
        <w:rPr>
          <w:rFonts w:ascii="Times New Roman" w:hAnsi="Times New Roman" w:cs="Times New Roman"/>
          <w:sz w:val="24"/>
        </w:rPr>
        <w:t xml:space="preserve"> dibeli </w:t>
      </w:r>
      <w:r>
        <w:rPr>
          <w:rFonts w:ascii="Times New Roman" w:hAnsi="Times New Roman" w:cs="Times New Roman"/>
          <w:sz w:val="24"/>
        </w:rPr>
        <w:t xml:space="preserve">oleh </w:t>
      </w:r>
      <w:r w:rsidRPr="00CB7BD7">
        <w:rPr>
          <w:rFonts w:ascii="Times New Roman" w:hAnsi="Times New Roman" w:cs="Times New Roman"/>
          <w:sz w:val="24"/>
        </w:rPr>
        <w:t xml:space="preserve">orang lain </w:t>
      </w:r>
      <w:r>
        <w:rPr>
          <w:rFonts w:ascii="Times New Roman" w:hAnsi="Times New Roman" w:cs="Times New Roman"/>
          <w:sz w:val="24"/>
        </w:rPr>
        <w:t>yang</w:t>
      </w:r>
      <w:r w:rsidR="007C4642">
        <w:rPr>
          <w:rFonts w:ascii="Times New Roman" w:hAnsi="Times New Roman" w:cs="Times New Roman"/>
          <w:sz w:val="24"/>
        </w:rPr>
        <w:t xml:space="preserve"> dimana</w:t>
      </w:r>
      <w:r>
        <w:rPr>
          <w:rFonts w:ascii="Times New Roman" w:hAnsi="Times New Roman" w:cs="Times New Roman"/>
          <w:sz w:val="24"/>
        </w:rPr>
        <w:t xml:space="preserve"> masih dalam masa </w:t>
      </w:r>
      <w:r w:rsidRPr="007C4642">
        <w:rPr>
          <w:rFonts w:ascii="Times New Roman" w:hAnsi="Times New Roman" w:cs="Times New Roman"/>
          <w:i/>
          <w:sz w:val="24"/>
        </w:rPr>
        <w:t>khiyar.</w:t>
      </w:r>
    </w:p>
    <w:p w:rsidR="00CB7BD7" w:rsidRPr="00CB7BD7" w:rsidRDefault="00CB7BD7" w:rsidP="00CB7BD7">
      <w:pPr>
        <w:spacing w:line="360" w:lineRule="auto"/>
        <w:ind w:left="993" w:hanging="709"/>
        <w:jc w:val="both"/>
        <w:rPr>
          <w:rFonts w:ascii="Times New Roman" w:hAnsi="Times New Roman" w:cs="Times New Roman"/>
          <w:sz w:val="28"/>
          <w:szCs w:val="24"/>
        </w:rPr>
      </w:pPr>
    </w:p>
    <w:p w:rsidR="00972160" w:rsidRPr="00094005" w:rsidRDefault="003717E4" w:rsidP="00094005">
      <w:pPr>
        <w:spacing w:line="360" w:lineRule="auto"/>
        <w:rPr>
          <w:rFonts w:ascii="Times New Roman" w:hAnsi="Times New Roman" w:cs="Times New Roman"/>
          <w:b/>
          <w:sz w:val="24"/>
          <w:szCs w:val="24"/>
        </w:rPr>
      </w:pPr>
      <w:r>
        <w:rPr>
          <w:rFonts w:ascii="Times New Roman" w:hAnsi="Times New Roman" w:cs="Times New Roman"/>
          <w:b/>
          <w:sz w:val="24"/>
          <w:szCs w:val="24"/>
        </w:rPr>
        <w:t>d</w:t>
      </w:r>
      <w:r w:rsidR="00D819B4" w:rsidRPr="001249D6">
        <w:rPr>
          <w:rFonts w:ascii="Times New Roman" w:hAnsi="Times New Roman" w:cs="Times New Roman"/>
          <w:b/>
          <w:sz w:val="24"/>
          <w:szCs w:val="24"/>
        </w:rPr>
        <w:t>. Jual Beli Kredit</w:t>
      </w:r>
      <w:bookmarkEnd w:id="24"/>
    </w:p>
    <w:p w:rsidR="00FB4734" w:rsidRPr="00094005" w:rsidRDefault="00443AB8" w:rsidP="00094005">
      <w:pPr>
        <w:spacing w:before="24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Jadi y</w:t>
      </w:r>
      <w:r w:rsidR="00D819B4">
        <w:rPr>
          <w:rFonts w:ascii="Times New Roman" w:hAnsi="Times New Roman" w:cs="Times New Roman"/>
          <w:sz w:val="24"/>
          <w:szCs w:val="24"/>
        </w:rPr>
        <w:t>ang dimaksud dengan pembelian secara kredit ialah sebuah pembelian yang dimana dilakukan terhadap suatu barang, yang dimana pembayarannya tersebut dilakukan secara berangsur-angsur yang dimana sesuai dengan tahapan pembayaran yang telah disepakati oleh kedua belah pihak yakni ialah pembeli dan juga penjual.</w:t>
      </w:r>
      <w:r w:rsidR="006D1BBF">
        <w:rPr>
          <w:rStyle w:val="ReferensiCatatanKaki"/>
          <w:rFonts w:ascii="Times New Roman" w:hAnsi="Times New Roman" w:cs="Times New Roman"/>
          <w:sz w:val="24"/>
          <w:szCs w:val="24"/>
        </w:rPr>
        <w:footnoteReference w:id="15"/>
      </w:r>
    </w:p>
    <w:p w:rsidR="00537BBD" w:rsidRPr="00C14DDB" w:rsidRDefault="00C14DDB" w:rsidP="00A65C31">
      <w:pPr>
        <w:spacing w:line="360" w:lineRule="auto"/>
        <w:ind w:left="720" w:firstLine="360"/>
        <w:jc w:val="both"/>
        <w:rPr>
          <w:rFonts w:ascii="Times New Roman" w:hAnsi="Times New Roman" w:cs="Times New Roman"/>
          <w:sz w:val="24"/>
          <w:szCs w:val="24"/>
        </w:rPr>
      </w:pPr>
      <w:r w:rsidRPr="00197A9E">
        <w:rPr>
          <w:rFonts w:ascii="Times New Roman" w:hAnsi="Times New Roman" w:cs="Times New Roman"/>
          <w:sz w:val="24"/>
          <w:szCs w:val="24"/>
          <w:lang w:val="id-ID"/>
        </w:rPr>
        <w:t xml:space="preserve">Menurut </w:t>
      </w:r>
      <w:proofErr w:type="spellStart"/>
      <w:r w:rsidR="00F6189B" w:rsidRPr="00197A9E">
        <w:rPr>
          <w:rFonts w:ascii="Times New Roman" w:hAnsi="Times New Roman" w:cs="Times New Roman"/>
          <w:sz w:val="24"/>
          <w:szCs w:val="24"/>
          <w:lang w:val="id-ID"/>
        </w:rPr>
        <w:t>Quraish</w:t>
      </w:r>
      <w:proofErr w:type="spellEnd"/>
      <w:r w:rsidR="00F6189B" w:rsidRPr="00197A9E">
        <w:rPr>
          <w:rFonts w:ascii="Times New Roman" w:hAnsi="Times New Roman" w:cs="Times New Roman"/>
          <w:sz w:val="24"/>
          <w:szCs w:val="24"/>
          <w:lang w:val="id-ID"/>
        </w:rPr>
        <w:t xml:space="preserve"> </w:t>
      </w:r>
      <w:proofErr w:type="spellStart"/>
      <w:r w:rsidR="00F6189B" w:rsidRPr="00197A9E">
        <w:rPr>
          <w:rFonts w:ascii="Times New Roman" w:hAnsi="Times New Roman" w:cs="Times New Roman"/>
          <w:sz w:val="24"/>
          <w:szCs w:val="24"/>
          <w:lang w:val="id-ID"/>
        </w:rPr>
        <w:t>Shihab</w:t>
      </w:r>
      <w:proofErr w:type="spellEnd"/>
      <w:r w:rsidR="00F6189B" w:rsidRPr="00197A9E">
        <w:rPr>
          <w:rFonts w:ascii="Times New Roman" w:hAnsi="Times New Roman" w:cs="Times New Roman"/>
          <w:sz w:val="24"/>
          <w:szCs w:val="24"/>
          <w:lang w:val="id-ID"/>
        </w:rPr>
        <w:t xml:space="preserve"> </w:t>
      </w:r>
      <w:r w:rsidRPr="00197A9E">
        <w:rPr>
          <w:rFonts w:ascii="Times New Roman" w:hAnsi="Times New Roman" w:cs="Times New Roman"/>
          <w:sz w:val="24"/>
          <w:szCs w:val="24"/>
          <w:lang w:val="id-ID"/>
        </w:rPr>
        <w:t xml:space="preserve">barang dengan cara mencicil tidak terlarang selama waktu dan juga jumlah angsurannya jelas bagi pihak penjual juga pembeli, walaupun harganya lebih tinggi daripada harga kontan. Praktik jual beli seperti ini menguntungkan bagi kedua belah pihak yaitu kepada penjual dengan kelebihan harga dan kepada pembeli dengan tenggang waktu pembayaran. </w:t>
      </w:r>
      <w:r>
        <w:rPr>
          <w:rFonts w:ascii="Times New Roman" w:hAnsi="Times New Roman" w:cs="Times New Roman"/>
          <w:sz w:val="24"/>
          <w:szCs w:val="24"/>
        </w:rPr>
        <w:t>Imam Ahmad meriwayatkan melalui istri Nabi Aisyah r.a bahwa seorang budak bernama Burairah dijual oleh tuannya dengan pembayaran mencicil selama sembilan tahun.</w:t>
      </w:r>
      <w:r>
        <w:rPr>
          <w:rStyle w:val="ReferensiCatatanKaki"/>
          <w:rFonts w:ascii="Times New Roman" w:hAnsi="Times New Roman" w:cs="Times New Roman"/>
          <w:sz w:val="24"/>
          <w:szCs w:val="24"/>
        </w:rPr>
        <w:footnoteReference w:id="16"/>
      </w:r>
    </w:p>
    <w:p w:rsidR="00BC08BC" w:rsidRPr="00993078" w:rsidRDefault="00E7360E" w:rsidP="00993078">
      <w:pPr>
        <w:spacing w:line="360" w:lineRule="auto"/>
        <w:ind w:left="360" w:firstLine="360"/>
        <w:jc w:val="both"/>
        <w:rPr>
          <w:rFonts w:ascii="Times New Roman" w:hAnsi="Times New Roman" w:cs="Times New Roman"/>
          <w:sz w:val="24"/>
          <w:szCs w:val="24"/>
        </w:rPr>
      </w:pPr>
      <w:r w:rsidRPr="00736923">
        <w:rPr>
          <w:rFonts w:ascii="Times New Roman" w:hAnsi="Times New Roman" w:cs="Times New Roman"/>
          <w:sz w:val="24"/>
          <w:szCs w:val="24"/>
          <w:lang w:val="id-ID"/>
        </w:rPr>
        <w:t>D</w:t>
      </w:r>
      <w:r w:rsidR="00837973" w:rsidRPr="00736923">
        <w:rPr>
          <w:rFonts w:ascii="Times New Roman" w:hAnsi="Times New Roman" w:cs="Times New Roman"/>
          <w:sz w:val="24"/>
          <w:szCs w:val="24"/>
          <w:lang w:val="id-ID"/>
        </w:rPr>
        <w:t>engan demikian jual beli kredit dibolehk</w:t>
      </w:r>
      <w:r w:rsidR="00E93AB9" w:rsidRPr="00736923">
        <w:rPr>
          <w:rFonts w:ascii="Times New Roman" w:hAnsi="Times New Roman" w:cs="Times New Roman"/>
          <w:sz w:val="24"/>
          <w:szCs w:val="24"/>
          <w:lang w:val="id-ID"/>
        </w:rPr>
        <w:t>an, sebab jika tidak dengan pem</w:t>
      </w:r>
      <w:r w:rsidR="00837973" w:rsidRPr="00736923">
        <w:rPr>
          <w:rFonts w:ascii="Times New Roman" w:hAnsi="Times New Roman" w:cs="Times New Roman"/>
          <w:sz w:val="24"/>
          <w:szCs w:val="24"/>
          <w:lang w:val="id-ID"/>
        </w:rPr>
        <w:t>belian secara kredit tersebut</w:t>
      </w:r>
      <w:r w:rsidR="000F7E06" w:rsidRPr="00736923">
        <w:rPr>
          <w:rFonts w:ascii="Times New Roman" w:hAnsi="Times New Roman" w:cs="Times New Roman"/>
          <w:sz w:val="24"/>
          <w:szCs w:val="24"/>
          <w:lang w:val="id-ID"/>
        </w:rPr>
        <w:t xml:space="preserve"> maka masyarakat tidak dapat meningkatkan kesejahteraan hidupnya, sedangkan barang yang dibeli dengan kredit atau cicilan tersebut sangat berperan baginya untuk melakukan usaha peningkatan taraf hidupnya, seperti kredit rumah, kredit kendaraan </w:t>
      </w:r>
      <w:proofErr w:type="spellStart"/>
      <w:r w:rsidR="000F7E06" w:rsidRPr="00736923">
        <w:rPr>
          <w:rFonts w:ascii="Times New Roman" w:hAnsi="Times New Roman" w:cs="Times New Roman"/>
          <w:sz w:val="24"/>
          <w:szCs w:val="24"/>
          <w:lang w:val="id-ID"/>
        </w:rPr>
        <w:t>dimana</w:t>
      </w:r>
      <w:proofErr w:type="spellEnd"/>
      <w:r w:rsidR="000F7E06" w:rsidRPr="00736923">
        <w:rPr>
          <w:rFonts w:ascii="Times New Roman" w:hAnsi="Times New Roman" w:cs="Times New Roman"/>
          <w:sz w:val="24"/>
          <w:szCs w:val="24"/>
          <w:lang w:val="id-ID"/>
        </w:rPr>
        <w:t xml:space="preserve"> untuk memperlancar kegiatan usahanya dan lain sebagainya. </w:t>
      </w:r>
      <w:r w:rsidR="000F7E06">
        <w:rPr>
          <w:rFonts w:ascii="Times New Roman" w:hAnsi="Times New Roman" w:cs="Times New Roman"/>
          <w:sz w:val="24"/>
          <w:szCs w:val="24"/>
        </w:rPr>
        <w:t>Dengan kata lain termasuk dalam keadaan memaksa.</w:t>
      </w:r>
      <w:r w:rsidR="000F7E06">
        <w:rPr>
          <w:rStyle w:val="ReferensiCatatanKaki"/>
          <w:rFonts w:ascii="Times New Roman" w:hAnsi="Times New Roman" w:cs="Times New Roman"/>
          <w:sz w:val="24"/>
          <w:szCs w:val="24"/>
        </w:rPr>
        <w:footnoteReference w:id="17"/>
      </w:r>
    </w:p>
    <w:p w:rsidR="001517E3" w:rsidRPr="00994530" w:rsidRDefault="001517E3" w:rsidP="00994530">
      <w:pPr>
        <w:pStyle w:val="DaftarParagraf"/>
        <w:spacing w:line="360" w:lineRule="auto"/>
        <w:ind w:left="426" w:firstLine="294"/>
        <w:jc w:val="both"/>
        <w:rPr>
          <w:rFonts w:ascii="Times New Roman" w:hAnsi="Times New Roman" w:cs="Times New Roman"/>
          <w:sz w:val="24"/>
          <w:szCs w:val="24"/>
          <w:lang w:val="en-US"/>
        </w:rPr>
      </w:pPr>
    </w:p>
    <w:p w:rsidR="009632A0" w:rsidRPr="00AA61F4" w:rsidRDefault="00993078" w:rsidP="00AA61F4">
      <w:pPr>
        <w:rPr>
          <w:rFonts w:ascii="Times New Roman" w:hAnsi="Times New Roman" w:cs="Times New Roman"/>
          <w:b/>
          <w:sz w:val="24"/>
          <w:szCs w:val="24"/>
        </w:rPr>
      </w:pPr>
      <w:bookmarkStart w:id="26" w:name="_Toc98705750"/>
      <w:r>
        <w:rPr>
          <w:rFonts w:ascii="Times New Roman" w:hAnsi="Times New Roman" w:cs="Times New Roman"/>
          <w:b/>
          <w:sz w:val="24"/>
          <w:szCs w:val="24"/>
        </w:rPr>
        <w:t>1</w:t>
      </w:r>
      <w:r w:rsidR="009632A0" w:rsidRPr="00AA61F4">
        <w:rPr>
          <w:rFonts w:ascii="Times New Roman" w:hAnsi="Times New Roman" w:cs="Times New Roman"/>
          <w:b/>
          <w:sz w:val="24"/>
          <w:szCs w:val="24"/>
        </w:rPr>
        <w:t>. Berakhirnya Akad Kredit</w:t>
      </w:r>
      <w:bookmarkEnd w:id="26"/>
      <w:r w:rsidR="009632A0" w:rsidRPr="00AA61F4">
        <w:rPr>
          <w:rFonts w:ascii="Times New Roman" w:hAnsi="Times New Roman" w:cs="Times New Roman"/>
          <w:b/>
          <w:sz w:val="24"/>
          <w:szCs w:val="24"/>
        </w:rPr>
        <w:t xml:space="preserve"> </w:t>
      </w:r>
    </w:p>
    <w:p w:rsidR="009632A0" w:rsidRDefault="009632A0" w:rsidP="009632A0">
      <w:pPr>
        <w:spacing w:line="360" w:lineRule="auto"/>
        <w:ind w:left="426"/>
        <w:jc w:val="both"/>
        <w:rPr>
          <w:rFonts w:ascii="Times New Roman" w:hAnsi="Times New Roman" w:cs="Times New Roman"/>
          <w:sz w:val="24"/>
          <w:szCs w:val="24"/>
        </w:rPr>
      </w:pPr>
      <w:r w:rsidRPr="009632A0">
        <w:rPr>
          <w:rFonts w:ascii="Times New Roman" w:hAnsi="Times New Roman" w:cs="Times New Roman"/>
          <w:sz w:val="24"/>
          <w:szCs w:val="24"/>
        </w:rPr>
        <w:t>Suatu akad kredit akan berakhir apabil</w:t>
      </w:r>
      <w:r>
        <w:rPr>
          <w:rFonts w:ascii="Times New Roman" w:hAnsi="Times New Roman" w:cs="Times New Roman"/>
          <w:sz w:val="24"/>
          <w:szCs w:val="24"/>
        </w:rPr>
        <w:t xml:space="preserve">a telah lunas angsuran kreditnya </w:t>
      </w:r>
      <w:r w:rsidRPr="009632A0">
        <w:rPr>
          <w:rFonts w:ascii="Times New Roman" w:hAnsi="Times New Roman" w:cs="Times New Roman"/>
          <w:sz w:val="24"/>
          <w:szCs w:val="24"/>
        </w:rPr>
        <w:t xml:space="preserve">atau terjadi kecacatan dalam kredit tersebut. Seperti yang disebutkan </w:t>
      </w:r>
      <w:r>
        <w:rPr>
          <w:rFonts w:ascii="Times New Roman" w:hAnsi="Times New Roman" w:cs="Times New Roman"/>
          <w:sz w:val="24"/>
          <w:szCs w:val="24"/>
        </w:rPr>
        <w:t>oleh Mariawan Darus Badrulzaman :</w:t>
      </w:r>
    </w:p>
    <w:p w:rsidR="009632A0" w:rsidRPr="009632A0" w:rsidRDefault="009632A0" w:rsidP="009632A0">
      <w:pPr>
        <w:spacing w:line="360" w:lineRule="auto"/>
        <w:ind w:left="426"/>
        <w:jc w:val="center"/>
        <w:rPr>
          <w:rFonts w:ascii="Times New Roman" w:hAnsi="Times New Roman" w:cs="Times New Roman"/>
          <w:b/>
          <w:sz w:val="24"/>
          <w:szCs w:val="24"/>
        </w:rPr>
      </w:pPr>
      <w:r w:rsidRPr="009632A0">
        <w:rPr>
          <w:rFonts w:ascii="Times New Roman" w:hAnsi="Times New Roman" w:cs="Times New Roman"/>
          <w:b/>
          <w:sz w:val="24"/>
          <w:szCs w:val="24"/>
        </w:rPr>
        <w:t>Pasal 1321 KUHP Perdata</w:t>
      </w:r>
    </w:p>
    <w:p w:rsidR="009632A0" w:rsidRDefault="009632A0" w:rsidP="009632A0">
      <w:pPr>
        <w:spacing w:line="360" w:lineRule="auto"/>
        <w:ind w:left="426"/>
        <w:jc w:val="center"/>
        <w:rPr>
          <w:rFonts w:ascii="Times New Roman" w:hAnsi="Times New Roman" w:cs="Times New Roman"/>
          <w:sz w:val="24"/>
          <w:szCs w:val="24"/>
        </w:rPr>
      </w:pPr>
      <w:r w:rsidRPr="009632A0">
        <w:rPr>
          <w:rFonts w:ascii="Times New Roman" w:hAnsi="Times New Roman" w:cs="Times New Roman"/>
          <w:sz w:val="24"/>
          <w:szCs w:val="24"/>
        </w:rPr>
        <w:t>“apabila terjadi cavt pada kesepakatan maka perjanjian dapat dibatalkan</w:t>
      </w:r>
      <w:r>
        <w:rPr>
          <w:rFonts w:ascii="Times New Roman" w:hAnsi="Times New Roman" w:cs="Times New Roman"/>
          <w:sz w:val="24"/>
          <w:szCs w:val="24"/>
        </w:rPr>
        <w:t>”</w:t>
      </w:r>
      <w:r w:rsidRPr="009632A0">
        <w:rPr>
          <w:rFonts w:ascii="Times New Roman" w:hAnsi="Times New Roman" w:cs="Times New Roman"/>
          <w:sz w:val="24"/>
          <w:szCs w:val="24"/>
        </w:rPr>
        <w:t xml:space="preserve"> </w:t>
      </w:r>
    </w:p>
    <w:p w:rsidR="00197CFF" w:rsidRPr="00197CFF" w:rsidRDefault="009632A0" w:rsidP="00197CFF">
      <w:pPr>
        <w:spacing w:line="360" w:lineRule="auto"/>
        <w:ind w:left="426"/>
        <w:jc w:val="both"/>
        <w:rPr>
          <w:rFonts w:ascii="Times New Roman" w:hAnsi="Times New Roman" w:cs="Times New Roman"/>
          <w:sz w:val="24"/>
          <w:szCs w:val="24"/>
        </w:rPr>
      </w:pPr>
      <w:r w:rsidRPr="009632A0">
        <w:rPr>
          <w:rFonts w:ascii="Times New Roman" w:hAnsi="Times New Roman" w:cs="Times New Roman"/>
          <w:sz w:val="24"/>
          <w:szCs w:val="24"/>
        </w:rPr>
        <w:t>Kredit merupakan salah satu perjanji</w:t>
      </w:r>
      <w:r>
        <w:rPr>
          <w:rFonts w:ascii="Times New Roman" w:hAnsi="Times New Roman" w:cs="Times New Roman"/>
          <w:sz w:val="24"/>
          <w:szCs w:val="24"/>
        </w:rPr>
        <w:t>an jual beli yang ditangguhkan yang t</w:t>
      </w:r>
      <w:r w:rsidRPr="009632A0">
        <w:rPr>
          <w:rFonts w:ascii="Times New Roman" w:hAnsi="Times New Roman" w:cs="Times New Roman"/>
          <w:sz w:val="24"/>
          <w:szCs w:val="24"/>
        </w:rPr>
        <w:t>entunya memiliki poin</w:t>
      </w:r>
      <w:r>
        <w:rPr>
          <w:rFonts w:ascii="Times New Roman" w:hAnsi="Times New Roman" w:cs="Times New Roman"/>
          <w:sz w:val="24"/>
          <w:szCs w:val="24"/>
        </w:rPr>
        <w:t>-</w:t>
      </w:r>
      <w:r w:rsidRPr="009632A0">
        <w:rPr>
          <w:rFonts w:ascii="Times New Roman" w:hAnsi="Times New Roman" w:cs="Times New Roman"/>
          <w:sz w:val="24"/>
          <w:szCs w:val="24"/>
        </w:rPr>
        <w:t xml:space="preserve">poin kesepakatan yang harus dijalankan </w:t>
      </w:r>
      <w:r>
        <w:rPr>
          <w:rFonts w:ascii="Times New Roman" w:hAnsi="Times New Roman" w:cs="Times New Roman"/>
          <w:sz w:val="24"/>
          <w:szCs w:val="24"/>
        </w:rPr>
        <w:t xml:space="preserve">oleh </w:t>
      </w:r>
      <w:r w:rsidRPr="009632A0">
        <w:rPr>
          <w:rFonts w:ascii="Times New Roman" w:hAnsi="Times New Roman" w:cs="Times New Roman"/>
          <w:sz w:val="24"/>
          <w:szCs w:val="24"/>
        </w:rPr>
        <w:t>masing-masing pihak.</w:t>
      </w:r>
    </w:p>
    <w:p w:rsidR="00F6189B" w:rsidRDefault="00F6189B" w:rsidP="00254DA0">
      <w:pPr>
        <w:spacing w:line="360" w:lineRule="auto"/>
        <w:ind w:left="567" w:firstLine="153"/>
        <w:jc w:val="both"/>
        <w:rPr>
          <w:rFonts w:ascii="Times New Roman" w:eastAsiaTheme="minorEastAsia" w:hAnsi="Times New Roman" w:cs="Times New Roman"/>
          <w:sz w:val="24"/>
          <w:szCs w:val="24"/>
          <w:lang w:eastAsia="id-ID"/>
        </w:rPr>
      </w:pPr>
    </w:p>
    <w:p w:rsidR="00F17596" w:rsidRDefault="00F17596" w:rsidP="00A75CB9">
      <w:pPr>
        <w:spacing w:line="360" w:lineRule="auto"/>
        <w:jc w:val="both"/>
        <w:rPr>
          <w:rFonts w:ascii="Times New Roman" w:eastAsiaTheme="minorEastAsia" w:hAnsi="Times New Roman" w:cs="Times New Roman"/>
          <w:sz w:val="24"/>
          <w:szCs w:val="24"/>
          <w:lang w:val="id-ID" w:eastAsia="id-ID"/>
        </w:rPr>
      </w:pPr>
    </w:p>
    <w:p w:rsidR="00197CFF" w:rsidRDefault="00197CFF" w:rsidP="00A75CB9">
      <w:pPr>
        <w:spacing w:line="360" w:lineRule="auto"/>
        <w:jc w:val="both"/>
        <w:rPr>
          <w:rFonts w:ascii="Times New Roman" w:eastAsiaTheme="minorEastAsia" w:hAnsi="Times New Roman" w:cs="Times New Roman"/>
          <w:sz w:val="24"/>
          <w:szCs w:val="24"/>
          <w:lang w:val="id-ID" w:eastAsia="id-ID"/>
        </w:rPr>
      </w:pPr>
    </w:p>
    <w:p w:rsidR="00197CFF" w:rsidRDefault="00197CFF" w:rsidP="00A75CB9">
      <w:pPr>
        <w:spacing w:line="360" w:lineRule="auto"/>
        <w:jc w:val="both"/>
        <w:rPr>
          <w:rFonts w:ascii="Times New Roman" w:eastAsiaTheme="minorEastAsia" w:hAnsi="Times New Roman" w:cs="Times New Roman"/>
          <w:sz w:val="24"/>
          <w:szCs w:val="24"/>
          <w:lang w:val="id-ID" w:eastAsia="id-ID"/>
        </w:rPr>
      </w:pPr>
    </w:p>
    <w:p w:rsidR="00197CFF" w:rsidRDefault="00197CFF" w:rsidP="00A75CB9">
      <w:pPr>
        <w:spacing w:line="360" w:lineRule="auto"/>
        <w:jc w:val="both"/>
        <w:rPr>
          <w:rFonts w:ascii="Times New Roman" w:eastAsiaTheme="minorEastAsia" w:hAnsi="Times New Roman" w:cs="Times New Roman"/>
          <w:sz w:val="24"/>
          <w:szCs w:val="24"/>
          <w:lang w:val="id-ID" w:eastAsia="id-ID"/>
        </w:rPr>
      </w:pPr>
    </w:p>
    <w:p w:rsidR="00197CFF" w:rsidRDefault="00197CFF" w:rsidP="00A75CB9">
      <w:pPr>
        <w:spacing w:line="360" w:lineRule="auto"/>
        <w:jc w:val="both"/>
        <w:rPr>
          <w:rFonts w:ascii="Times New Roman" w:eastAsiaTheme="minorEastAsia" w:hAnsi="Times New Roman" w:cs="Times New Roman"/>
          <w:sz w:val="24"/>
          <w:szCs w:val="24"/>
          <w:lang w:val="id-ID" w:eastAsia="id-ID"/>
        </w:rPr>
      </w:pPr>
    </w:p>
    <w:p w:rsidR="00197CFF" w:rsidRPr="000102F1" w:rsidRDefault="00197CFF" w:rsidP="00A75CB9">
      <w:pPr>
        <w:spacing w:line="360" w:lineRule="auto"/>
        <w:jc w:val="both"/>
        <w:rPr>
          <w:rFonts w:ascii="Times New Roman" w:eastAsiaTheme="minorEastAsia" w:hAnsi="Times New Roman" w:cs="Times New Roman"/>
          <w:sz w:val="24"/>
          <w:szCs w:val="24"/>
          <w:lang w:val="id-ID" w:eastAsia="id-ID"/>
        </w:rPr>
      </w:pPr>
    </w:p>
    <w:p w:rsidR="0078028A" w:rsidRPr="00AA61F4" w:rsidRDefault="0078028A" w:rsidP="00AA61F4">
      <w:pPr>
        <w:jc w:val="center"/>
        <w:rPr>
          <w:rFonts w:ascii="Times New Roman" w:hAnsi="Times New Roman" w:cs="Times New Roman"/>
          <w:b/>
          <w:sz w:val="24"/>
        </w:rPr>
      </w:pPr>
      <w:bookmarkStart w:id="27" w:name="_Toc98705752"/>
      <w:r w:rsidRPr="00AA61F4">
        <w:rPr>
          <w:rFonts w:ascii="Times New Roman" w:hAnsi="Times New Roman" w:cs="Times New Roman"/>
          <w:b/>
          <w:sz w:val="24"/>
        </w:rPr>
        <w:t>BAB III</w:t>
      </w:r>
      <w:bookmarkEnd w:id="27"/>
    </w:p>
    <w:p w:rsidR="0078028A" w:rsidRPr="00AA61F4" w:rsidRDefault="0078028A" w:rsidP="00AA61F4">
      <w:pPr>
        <w:jc w:val="center"/>
        <w:rPr>
          <w:rFonts w:ascii="Times New Roman" w:hAnsi="Times New Roman" w:cs="Times New Roman"/>
          <w:b/>
          <w:sz w:val="24"/>
        </w:rPr>
      </w:pPr>
      <w:bookmarkStart w:id="28" w:name="_Toc98705753"/>
      <w:r w:rsidRPr="00AA61F4">
        <w:rPr>
          <w:rFonts w:ascii="Times New Roman" w:hAnsi="Times New Roman" w:cs="Times New Roman"/>
          <w:b/>
          <w:sz w:val="24"/>
        </w:rPr>
        <w:t>METODOLOGI PENELITIAN</w:t>
      </w:r>
      <w:bookmarkEnd w:id="28"/>
    </w:p>
    <w:p w:rsidR="00837973" w:rsidRPr="007561E0" w:rsidRDefault="0078028A" w:rsidP="007561E0">
      <w:pPr>
        <w:rPr>
          <w:rFonts w:ascii="Times New Roman" w:hAnsi="Times New Roman" w:cs="Times New Roman"/>
          <w:b/>
          <w:sz w:val="24"/>
          <w:szCs w:val="24"/>
        </w:rPr>
      </w:pPr>
      <w:bookmarkStart w:id="29" w:name="_Toc86228130"/>
      <w:bookmarkStart w:id="30" w:name="_Toc98705754"/>
      <w:r w:rsidRPr="00AA61F4">
        <w:rPr>
          <w:rFonts w:ascii="Times New Roman" w:hAnsi="Times New Roman" w:cs="Times New Roman"/>
          <w:b/>
          <w:sz w:val="24"/>
          <w:szCs w:val="24"/>
        </w:rPr>
        <w:t>A</w:t>
      </w:r>
      <w:r w:rsidR="001249D6" w:rsidRPr="00AA61F4">
        <w:rPr>
          <w:rFonts w:ascii="Times New Roman" w:hAnsi="Times New Roman" w:cs="Times New Roman"/>
          <w:b/>
          <w:sz w:val="24"/>
          <w:szCs w:val="24"/>
        </w:rPr>
        <w:t>. Metode Penelitian</w:t>
      </w:r>
      <w:bookmarkEnd w:id="29"/>
      <w:bookmarkEnd w:id="30"/>
    </w:p>
    <w:p w:rsidR="00817F99" w:rsidRPr="00AA61F4" w:rsidRDefault="00AA61F4" w:rsidP="00AA61F4">
      <w:pPr>
        <w:ind w:firstLine="360"/>
        <w:rPr>
          <w:rFonts w:ascii="Times New Roman" w:hAnsi="Times New Roman" w:cs="Times New Roman"/>
          <w:sz w:val="24"/>
        </w:rPr>
      </w:pPr>
      <w:bookmarkStart w:id="31" w:name="_Toc98705755"/>
      <w:r w:rsidRPr="00AA61F4">
        <w:rPr>
          <w:rFonts w:ascii="Times New Roman" w:hAnsi="Times New Roman" w:cs="Times New Roman"/>
          <w:sz w:val="24"/>
        </w:rPr>
        <w:t xml:space="preserve">1. </w:t>
      </w:r>
      <w:r w:rsidR="005C6F1B" w:rsidRPr="00AA61F4">
        <w:rPr>
          <w:rFonts w:ascii="Times New Roman" w:hAnsi="Times New Roman" w:cs="Times New Roman"/>
          <w:sz w:val="24"/>
        </w:rPr>
        <w:t>Jenis Dan Lokasi Penelitian</w:t>
      </w:r>
      <w:bookmarkEnd w:id="31"/>
    </w:p>
    <w:p w:rsidR="00817F99" w:rsidRPr="00B82909" w:rsidRDefault="00817F99" w:rsidP="00F032D0">
      <w:pPr>
        <w:pStyle w:val="DaftarParagraf"/>
        <w:numPr>
          <w:ilvl w:val="1"/>
          <w:numId w:val="6"/>
        </w:numPr>
        <w:spacing w:line="360" w:lineRule="auto"/>
        <w:ind w:left="1276" w:hanging="589"/>
        <w:jc w:val="both"/>
        <w:rPr>
          <w:rFonts w:ascii="Times New Roman" w:hAnsi="Times New Roman" w:cs="Times New Roman"/>
          <w:sz w:val="24"/>
          <w:szCs w:val="24"/>
        </w:rPr>
      </w:pPr>
      <w:r w:rsidRPr="00B82909">
        <w:rPr>
          <w:rFonts w:ascii="Times New Roman" w:hAnsi="Times New Roman" w:cs="Times New Roman"/>
          <w:sz w:val="24"/>
          <w:szCs w:val="24"/>
        </w:rPr>
        <w:t>jenis penelit</w:t>
      </w:r>
      <w:r w:rsidR="00C43CDC" w:rsidRPr="00B82909">
        <w:rPr>
          <w:rFonts w:ascii="Times New Roman" w:hAnsi="Times New Roman" w:cs="Times New Roman"/>
          <w:sz w:val="24"/>
          <w:szCs w:val="24"/>
        </w:rPr>
        <w:t xml:space="preserve">ian yang digunakan merupakan penelitian kualitatif deskriptif. </w:t>
      </w:r>
      <w:r w:rsidR="00E17CF8">
        <w:rPr>
          <w:rFonts w:ascii="Times New Roman" w:hAnsi="Times New Roman" w:cs="Times New Roman"/>
          <w:sz w:val="24"/>
          <w:szCs w:val="24"/>
          <w:lang w:val="en-US"/>
        </w:rPr>
        <w:t>p</w:t>
      </w:r>
      <w:proofErr w:type="spellStart"/>
      <w:r w:rsidR="00C43CDC" w:rsidRPr="00B82909">
        <w:rPr>
          <w:rFonts w:ascii="Times New Roman" w:hAnsi="Times New Roman" w:cs="Times New Roman"/>
          <w:sz w:val="24"/>
          <w:szCs w:val="24"/>
        </w:rPr>
        <w:t>enelitian</w:t>
      </w:r>
      <w:proofErr w:type="spellEnd"/>
      <w:r w:rsidR="00C43CDC" w:rsidRPr="00B82909">
        <w:rPr>
          <w:rFonts w:ascii="Times New Roman" w:hAnsi="Times New Roman" w:cs="Times New Roman"/>
          <w:sz w:val="24"/>
          <w:szCs w:val="24"/>
        </w:rPr>
        <w:t xml:space="preserve"> kualitatif deskriptif merupakan penelitian yang menghasilkan dat</w:t>
      </w:r>
      <w:r w:rsidR="00E87E30" w:rsidRPr="00B82909">
        <w:rPr>
          <w:rFonts w:ascii="Times New Roman" w:hAnsi="Times New Roman" w:cs="Times New Roman"/>
          <w:sz w:val="24"/>
          <w:szCs w:val="24"/>
        </w:rPr>
        <w:t>a deskriptif berupa kata-kata</w:t>
      </w:r>
      <w:r w:rsidR="00C43CDC" w:rsidRPr="00B82909">
        <w:rPr>
          <w:rFonts w:ascii="Times New Roman" w:hAnsi="Times New Roman" w:cs="Times New Roman"/>
          <w:sz w:val="24"/>
          <w:szCs w:val="24"/>
        </w:rPr>
        <w:t>, gambar atau lisan dar</w:t>
      </w:r>
      <w:r w:rsidR="00E87E30" w:rsidRPr="00B82909">
        <w:rPr>
          <w:rFonts w:ascii="Times New Roman" w:hAnsi="Times New Roman" w:cs="Times New Roman"/>
          <w:sz w:val="24"/>
          <w:szCs w:val="24"/>
        </w:rPr>
        <w:t xml:space="preserve">i orang-orang yang dapat diamati. Data yang dimaksud oleh peneliti merupakan </w:t>
      </w:r>
      <w:proofErr w:type="spellStart"/>
      <w:r w:rsidR="00E87E30" w:rsidRPr="00B82909">
        <w:rPr>
          <w:rFonts w:ascii="Times New Roman" w:hAnsi="Times New Roman" w:cs="Times New Roman"/>
          <w:sz w:val="24"/>
          <w:szCs w:val="24"/>
        </w:rPr>
        <w:t>transkip</w:t>
      </w:r>
      <w:proofErr w:type="spellEnd"/>
      <w:r w:rsidR="00E87E30" w:rsidRPr="00B82909">
        <w:rPr>
          <w:rFonts w:ascii="Times New Roman" w:hAnsi="Times New Roman" w:cs="Times New Roman"/>
          <w:sz w:val="24"/>
          <w:szCs w:val="24"/>
        </w:rPr>
        <w:t xml:space="preserve"> </w:t>
      </w:r>
      <w:proofErr w:type="spellStart"/>
      <w:r w:rsidR="00E87E30" w:rsidRPr="00B82909">
        <w:rPr>
          <w:rFonts w:ascii="Times New Roman" w:hAnsi="Times New Roman" w:cs="Times New Roman"/>
          <w:sz w:val="24"/>
          <w:szCs w:val="24"/>
        </w:rPr>
        <w:t>wawancara,catatan</w:t>
      </w:r>
      <w:proofErr w:type="spellEnd"/>
      <w:r w:rsidR="00E87E30" w:rsidRPr="00B82909">
        <w:rPr>
          <w:rFonts w:ascii="Times New Roman" w:hAnsi="Times New Roman" w:cs="Times New Roman"/>
          <w:sz w:val="24"/>
          <w:szCs w:val="24"/>
        </w:rPr>
        <w:t xml:space="preserve"> </w:t>
      </w:r>
      <w:proofErr w:type="spellStart"/>
      <w:r w:rsidR="00E87E30" w:rsidRPr="00B82909">
        <w:rPr>
          <w:rFonts w:ascii="Times New Roman" w:hAnsi="Times New Roman" w:cs="Times New Roman"/>
          <w:sz w:val="24"/>
          <w:szCs w:val="24"/>
        </w:rPr>
        <w:t>dilapangan</w:t>
      </w:r>
      <w:proofErr w:type="spellEnd"/>
      <w:r w:rsidR="00E87E30" w:rsidRPr="00B82909">
        <w:rPr>
          <w:rFonts w:ascii="Times New Roman" w:hAnsi="Times New Roman" w:cs="Times New Roman"/>
          <w:sz w:val="24"/>
          <w:szCs w:val="24"/>
        </w:rPr>
        <w:t xml:space="preserve">, foto-foto, dan juga dokumen pribadi. </w:t>
      </w:r>
      <w:r w:rsidR="002D6617">
        <w:rPr>
          <w:rStyle w:val="ReferensiCatatanKaki"/>
          <w:rFonts w:ascii="Times New Roman" w:hAnsi="Times New Roman" w:cs="Times New Roman"/>
          <w:sz w:val="24"/>
          <w:szCs w:val="24"/>
        </w:rPr>
        <w:footnoteReference w:id="18"/>
      </w:r>
    </w:p>
    <w:p w:rsidR="00E93AB9" w:rsidRPr="00E93AB9" w:rsidRDefault="003156F9" w:rsidP="00F032D0">
      <w:pPr>
        <w:pStyle w:val="DaftarParagraf"/>
        <w:numPr>
          <w:ilvl w:val="1"/>
          <w:numId w:val="6"/>
        </w:numPr>
        <w:spacing w:line="360" w:lineRule="auto"/>
        <w:ind w:left="1276" w:hanging="567"/>
        <w:jc w:val="both"/>
        <w:rPr>
          <w:rFonts w:ascii="Times New Roman" w:hAnsi="Times New Roman" w:cs="Times New Roman"/>
          <w:sz w:val="24"/>
          <w:szCs w:val="24"/>
        </w:rPr>
      </w:pPr>
      <w:r w:rsidRPr="00B82909">
        <w:rPr>
          <w:rFonts w:ascii="Times New Roman" w:hAnsi="Times New Roman" w:cs="Times New Roman"/>
          <w:sz w:val="24"/>
          <w:szCs w:val="24"/>
        </w:rPr>
        <w:t>Lokasi penelitian</w:t>
      </w:r>
    </w:p>
    <w:p w:rsidR="003156F9" w:rsidRPr="00E93AB9" w:rsidRDefault="003156F9" w:rsidP="00384A94">
      <w:pPr>
        <w:pStyle w:val="DaftarParagraf"/>
        <w:spacing w:line="360" w:lineRule="auto"/>
        <w:ind w:left="1276"/>
        <w:jc w:val="both"/>
        <w:rPr>
          <w:rFonts w:ascii="Times New Roman" w:hAnsi="Times New Roman" w:cs="Times New Roman"/>
          <w:sz w:val="24"/>
          <w:szCs w:val="24"/>
        </w:rPr>
      </w:pPr>
      <w:r w:rsidRPr="00E93AB9">
        <w:rPr>
          <w:rFonts w:ascii="Times New Roman" w:hAnsi="Times New Roman" w:cs="Times New Roman"/>
          <w:sz w:val="24"/>
          <w:szCs w:val="24"/>
        </w:rPr>
        <w:t xml:space="preserve">Dalam penelitian ini peneliti mengambil lokasi di Desa </w:t>
      </w:r>
      <w:proofErr w:type="spellStart"/>
      <w:r w:rsidRPr="00E93AB9">
        <w:rPr>
          <w:rFonts w:ascii="Times New Roman" w:hAnsi="Times New Roman" w:cs="Times New Roman"/>
          <w:sz w:val="24"/>
          <w:szCs w:val="24"/>
        </w:rPr>
        <w:t>B</w:t>
      </w:r>
      <w:r w:rsidR="002D6617" w:rsidRPr="00E93AB9">
        <w:rPr>
          <w:rFonts w:ascii="Times New Roman" w:hAnsi="Times New Roman" w:cs="Times New Roman"/>
          <w:sz w:val="24"/>
          <w:szCs w:val="24"/>
        </w:rPr>
        <w:t>ilalang</w:t>
      </w:r>
      <w:proofErr w:type="spellEnd"/>
      <w:r w:rsidR="002D6617" w:rsidRPr="00E93AB9">
        <w:rPr>
          <w:rFonts w:ascii="Times New Roman" w:hAnsi="Times New Roman" w:cs="Times New Roman"/>
          <w:sz w:val="24"/>
          <w:szCs w:val="24"/>
        </w:rPr>
        <w:t xml:space="preserve"> Satu, Kecamatan </w:t>
      </w:r>
      <w:proofErr w:type="spellStart"/>
      <w:r w:rsidR="00175AA1" w:rsidRPr="00E93AB9">
        <w:rPr>
          <w:rFonts w:ascii="Times New Roman" w:hAnsi="Times New Roman" w:cs="Times New Roman"/>
          <w:sz w:val="24"/>
          <w:szCs w:val="24"/>
        </w:rPr>
        <w:t>Kotamobagu</w:t>
      </w:r>
      <w:proofErr w:type="spellEnd"/>
      <w:r w:rsidR="00175AA1" w:rsidRPr="00E93AB9">
        <w:rPr>
          <w:rFonts w:ascii="Times New Roman" w:hAnsi="Times New Roman" w:cs="Times New Roman"/>
          <w:sz w:val="24"/>
          <w:szCs w:val="24"/>
        </w:rPr>
        <w:t xml:space="preserve"> </w:t>
      </w:r>
      <w:proofErr w:type="spellStart"/>
      <w:r w:rsidR="00175AA1" w:rsidRPr="00E93AB9">
        <w:rPr>
          <w:rFonts w:ascii="Times New Roman" w:hAnsi="Times New Roman" w:cs="Times New Roman"/>
          <w:sz w:val="24"/>
          <w:szCs w:val="24"/>
        </w:rPr>
        <w:t>Utara,</w:t>
      </w:r>
      <w:r w:rsidRPr="00E93AB9">
        <w:rPr>
          <w:rFonts w:ascii="Times New Roman" w:hAnsi="Times New Roman" w:cs="Times New Roman"/>
          <w:sz w:val="24"/>
          <w:szCs w:val="24"/>
        </w:rPr>
        <w:t>Kota</w:t>
      </w:r>
      <w:proofErr w:type="spellEnd"/>
      <w:r w:rsidRPr="00E93AB9">
        <w:rPr>
          <w:rFonts w:ascii="Times New Roman" w:hAnsi="Times New Roman" w:cs="Times New Roman"/>
          <w:sz w:val="24"/>
          <w:szCs w:val="24"/>
        </w:rPr>
        <w:t xml:space="preserve"> </w:t>
      </w:r>
      <w:proofErr w:type="spellStart"/>
      <w:r w:rsidRPr="00E93AB9">
        <w:rPr>
          <w:rFonts w:ascii="Times New Roman" w:hAnsi="Times New Roman" w:cs="Times New Roman"/>
          <w:sz w:val="24"/>
          <w:szCs w:val="24"/>
        </w:rPr>
        <w:t>Kotamobagu</w:t>
      </w:r>
      <w:proofErr w:type="spellEnd"/>
      <w:r w:rsidRPr="00E93AB9">
        <w:rPr>
          <w:rFonts w:ascii="Times New Roman" w:hAnsi="Times New Roman" w:cs="Times New Roman"/>
          <w:sz w:val="24"/>
          <w:szCs w:val="24"/>
        </w:rPr>
        <w:t>.</w:t>
      </w:r>
    </w:p>
    <w:p w:rsidR="003156F9" w:rsidRDefault="003156F9" w:rsidP="00384A94">
      <w:pPr>
        <w:pStyle w:val="DaftarParagraf"/>
        <w:spacing w:line="360" w:lineRule="auto"/>
        <w:ind w:left="1287"/>
        <w:jc w:val="both"/>
        <w:rPr>
          <w:rFonts w:ascii="Times New Roman" w:hAnsi="Times New Roman" w:cs="Times New Roman"/>
          <w:sz w:val="24"/>
          <w:szCs w:val="24"/>
          <w:lang w:val="en-US"/>
        </w:rPr>
      </w:pPr>
    </w:p>
    <w:p w:rsidR="00B82909" w:rsidRPr="00DB747A" w:rsidRDefault="00DB747A" w:rsidP="00DB747A">
      <w:pPr>
        <w:ind w:firstLine="720"/>
        <w:rPr>
          <w:rFonts w:ascii="Times New Roman" w:hAnsi="Times New Roman" w:cs="Times New Roman"/>
          <w:sz w:val="24"/>
        </w:rPr>
      </w:pPr>
      <w:bookmarkStart w:id="32" w:name="_Toc98705756"/>
      <w:r>
        <w:rPr>
          <w:rFonts w:ascii="Times New Roman" w:hAnsi="Times New Roman" w:cs="Times New Roman"/>
          <w:sz w:val="24"/>
        </w:rPr>
        <w:t xml:space="preserve">2. </w:t>
      </w:r>
      <w:r w:rsidR="005C6F1B" w:rsidRPr="00DB747A">
        <w:rPr>
          <w:rFonts w:ascii="Times New Roman" w:hAnsi="Times New Roman" w:cs="Times New Roman"/>
          <w:sz w:val="24"/>
        </w:rPr>
        <w:t>Metode Pendekatan</w:t>
      </w:r>
      <w:bookmarkEnd w:id="32"/>
    </w:p>
    <w:p w:rsidR="003103D8" w:rsidRDefault="002D6617" w:rsidP="00F6189B">
      <w:pPr>
        <w:pStyle w:val="DaftarParagraf"/>
        <w:spacing w:line="360" w:lineRule="auto"/>
        <w:jc w:val="both"/>
        <w:rPr>
          <w:rFonts w:ascii="Times New Roman" w:hAnsi="Times New Roman" w:cs="Times New Roman"/>
          <w:sz w:val="24"/>
          <w:szCs w:val="24"/>
          <w:lang w:val="en-US"/>
        </w:rPr>
      </w:pPr>
      <w:r w:rsidRPr="00B82909">
        <w:rPr>
          <w:rFonts w:ascii="Times New Roman" w:hAnsi="Times New Roman" w:cs="Times New Roman"/>
          <w:sz w:val="24"/>
          <w:szCs w:val="24"/>
        </w:rPr>
        <w:t>P</w:t>
      </w:r>
      <w:r w:rsidR="003156F9" w:rsidRPr="00B82909">
        <w:rPr>
          <w:rFonts w:ascii="Times New Roman" w:hAnsi="Times New Roman" w:cs="Times New Roman"/>
          <w:sz w:val="24"/>
          <w:szCs w:val="24"/>
        </w:rPr>
        <w:t>endekatan</w:t>
      </w:r>
      <w:r w:rsidRPr="00B82909">
        <w:rPr>
          <w:rFonts w:ascii="Times New Roman" w:hAnsi="Times New Roman" w:cs="Times New Roman"/>
          <w:sz w:val="24"/>
          <w:szCs w:val="24"/>
        </w:rPr>
        <w:t xml:space="preserve"> masalah yang digunakan dalam penelitian ini merupakan pendekatan </w:t>
      </w:r>
      <w:proofErr w:type="spellStart"/>
      <w:r w:rsidRPr="00B82909">
        <w:rPr>
          <w:rFonts w:ascii="Times New Roman" w:hAnsi="Times New Roman" w:cs="Times New Roman"/>
          <w:sz w:val="24"/>
          <w:szCs w:val="24"/>
        </w:rPr>
        <w:t>norm</w:t>
      </w:r>
      <w:r w:rsidR="00DA2549">
        <w:rPr>
          <w:rFonts w:ascii="Times New Roman" w:hAnsi="Times New Roman" w:cs="Times New Roman"/>
          <w:sz w:val="24"/>
          <w:szCs w:val="24"/>
        </w:rPr>
        <w:t>ative</w:t>
      </w:r>
      <w:proofErr w:type="spellEnd"/>
      <w:r w:rsidR="00DA2549">
        <w:rPr>
          <w:rFonts w:ascii="Times New Roman" w:hAnsi="Times New Roman" w:cs="Times New Roman"/>
          <w:sz w:val="24"/>
          <w:szCs w:val="24"/>
        </w:rPr>
        <w:t>. Oleh karena itu maka di</w:t>
      </w:r>
      <w:r w:rsidR="00DA2549">
        <w:rPr>
          <w:rFonts w:ascii="Times New Roman" w:hAnsi="Times New Roman" w:cs="Times New Roman"/>
          <w:sz w:val="24"/>
          <w:szCs w:val="24"/>
          <w:lang w:val="en-US"/>
        </w:rPr>
        <w:t>pe</w:t>
      </w:r>
      <w:proofErr w:type="spellStart"/>
      <w:r w:rsidRPr="00B82909">
        <w:rPr>
          <w:rFonts w:ascii="Times New Roman" w:hAnsi="Times New Roman" w:cs="Times New Roman"/>
          <w:sz w:val="24"/>
          <w:szCs w:val="24"/>
        </w:rPr>
        <w:t>rlukan</w:t>
      </w:r>
      <w:proofErr w:type="spellEnd"/>
      <w:r w:rsidRPr="00B82909">
        <w:rPr>
          <w:rFonts w:ascii="Times New Roman" w:hAnsi="Times New Roman" w:cs="Times New Roman"/>
          <w:sz w:val="24"/>
          <w:szCs w:val="24"/>
        </w:rPr>
        <w:t xml:space="preserve"> penelitian yang merupakan sebuah rencana pokok dalam pengembangan ilmu pengetahuan. Menurut </w:t>
      </w:r>
      <w:proofErr w:type="spellStart"/>
      <w:r w:rsidR="00175AA1" w:rsidRPr="00B82909">
        <w:rPr>
          <w:rFonts w:ascii="Times New Roman" w:hAnsi="Times New Roman" w:cs="Times New Roman"/>
          <w:sz w:val="24"/>
          <w:szCs w:val="24"/>
        </w:rPr>
        <w:t>Soej</w:t>
      </w:r>
      <w:r w:rsidR="00175AA1">
        <w:rPr>
          <w:rFonts w:ascii="Times New Roman" w:hAnsi="Times New Roman" w:cs="Times New Roman"/>
          <w:sz w:val="24"/>
          <w:szCs w:val="24"/>
        </w:rPr>
        <w:t>orno</w:t>
      </w:r>
      <w:proofErr w:type="spellEnd"/>
      <w:r w:rsidR="00175AA1">
        <w:rPr>
          <w:rFonts w:ascii="Times New Roman" w:hAnsi="Times New Roman" w:cs="Times New Roman"/>
          <w:sz w:val="24"/>
          <w:szCs w:val="24"/>
        </w:rPr>
        <w:t xml:space="preserve"> </w:t>
      </w:r>
      <w:proofErr w:type="spellStart"/>
      <w:r w:rsidR="00175AA1">
        <w:rPr>
          <w:rFonts w:ascii="Times New Roman" w:hAnsi="Times New Roman" w:cs="Times New Roman"/>
          <w:sz w:val="24"/>
          <w:szCs w:val="24"/>
        </w:rPr>
        <w:t>Soekanto</w:t>
      </w:r>
      <w:proofErr w:type="spellEnd"/>
      <w:r w:rsidR="00175AA1">
        <w:rPr>
          <w:rFonts w:ascii="Times New Roman" w:hAnsi="Times New Roman" w:cs="Times New Roman"/>
          <w:sz w:val="24"/>
          <w:szCs w:val="24"/>
        </w:rPr>
        <w:t xml:space="preserve"> </w:t>
      </w:r>
      <w:r w:rsidR="00C92DE1">
        <w:rPr>
          <w:rFonts w:ascii="Times New Roman" w:hAnsi="Times New Roman" w:cs="Times New Roman"/>
          <w:sz w:val="24"/>
          <w:szCs w:val="24"/>
        </w:rPr>
        <w:t xml:space="preserve">pendekatan </w:t>
      </w:r>
      <w:proofErr w:type="spellStart"/>
      <w:r w:rsidR="00C92DE1">
        <w:rPr>
          <w:rFonts w:ascii="Times New Roman" w:hAnsi="Times New Roman" w:cs="Times New Roman"/>
          <w:sz w:val="24"/>
          <w:szCs w:val="24"/>
        </w:rPr>
        <w:t>yuridi</w:t>
      </w:r>
      <w:proofErr w:type="spellEnd"/>
      <w:r w:rsidR="00C92DE1">
        <w:rPr>
          <w:rFonts w:ascii="Times New Roman" w:hAnsi="Times New Roman" w:cs="Times New Roman"/>
          <w:sz w:val="24"/>
          <w:szCs w:val="24"/>
          <w:lang w:val="en-US"/>
        </w:rPr>
        <w:t>s</w:t>
      </w:r>
      <w:r w:rsidRPr="00B82909">
        <w:rPr>
          <w:rFonts w:ascii="Times New Roman" w:hAnsi="Times New Roman" w:cs="Times New Roman"/>
          <w:sz w:val="24"/>
          <w:szCs w:val="24"/>
        </w:rPr>
        <w:t xml:space="preserve"> </w:t>
      </w:r>
      <w:proofErr w:type="spellStart"/>
      <w:r w:rsidRPr="00B82909">
        <w:rPr>
          <w:rFonts w:ascii="Times New Roman" w:hAnsi="Times New Roman" w:cs="Times New Roman"/>
          <w:sz w:val="24"/>
          <w:szCs w:val="24"/>
        </w:rPr>
        <w:t>normative</w:t>
      </w:r>
      <w:proofErr w:type="spellEnd"/>
      <w:r w:rsidRPr="00B82909">
        <w:rPr>
          <w:rFonts w:ascii="Times New Roman" w:hAnsi="Times New Roman" w:cs="Times New Roman"/>
          <w:sz w:val="24"/>
          <w:szCs w:val="24"/>
        </w:rPr>
        <w:t xml:space="preserve"> ialah penelitian hukum yang </w:t>
      </w:r>
      <w:proofErr w:type="spellStart"/>
      <w:r w:rsidRPr="00B82909">
        <w:rPr>
          <w:rFonts w:ascii="Times New Roman" w:hAnsi="Times New Roman" w:cs="Times New Roman"/>
          <w:sz w:val="24"/>
          <w:szCs w:val="24"/>
        </w:rPr>
        <w:t>dimana</w:t>
      </w:r>
      <w:proofErr w:type="spellEnd"/>
      <w:r w:rsidRPr="00B82909">
        <w:rPr>
          <w:rFonts w:ascii="Times New Roman" w:hAnsi="Times New Roman" w:cs="Times New Roman"/>
          <w:sz w:val="24"/>
          <w:szCs w:val="24"/>
        </w:rPr>
        <w:t xml:space="preserve"> dilakukan dengan cara meneliti bahan pustaka maupun data sekunder </w:t>
      </w:r>
      <w:proofErr w:type="spellStart"/>
      <w:r w:rsidRPr="00B82909">
        <w:rPr>
          <w:rFonts w:ascii="Times New Roman" w:hAnsi="Times New Roman" w:cs="Times New Roman"/>
          <w:sz w:val="24"/>
          <w:szCs w:val="24"/>
        </w:rPr>
        <w:t>dimana</w:t>
      </w:r>
      <w:proofErr w:type="spellEnd"/>
      <w:r w:rsidRPr="00B82909">
        <w:rPr>
          <w:rFonts w:ascii="Times New Roman" w:hAnsi="Times New Roman" w:cs="Times New Roman"/>
          <w:sz w:val="24"/>
          <w:szCs w:val="24"/>
        </w:rPr>
        <w:t xml:space="preserve"> sebagai bahan untuk diteliti yakni dengan cara membuat penelusuran terhadap peraturan dan </w:t>
      </w:r>
      <w:proofErr w:type="spellStart"/>
      <w:r w:rsidRPr="00B82909">
        <w:rPr>
          <w:rFonts w:ascii="Times New Roman" w:hAnsi="Times New Roman" w:cs="Times New Roman"/>
          <w:sz w:val="24"/>
          <w:szCs w:val="24"/>
        </w:rPr>
        <w:t>literature</w:t>
      </w:r>
      <w:proofErr w:type="spellEnd"/>
      <w:r w:rsidRPr="00B82909">
        <w:rPr>
          <w:rFonts w:ascii="Times New Roman" w:hAnsi="Times New Roman" w:cs="Times New Roman"/>
          <w:sz w:val="24"/>
          <w:szCs w:val="24"/>
        </w:rPr>
        <w:t xml:space="preserve"> yang </w:t>
      </w:r>
      <w:proofErr w:type="spellStart"/>
      <w:r w:rsidRPr="00B82909">
        <w:rPr>
          <w:rFonts w:ascii="Times New Roman" w:hAnsi="Times New Roman" w:cs="Times New Roman"/>
          <w:sz w:val="24"/>
          <w:szCs w:val="24"/>
        </w:rPr>
        <w:t>dimana</w:t>
      </w:r>
      <w:proofErr w:type="spellEnd"/>
      <w:r w:rsidRPr="00B82909">
        <w:rPr>
          <w:rFonts w:ascii="Times New Roman" w:hAnsi="Times New Roman" w:cs="Times New Roman"/>
          <w:sz w:val="24"/>
          <w:szCs w:val="24"/>
        </w:rPr>
        <w:t xml:space="preserve"> berkaitan dengan permasalahan yang diteliti. </w:t>
      </w:r>
      <w:r>
        <w:rPr>
          <w:rStyle w:val="ReferensiCatatanKaki"/>
          <w:rFonts w:ascii="Times New Roman" w:hAnsi="Times New Roman" w:cs="Times New Roman"/>
          <w:sz w:val="24"/>
          <w:szCs w:val="24"/>
        </w:rPr>
        <w:footnoteReference w:id="19"/>
      </w:r>
    </w:p>
    <w:p w:rsidR="00F6189B" w:rsidRPr="00F6189B" w:rsidRDefault="00F6189B" w:rsidP="00F6189B">
      <w:pPr>
        <w:pStyle w:val="DaftarParagraf"/>
        <w:spacing w:line="360" w:lineRule="auto"/>
        <w:jc w:val="both"/>
        <w:rPr>
          <w:rFonts w:ascii="Times New Roman" w:hAnsi="Times New Roman" w:cs="Times New Roman"/>
          <w:sz w:val="24"/>
          <w:szCs w:val="24"/>
          <w:lang w:val="en-US"/>
        </w:rPr>
      </w:pPr>
    </w:p>
    <w:p w:rsidR="002D6617" w:rsidRPr="00DB747A" w:rsidRDefault="00DB747A" w:rsidP="00DB747A">
      <w:pPr>
        <w:ind w:firstLine="720"/>
        <w:rPr>
          <w:rFonts w:ascii="Times New Roman" w:hAnsi="Times New Roman" w:cs="Times New Roman"/>
          <w:sz w:val="24"/>
        </w:rPr>
      </w:pPr>
      <w:bookmarkStart w:id="33" w:name="_Toc98705757"/>
      <w:r w:rsidRPr="00DB747A">
        <w:rPr>
          <w:rFonts w:ascii="Times New Roman" w:hAnsi="Times New Roman" w:cs="Times New Roman"/>
          <w:sz w:val="24"/>
        </w:rPr>
        <w:t xml:space="preserve">3. </w:t>
      </w:r>
      <w:r w:rsidR="005C6F1B" w:rsidRPr="00DB747A">
        <w:rPr>
          <w:rFonts w:ascii="Times New Roman" w:hAnsi="Times New Roman" w:cs="Times New Roman"/>
          <w:sz w:val="24"/>
        </w:rPr>
        <w:t>Jenis Dan Sumber Data</w:t>
      </w:r>
      <w:bookmarkEnd w:id="33"/>
    </w:p>
    <w:p w:rsidR="00C92DE1" w:rsidRDefault="00C92DE1" w:rsidP="00384A94">
      <w:pPr>
        <w:pStyle w:val="DaftarParagra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 data yang digunakan dalam penelitian ini didasari antara lain:</w:t>
      </w:r>
    </w:p>
    <w:p w:rsidR="00C92DE1" w:rsidRPr="00B82909" w:rsidRDefault="008651E2" w:rsidP="00F032D0">
      <w:pPr>
        <w:pStyle w:val="DaftarParagraf"/>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Sumber Data Primer</w:t>
      </w:r>
      <w:r w:rsidR="00E17CF8">
        <w:rPr>
          <w:rFonts w:ascii="Times New Roman" w:hAnsi="Times New Roman" w:cs="Times New Roman"/>
          <w:sz w:val="24"/>
          <w:szCs w:val="24"/>
          <w:lang w:val="en-US"/>
        </w:rPr>
        <w:t>, merupakan</w:t>
      </w:r>
      <w:r w:rsidR="00C92DE1">
        <w:rPr>
          <w:rFonts w:ascii="Times New Roman" w:hAnsi="Times New Roman" w:cs="Times New Roman"/>
          <w:sz w:val="24"/>
          <w:szCs w:val="24"/>
          <w:lang w:val="en-US"/>
        </w:rPr>
        <w:t xml:space="preserve"> sumber pokok yang d</w:t>
      </w:r>
      <w:r w:rsidR="0099127F">
        <w:rPr>
          <w:rFonts w:ascii="Times New Roman" w:hAnsi="Times New Roman" w:cs="Times New Roman"/>
          <w:sz w:val="24"/>
          <w:szCs w:val="24"/>
          <w:lang w:val="en-US"/>
        </w:rPr>
        <w:t>iterima langsung dari obyek penelitian dengan menggunakan pengam</w:t>
      </w:r>
      <w:r w:rsidR="00E17CF8">
        <w:rPr>
          <w:rFonts w:ascii="Times New Roman" w:hAnsi="Times New Roman" w:cs="Times New Roman"/>
          <w:sz w:val="24"/>
          <w:szCs w:val="24"/>
          <w:lang w:val="en-US"/>
        </w:rPr>
        <w:t xml:space="preserve">bilan data langsung pada masyarakat di desa </w:t>
      </w:r>
      <w:r w:rsidR="00031BFA">
        <w:rPr>
          <w:rFonts w:ascii="Times New Roman" w:hAnsi="Times New Roman" w:cs="Times New Roman"/>
          <w:sz w:val="24"/>
          <w:szCs w:val="24"/>
          <w:lang w:val="en-US"/>
        </w:rPr>
        <w:t>Bilalang Satu Kecamatan Kotamobagu Utara Kota Kotamobagu</w:t>
      </w:r>
      <w:r w:rsidR="0099127F">
        <w:rPr>
          <w:rFonts w:ascii="Times New Roman" w:hAnsi="Times New Roman" w:cs="Times New Roman"/>
          <w:sz w:val="24"/>
          <w:szCs w:val="24"/>
          <w:lang w:val="en-US"/>
        </w:rPr>
        <w:t xml:space="preserve"> sebagai sumber informasi.</w:t>
      </w:r>
      <w:r w:rsidR="0099127F">
        <w:rPr>
          <w:rStyle w:val="ReferensiCatatanKaki"/>
          <w:rFonts w:ascii="Times New Roman" w:hAnsi="Times New Roman" w:cs="Times New Roman"/>
          <w:sz w:val="24"/>
          <w:szCs w:val="24"/>
        </w:rPr>
        <w:footnoteReference w:id="20"/>
      </w:r>
    </w:p>
    <w:p w:rsidR="00B82909" w:rsidRDefault="008651E2" w:rsidP="00F032D0">
      <w:pPr>
        <w:pStyle w:val="DaftarParagraf"/>
        <w:numPr>
          <w:ilvl w:val="1"/>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 Data Sekunder</w:t>
      </w:r>
      <w:r w:rsidR="0099127F">
        <w:rPr>
          <w:rFonts w:ascii="Times New Roman" w:hAnsi="Times New Roman" w:cs="Times New Roman"/>
          <w:sz w:val="24"/>
          <w:szCs w:val="24"/>
          <w:lang w:val="en-US"/>
        </w:rPr>
        <w:t>, yaitu data yang diambil dari sumber kedua yang berupa buku-buku,artikel dan berbagai hasil penelitian yang berikaitan dengan jual beli barang kredit.</w:t>
      </w:r>
      <w:r w:rsidR="0099127F">
        <w:rPr>
          <w:rStyle w:val="ReferensiCatatanKaki"/>
          <w:rFonts w:ascii="Times New Roman" w:hAnsi="Times New Roman" w:cs="Times New Roman"/>
          <w:sz w:val="24"/>
          <w:szCs w:val="24"/>
          <w:lang w:val="en-US"/>
        </w:rPr>
        <w:footnoteReference w:id="21"/>
      </w:r>
    </w:p>
    <w:p w:rsidR="0099127F" w:rsidRPr="00DB747A" w:rsidRDefault="005C6F1B" w:rsidP="00DB747A">
      <w:pPr>
        <w:ind w:firstLine="720"/>
        <w:rPr>
          <w:rFonts w:ascii="Times New Roman" w:hAnsi="Times New Roman" w:cs="Times New Roman"/>
          <w:sz w:val="24"/>
        </w:rPr>
      </w:pPr>
      <w:bookmarkStart w:id="34" w:name="_Toc98705758"/>
      <w:r w:rsidRPr="00DB747A">
        <w:rPr>
          <w:rFonts w:ascii="Times New Roman" w:hAnsi="Times New Roman" w:cs="Times New Roman"/>
          <w:sz w:val="24"/>
        </w:rPr>
        <w:t>4. Teknik Pengumpulan Data</w:t>
      </w:r>
      <w:bookmarkEnd w:id="34"/>
    </w:p>
    <w:p w:rsidR="005C6F1B" w:rsidRPr="005C6F1B" w:rsidRDefault="005C6F1B" w:rsidP="00F032D0">
      <w:pPr>
        <w:pStyle w:val="DaftarParagraf"/>
        <w:numPr>
          <w:ilvl w:val="1"/>
          <w:numId w:val="7"/>
        </w:numPr>
        <w:spacing w:line="360" w:lineRule="auto"/>
        <w:jc w:val="both"/>
        <w:rPr>
          <w:rFonts w:ascii="Times New Roman" w:hAnsi="Times New Roman" w:cs="Times New Roman"/>
          <w:sz w:val="24"/>
          <w:szCs w:val="24"/>
        </w:rPr>
      </w:pPr>
      <w:r w:rsidRPr="005C6F1B">
        <w:rPr>
          <w:rFonts w:ascii="Times New Roman" w:hAnsi="Times New Roman" w:cs="Times New Roman"/>
          <w:sz w:val="24"/>
          <w:szCs w:val="24"/>
        </w:rPr>
        <w:t xml:space="preserve">Observasi </w:t>
      </w:r>
    </w:p>
    <w:p w:rsidR="0099127F" w:rsidRPr="005C6F1B" w:rsidRDefault="005C6F1B" w:rsidP="00384A94">
      <w:pPr>
        <w:pStyle w:val="DaftarParagraf"/>
        <w:spacing w:line="360" w:lineRule="auto"/>
        <w:ind w:left="1440"/>
        <w:jc w:val="both"/>
        <w:rPr>
          <w:rFonts w:ascii="Times New Roman" w:hAnsi="Times New Roman" w:cs="Times New Roman"/>
          <w:sz w:val="24"/>
          <w:szCs w:val="24"/>
        </w:rPr>
      </w:pPr>
      <w:r>
        <w:rPr>
          <w:rFonts w:ascii="Times New Roman" w:hAnsi="Times New Roman" w:cs="Times New Roman"/>
          <w:sz w:val="24"/>
          <w:szCs w:val="24"/>
          <w:lang w:val="en-US"/>
        </w:rPr>
        <w:t xml:space="preserve">Observasi </w:t>
      </w:r>
      <w:r w:rsidR="0099127F" w:rsidRPr="005C6F1B">
        <w:rPr>
          <w:rFonts w:ascii="Times New Roman" w:hAnsi="Times New Roman" w:cs="Times New Roman"/>
          <w:sz w:val="24"/>
          <w:szCs w:val="24"/>
        </w:rPr>
        <w:t xml:space="preserve">yaitu merupakan pengamatan kejadian, </w:t>
      </w:r>
      <w:proofErr w:type="spellStart"/>
      <w:r w:rsidR="0099127F" w:rsidRPr="005C6F1B">
        <w:rPr>
          <w:rFonts w:ascii="Times New Roman" w:hAnsi="Times New Roman" w:cs="Times New Roman"/>
          <w:sz w:val="24"/>
          <w:szCs w:val="24"/>
        </w:rPr>
        <w:t>peristiwa,keadaan</w:t>
      </w:r>
      <w:proofErr w:type="spellEnd"/>
      <w:r w:rsidR="0099127F" w:rsidRPr="005C6F1B">
        <w:rPr>
          <w:rFonts w:ascii="Times New Roman" w:hAnsi="Times New Roman" w:cs="Times New Roman"/>
          <w:sz w:val="24"/>
          <w:szCs w:val="24"/>
        </w:rPr>
        <w:t xml:space="preserve"> maupun tindakan yang </w:t>
      </w:r>
      <w:proofErr w:type="spellStart"/>
      <w:r w:rsidR="0099127F" w:rsidRPr="005C6F1B">
        <w:rPr>
          <w:rFonts w:ascii="Times New Roman" w:hAnsi="Times New Roman" w:cs="Times New Roman"/>
          <w:sz w:val="24"/>
          <w:szCs w:val="24"/>
        </w:rPr>
        <w:t>nampak</w:t>
      </w:r>
      <w:proofErr w:type="spellEnd"/>
      <w:r w:rsidR="0099127F" w:rsidRPr="005C6F1B">
        <w:rPr>
          <w:rFonts w:ascii="Times New Roman" w:hAnsi="Times New Roman" w:cs="Times New Roman"/>
          <w:sz w:val="24"/>
          <w:szCs w:val="24"/>
        </w:rPr>
        <w:t xml:space="preserve"> dalam suatu gejala dalam obyek penelitian. Observasi yang penulis lakukan ini digunakan untuk mendapatkan informasi tentang jual beli barang kredit peralatan rumah tangga di Desa </w:t>
      </w:r>
      <w:proofErr w:type="spellStart"/>
      <w:r w:rsidR="0099127F" w:rsidRPr="005C6F1B">
        <w:rPr>
          <w:rFonts w:ascii="Times New Roman" w:hAnsi="Times New Roman" w:cs="Times New Roman"/>
          <w:sz w:val="24"/>
          <w:szCs w:val="24"/>
        </w:rPr>
        <w:t>Bilalang</w:t>
      </w:r>
      <w:proofErr w:type="spellEnd"/>
      <w:r w:rsidR="0099127F" w:rsidRPr="005C6F1B">
        <w:rPr>
          <w:rFonts w:ascii="Times New Roman" w:hAnsi="Times New Roman" w:cs="Times New Roman"/>
          <w:sz w:val="24"/>
          <w:szCs w:val="24"/>
        </w:rPr>
        <w:t xml:space="preserve"> Satu, Kec. </w:t>
      </w:r>
      <w:proofErr w:type="spellStart"/>
      <w:r w:rsidR="0099127F" w:rsidRPr="005C6F1B">
        <w:rPr>
          <w:rFonts w:ascii="Times New Roman" w:hAnsi="Times New Roman" w:cs="Times New Roman"/>
          <w:sz w:val="24"/>
          <w:szCs w:val="24"/>
        </w:rPr>
        <w:t>Kotamobagu</w:t>
      </w:r>
      <w:proofErr w:type="spellEnd"/>
      <w:r w:rsidR="0099127F" w:rsidRPr="005C6F1B">
        <w:rPr>
          <w:rFonts w:ascii="Times New Roman" w:hAnsi="Times New Roman" w:cs="Times New Roman"/>
          <w:sz w:val="24"/>
          <w:szCs w:val="24"/>
        </w:rPr>
        <w:t xml:space="preserve"> Utara Kota </w:t>
      </w:r>
      <w:proofErr w:type="spellStart"/>
      <w:r w:rsidR="0099127F" w:rsidRPr="005C6F1B">
        <w:rPr>
          <w:rFonts w:ascii="Times New Roman" w:hAnsi="Times New Roman" w:cs="Times New Roman"/>
          <w:sz w:val="24"/>
          <w:szCs w:val="24"/>
        </w:rPr>
        <w:t>Kotamobagu</w:t>
      </w:r>
      <w:proofErr w:type="spellEnd"/>
      <w:r w:rsidR="0099127F" w:rsidRPr="005C6F1B">
        <w:rPr>
          <w:rFonts w:ascii="Times New Roman" w:hAnsi="Times New Roman" w:cs="Times New Roman"/>
          <w:sz w:val="24"/>
          <w:szCs w:val="24"/>
        </w:rPr>
        <w:t>.</w:t>
      </w:r>
    </w:p>
    <w:p w:rsidR="0099127F" w:rsidRPr="005C6F1B" w:rsidRDefault="0099127F" w:rsidP="00F032D0">
      <w:pPr>
        <w:pStyle w:val="DaftarParagraf"/>
        <w:numPr>
          <w:ilvl w:val="1"/>
          <w:numId w:val="7"/>
        </w:numPr>
        <w:spacing w:line="360" w:lineRule="auto"/>
        <w:jc w:val="both"/>
        <w:rPr>
          <w:rFonts w:ascii="Times New Roman" w:hAnsi="Times New Roman" w:cs="Times New Roman"/>
          <w:sz w:val="24"/>
          <w:szCs w:val="24"/>
        </w:rPr>
      </w:pPr>
      <w:r w:rsidRPr="005C6F1B">
        <w:rPr>
          <w:rFonts w:ascii="Times New Roman" w:hAnsi="Times New Roman" w:cs="Times New Roman"/>
          <w:sz w:val="24"/>
          <w:szCs w:val="24"/>
        </w:rPr>
        <w:t>Wawancara</w:t>
      </w:r>
    </w:p>
    <w:p w:rsidR="00ED312D" w:rsidRPr="005C6F1B" w:rsidRDefault="00ED312D" w:rsidP="00384A94">
      <w:pPr>
        <w:pStyle w:val="DaftarParagraf"/>
        <w:spacing w:line="360" w:lineRule="auto"/>
        <w:ind w:left="1440"/>
        <w:jc w:val="both"/>
        <w:rPr>
          <w:rFonts w:ascii="Times New Roman" w:hAnsi="Times New Roman" w:cs="Times New Roman"/>
          <w:sz w:val="24"/>
          <w:szCs w:val="24"/>
        </w:rPr>
      </w:pPr>
      <w:r w:rsidRPr="005C6F1B">
        <w:rPr>
          <w:rFonts w:ascii="Times New Roman" w:hAnsi="Times New Roman" w:cs="Times New Roman"/>
          <w:sz w:val="24"/>
          <w:szCs w:val="24"/>
        </w:rPr>
        <w:t xml:space="preserve">Wawancara dilakukan untuk memperoleh data ataupun informasi sebanyak mungkin dan jelas dalam subjek penelitian. Wawancara merupakan bentuk pengumpulan data yang </w:t>
      </w:r>
      <w:proofErr w:type="spellStart"/>
      <w:r w:rsidRPr="005C6F1B">
        <w:rPr>
          <w:rFonts w:ascii="Times New Roman" w:hAnsi="Times New Roman" w:cs="Times New Roman"/>
          <w:sz w:val="24"/>
          <w:szCs w:val="24"/>
        </w:rPr>
        <w:t>dimana</w:t>
      </w:r>
      <w:proofErr w:type="spellEnd"/>
      <w:r w:rsidRPr="005C6F1B">
        <w:rPr>
          <w:rFonts w:ascii="Times New Roman" w:hAnsi="Times New Roman" w:cs="Times New Roman"/>
          <w:sz w:val="24"/>
          <w:szCs w:val="24"/>
        </w:rPr>
        <w:t xml:space="preserve"> dipergunakan dalam penelitian kualitatif.</w:t>
      </w:r>
      <w:r>
        <w:rPr>
          <w:rStyle w:val="ReferensiCatatanKaki"/>
          <w:rFonts w:ascii="Times New Roman" w:hAnsi="Times New Roman" w:cs="Times New Roman"/>
          <w:sz w:val="24"/>
          <w:szCs w:val="24"/>
        </w:rPr>
        <w:footnoteReference w:id="22"/>
      </w:r>
    </w:p>
    <w:p w:rsidR="005C6F1B" w:rsidRPr="005C6F1B" w:rsidRDefault="005C6F1B" w:rsidP="00F032D0">
      <w:pPr>
        <w:pStyle w:val="DaftarParagraf"/>
        <w:numPr>
          <w:ilvl w:val="1"/>
          <w:numId w:val="7"/>
        </w:numPr>
        <w:spacing w:line="360" w:lineRule="auto"/>
        <w:jc w:val="both"/>
        <w:rPr>
          <w:rFonts w:ascii="Times New Roman" w:hAnsi="Times New Roman" w:cs="Times New Roman"/>
          <w:sz w:val="24"/>
          <w:szCs w:val="24"/>
        </w:rPr>
      </w:pPr>
      <w:r w:rsidRPr="005C6F1B">
        <w:rPr>
          <w:rFonts w:ascii="Times New Roman" w:hAnsi="Times New Roman" w:cs="Times New Roman"/>
          <w:sz w:val="24"/>
          <w:szCs w:val="24"/>
        </w:rPr>
        <w:t>D</w:t>
      </w:r>
      <w:r w:rsidR="00ED312D" w:rsidRPr="005C6F1B">
        <w:rPr>
          <w:rFonts w:ascii="Times New Roman" w:hAnsi="Times New Roman" w:cs="Times New Roman"/>
          <w:sz w:val="24"/>
          <w:szCs w:val="24"/>
        </w:rPr>
        <w:t>okumentasi</w:t>
      </w:r>
    </w:p>
    <w:p w:rsidR="00E93AB9" w:rsidRPr="003D1468" w:rsidRDefault="005C6F1B" w:rsidP="003D1468">
      <w:pPr>
        <w:pStyle w:val="DaftarParagraf"/>
        <w:spacing w:line="360" w:lineRule="auto"/>
        <w:ind w:left="1440"/>
        <w:jc w:val="both"/>
        <w:rPr>
          <w:rFonts w:ascii="Times New Roman" w:hAnsi="Times New Roman" w:cs="Times New Roman"/>
          <w:sz w:val="24"/>
          <w:szCs w:val="24"/>
          <w:lang w:val="en-US"/>
        </w:rPr>
      </w:pPr>
      <w:r w:rsidRPr="005C6F1B">
        <w:rPr>
          <w:rFonts w:ascii="Times New Roman" w:hAnsi="Times New Roman" w:cs="Times New Roman"/>
          <w:sz w:val="24"/>
          <w:szCs w:val="24"/>
        </w:rPr>
        <w:t xml:space="preserve">Dokumentasi </w:t>
      </w:r>
      <w:r w:rsidR="00ED312D" w:rsidRPr="005C6F1B">
        <w:rPr>
          <w:rFonts w:ascii="Times New Roman" w:hAnsi="Times New Roman" w:cs="Times New Roman"/>
          <w:sz w:val="24"/>
          <w:szCs w:val="24"/>
        </w:rPr>
        <w:t>merupakan pengambilan data yang diperoleh dengan melalui dokumen-dokumen</w:t>
      </w:r>
      <w:r w:rsidR="00ED312D">
        <w:rPr>
          <w:rStyle w:val="ReferensiCatatanKaki"/>
          <w:rFonts w:ascii="Times New Roman" w:hAnsi="Times New Roman" w:cs="Times New Roman"/>
          <w:sz w:val="24"/>
          <w:szCs w:val="24"/>
        </w:rPr>
        <w:footnoteReference w:id="23"/>
      </w:r>
      <w:r w:rsidR="00ED312D" w:rsidRPr="005C6F1B">
        <w:rPr>
          <w:rFonts w:ascii="Times New Roman" w:hAnsi="Times New Roman" w:cs="Times New Roman"/>
          <w:sz w:val="24"/>
          <w:szCs w:val="24"/>
        </w:rPr>
        <w:t xml:space="preserve">. Penulis </w:t>
      </w:r>
      <w:proofErr w:type="spellStart"/>
      <w:r w:rsidR="00ED312D" w:rsidRPr="005C6F1B">
        <w:rPr>
          <w:rFonts w:ascii="Times New Roman" w:hAnsi="Times New Roman" w:cs="Times New Roman"/>
          <w:sz w:val="24"/>
          <w:szCs w:val="24"/>
        </w:rPr>
        <w:t>mennggunakan</w:t>
      </w:r>
      <w:proofErr w:type="spellEnd"/>
      <w:r w:rsidR="00ED312D" w:rsidRPr="005C6F1B">
        <w:rPr>
          <w:rFonts w:ascii="Times New Roman" w:hAnsi="Times New Roman" w:cs="Times New Roman"/>
          <w:sz w:val="24"/>
          <w:szCs w:val="24"/>
        </w:rPr>
        <w:t xml:space="preserve"> metode ini untuk mendapatkan informasi tentang jual beli barang kredit peralatan rumah tangga di Desa </w:t>
      </w:r>
      <w:proofErr w:type="spellStart"/>
      <w:r w:rsidR="00ED312D" w:rsidRPr="005C6F1B">
        <w:rPr>
          <w:rFonts w:ascii="Times New Roman" w:hAnsi="Times New Roman" w:cs="Times New Roman"/>
          <w:sz w:val="24"/>
          <w:szCs w:val="24"/>
        </w:rPr>
        <w:t>Bilalang</w:t>
      </w:r>
      <w:proofErr w:type="spellEnd"/>
      <w:r w:rsidR="00ED312D" w:rsidRPr="005C6F1B">
        <w:rPr>
          <w:rFonts w:ascii="Times New Roman" w:hAnsi="Times New Roman" w:cs="Times New Roman"/>
          <w:sz w:val="24"/>
          <w:szCs w:val="24"/>
        </w:rPr>
        <w:t xml:space="preserve"> Satu, Kec. </w:t>
      </w:r>
      <w:proofErr w:type="spellStart"/>
      <w:r w:rsidR="00ED312D" w:rsidRPr="005C6F1B">
        <w:rPr>
          <w:rFonts w:ascii="Times New Roman" w:hAnsi="Times New Roman" w:cs="Times New Roman"/>
          <w:sz w:val="24"/>
          <w:szCs w:val="24"/>
        </w:rPr>
        <w:t>Kotamobagu</w:t>
      </w:r>
      <w:proofErr w:type="spellEnd"/>
      <w:r w:rsidR="00ED312D" w:rsidRPr="005C6F1B">
        <w:rPr>
          <w:rFonts w:ascii="Times New Roman" w:hAnsi="Times New Roman" w:cs="Times New Roman"/>
          <w:sz w:val="24"/>
          <w:szCs w:val="24"/>
        </w:rPr>
        <w:t xml:space="preserve"> Utara Kota </w:t>
      </w:r>
      <w:proofErr w:type="spellStart"/>
      <w:r w:rsidR="00ED312D" w:rsidRPr="005C6F1B">
        <w:rPr>
          <w:rFonts w:ascii="Times New Roman" w:hAnsi="Times New Roman" w:cs="Times New Roman"/>
          <w:sz w:val="24"/>
          <w:szCs w:val="24"/>
        </w:rPr>
        <w:t>Kotamobagu</w:t>
      </w:r>
      <w:proofErr w:type="spellEnd"/>
      <w:r w:rsidR="00ED312D" w:rsidRPr="005C6F1B">
        <w:rPr>
          <w:rFonts w:ascii="Times New Roman" w:hAnsi="Times New Roman" w:cs="Times New Roman"/>
          <w:sz w:val="24"/>
          <w:szCs w:val="24"/>
        </w:rPr>
        <w:t>.</w:t>
      </w:r>
    </w:p>
    <w:p w:rsidR="00ED312D" w:rsidRPr="00DB747A" w:rsidRDefault="005C6F1B" w:rsidP="00DB747A">
      <w:pPr>
        <w:ind w:firstLine="567"/>
        <w:rPr>
          <w:rFonts w:ascii="Times New Roman" w:hAnsi="Times New Roman" w:cs="Times New Roman"/>
          <w:sz w:val="24"/>
        </w:rPr>
      </w:pPr>
      <w:bookmarkStart w:id="35" w:name="_Toc98705759"/>
      <w:r w:rsidRPr="00DB747A">
        <w:rPr>
          <w:rFonts w:ascii="Times New Roman" w:hAnsi="Times New Roman" w:cs="Times New Roman"/>
          <w:sz w:val="24"/>
        </w:rPr>
        <w:t>5. Teknik Analissis Data</w:t>
      </w:r>
      <w:bookmarkEnd w:id="35"/>
    </w:p>
    <w:p w:rsidR="00E93AB9" w:rsidRDefault="00CF10AC" w:rsidP="003D1468">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 Adapun analisis data yang digunakan yakni analisis kualitatif</w:t>
      </w:r>
      <w:r w:rsidR="00EC4C1D">
        <w:rPr>
          <w:rFonts w:ascii="Times New Roman" w:hAnsi="Times New Roman" w:cs="Times New Roman"/>
          <w:sz w:val="24"/>
          <w:szCs w:val="24"/>
        </w:rPr>
        <w:t xml:space="preserve"> yang menekankan pada kajian  tinjaun hukum islam terhadap praktik jual beli barang kredit. Analisis data merupakan proses mencari dan juga menyusun secara sistematis data yang diperoleh dari hasil wawancara,observasi serta dokumentasi, sehingga memilih mana yang penting dan perlu dipelajari dan membuat kesimpulan sehingga mudah dipahami. </w:t>
      </w:r>
      <w:r w:rsidR="00EC4C1D">
        <w:rPr>
          <w:rStyle w:val="ReferensiCatatanKaki"/>
          <w:rFonts w:ascii="Times New Roman" w:hAnsi="Times New Roman" w:cs="Times New Roman"/>
          <w:sz w:val="24"/>
          <w:szCs w:val="24"/>
        </w:rPr>
        <w:footnoteReference w:id="24"/>
      </w:r>
      <w:r w:rsidR="00EC4C1D">
        <w:rPr>
          <w:rFonts w:ascii="Times New Roman" w:hAnsi="Times New Roman" w:cs="Times New Roman"/>
          <w:sz w:val="24"/>
          <w:szCs w:val="24"/>
        </w:rPr>
        <w:t xml:space="preserve"> Adapun dalam menyusun penulisan </w:t>
      </w:r>
      <w:r w:rsidR="007C4642">
        <w:rPr>
          <w:rFonts w:ascii="Times New Roman" w:hAnsi="Times New Roman" w:cs="Times New Roman"/>
          <w:sz w:val="24"/>
          <w:szCs w:val="24"/>
        </w:rPr>
        <w:t>dan tugas akhir IAIN manado 2022</w:t>
      </w:r>
      <w:r w:rsidR="005C6F1B">
        <w:rPr>
          <w:rFonts w:ascii="Times New Roman" w:hAnsi="Times New Roman" w:cs="Times New Roman"/>
          <w:sz w:val="24"/>
          <w:szCs w:val="24"/>
        </w:rPr>
        <w:t>. Sedangkan untuk terjemahan dalam ayat-ayat yang dicantumkan penulis berpedoman pada Al-Qur’an dan terjemahan keme</w:t>
      </w:r>
      <w:r w:rsidR="003D1468">
        <w:rPr>
          <w:rFonts w:ascii="Times New Roman" w:hAnsi="Times New Roman" w:cs="Times New Roman"/>
          <w:sz w:val="24"/>
          <w:szCs w:val="24"/>
        </w:rPr>
        <w:t>ntrian Agama Republik Indonesia</w:t>
      </w:r>
    </w:p>
    <w:p w:rsidR="003103D8" w:rsidRDefault="003103D8" w:rsidP="003D1468">
      <w:pPr>
        <w:spacing w:line="360" w:lineRule="auto"/>
        <w:ind w:left="567"/>
        <w:jc w:val="both"/>
        <w:rPr>
          <w:rFonts w:ascii="Times New Roman" w:hAnsi="Times New Roman" w:cs="Times New Roman"/>
          <w:sz w:val="24"/>
          <w:szCs w:val="24"/>
        </w:rPr>
      </w:pPr>
    </w:p>
    <w:p w:rsidR="003103D8" w:rsidRDefault="003103D8" w:rsidP="003D1468">
      <w:pPr>
        <w:spacing w:line="360" w:lineRule="auto"/>
        <w:ind w:left="567"/>
        <w:jc w:val="both"/>
        <w:rPr>
          <w:rFonts w:ascii="Times New Roman" w:hAnsi="Times New Roman" w:cs="Times New Roman"/>
          <w:sz w:val="24"/>
          <w:szCs w:val="24"/>
        </w:rPr>
      </w:pPr>
    </w:p>
    <w:p w:rsidR="00FB4734" w:rsidRDefault="00FB4734" w:rsidP="0078028A">
      <w:pPr>
        <w:spacing w:line="360" w:lineRule="auto"/>
        <w:jc w:val="both"/>
        <w:rPr>
          <w:rFonts w:ascii="Times New Roman" w:hAnsi="Times New Roman" w:cs="Times New Roman"/>
          <w:sz w:val="24"/>
          <w:szCs w:val="24"/>
        </w:rPr>
      </w:pPr>
    </w:p>
    <w:p w:rsidR="009F2DF2" w:rsidRDefault="009F2DF2">
      <w:pPr>
        <w:rPr>
          <w:rFonts w:ascii="Times New Roman" w:hAnsi="Times New Roman" w:cs="Times New Roman"/>
          <w:b/>
          <w:sz w:val="24"/>
        </w:rPr>
      </w:pPr>
      <w:bookmarkStart w:id="36" w:name="_Toc98705760"/>
      <w:r>
        <w:rPr>
          <w:rFonts w:ascii="Times New Roman" w:hAnsi="Times New Roman" w:cs="Times New Roman"/>
          <w:b/>
          <w:sz w:val="24"/>
        </w:rPr>
        <w:br w:type="page"/>
      </w:r>
    </w:p>
    <w:p w:rsidR="004F327F" w:rsidRPr="00DB747A" w:rsidRDefault="004F327F" w:rsidP="00DB747A">
      <w:pPr>
        <w:jc w:val="center"/>
        <w:rPr>
          <w:rFonts w:ascii="Times New Roman" w:hAnsi="Times New Roman" w:cs="Times New Roman"/>
          <w:b/>
          <w:sz w:val="24"/>
        </w:rPr>
      </w:pPr>
      <w:r w:rsidRPr="00DB747A">
        <w:rPr>
          <w:rFonts w:ascii="Times New Roman" w:hAnsi="Times New Roman" w:cs="Times New Roman"/>
          <w:b/>
          <w:sz w:val="24"/>
        </w:rPr>
        <w:t>BAB IV</w:t>
      </w:r>
      <w:bookmarkEnd w:id="36"/>
    </w:p>
    <w:p w:rsidR="004F327F" w:rsidRPr="00DB747A" w:rsidRDefault="004F327F" w:rsidP="00DB747A">
      <w:pPr>
        <w:jc w:val="center"/>
        <w:rPr>
          <w:rFonts w:ascii="Times New Roman" w:hAnsi="Times New Roman" w:cs="Times New Roman"/>
          <w:b/>
          <w:sz w:val="24"/>
        </w:rPr>
      </w:pPr>
      <w:bookmarkStart w:id="37" w:name="_Toc98705761"/>
      <w:r w:rsidRPr="00DB747A">
        <w:rPr>
          <w:rFonts w:ascii="Times New Roman" w:hAnsi="Times New Roman" w:cs="Times New Roman"/>
          <w:b/>
          <w:sz w:val="24"/>
        </w:rPr>
        <w:t>HASIL DAN PEMBAHASAN</w:t>
      </w:r>
      <w:bookmarkEnd w:id="37"/>
    </w:p>
    <w:p w:rsidR="004F327F" w:rsidRPr="00DB747A" w:rsidRDefault="004F327F" w:rsidP="00DB747A">
      <w:pPr>
        <w:rPr>
          <w:rFonts w:ascii="Times New Roman" w:hAnsi="Times New Roman" w:cs="Times New Roman"/>
          <w:b/>
          <w:sz w:val="24"/>
        </w:rPr>
      </w:pPr>
      <w:bookmarkStart w:id="38" w:name="_Toc98705762"/>
      <w:r w:rsidRPr="00DB747A">
        <w:rPr>
          <w:rFonts w:ascii="Times New Roman" w:hAnsi="Times New Roman" w:cs="Times New Roman"/>
          <w:b/>
          <w:sz w:val="24"/>
        </w:rPr>
        <w:t xml:space="preserve">A. </w:t>
      </w:r>
      <w:r w:rsidR="005A39F4" w:rsidRPr="00DB747A">
        <w:rPr>
          <w:rFonts w:ascii="Times New Roman" w:hAnsi="Times New Roman" w:cs="Times New Roman"/>
          <w:b/>
          <w:sz w:val="24"/>
        </w:rPr>
        <w:t>Gambaran Umum Desa Bilalang Satu Kecamatan Kotamobagu Utara</w:t>
      </w:r>
      <w:bookmarkEnd w:id="38"/>
    </w:p>
    <w:p w:rsidR="005A39F4" w:rsidRPr="00DB747A" w:rsidRDefault="005A39F4" w:rsidP="00DB747A">
      <w:pPr>
        <w:rPr>
          <w:rFonts w:ascii="Times New Roman" w:hAnsi="Times New Roman" w:cs="Times New Roman"/>
          <w:sz w:val="24"/>
        </w:rPr>
      </w:pPr>
      <w:bookmarkStart w:id="39" w:name="_Toc98705763"/>
      <w:r w:rsidRPr="00DB747A">
        <w:rPr>
          <w:rFonts w:ascii="Times New Roman" w:hAnsi="Times New Roman" w:cs="Times New Roman"/>
          <w:sz w:val="24"/>
        </w:rPr>
        <w:t xml:space="preserve">1. </w:t>
      </w:r>
      <w:r w:rsidR="00F6189B" w:rsidRPr="00DB747A">
        <w:rPr>
          <w:rFonts w:ascii="Times New Roman" w:hAnsi="Times New Roman" w:cs="Times New Roman"/>
          <w:sz w:val="24"/>
        </w:rPr>
        <w:t xml:space="preserve">Kondisi Geografis Desa Bilalang </w:t>
      </w:r>
      <w:r w:rsidRPr="00DB747A">
        <w:rPr>
          <w:rFonts w:ascii="Times New Roman" w:hAnsi="Times New Roman" w:cs="Times New Roman"/>
          <w:sz w:val="24"/>
        </w:rPr>
        <w:t>Satu</w:t>
      </w:r>
      <w:bookmarkEnd w:id="39"/>
    </w:p>
    <w:p w:rsidR="00B026E6" w:rsidRDefault="005A39F4" w:rsidP="00B026E6">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Ditinjau dari segi geografis, </w:t>
      </w:r>
      <w:r w:rsidR="00031BFA">
        <w:rPr>
          <w:rFonts w:ascii="Times New Roman" w:hAnsi="Times New Roman" w:cs="Times New Roman"/>
          <w:sz w:val="24"/>
          <w:szCs w:val="24"/>
        </w:rPr>
        <w:t xml:space="preserve">Desa Bilalang Satu Kecamatan Kotamobagu Utara Kota Kotamobagu </w:t>
      </w:r>
      <w:r>
        <w:rPr>
          <w:rFonts w:ascii="Times New Roman" w:hAnsi="Times New Roman" w:cs="Times New Roman"/>
          <w:sz w:val="24"/>
          <w:szCs w:val="24"/>
        </w:rPr>
        <w:t xml:space="preserve">merupakan desa yang lumayan strategis yang secara keseluruhan </w:t>
      </w:r>
      <w:r w:rsidR="00031BFA">
        <w:rPr>
          <w:rFonts w:ascii="Times New Roman" w:hAnsi="Times New Roman" w:cs="Times New Roman"/>
          <w:sz w:val="24"/>
          <w:szCs w:val="24"/>
        </w:rPr>
        <w:t xml:space="preserve">Desa Bilalang Satu </w:t>
      </w:r>
      <w:r>
        <w:rPr>
          <w:rFonts w:ascii="Times New Roman" w:hAnsi="Times New Roman" w:cs="Times New Roman"/>
          <w:sz w:val="24"/>
          <w:szCs w:val="24"/>
        </w:rPr>
        <w:t>memiliki luas wilayah 10.000 H</w:t>
      </w:r>
      <w:r w:rsidR="00DC4FBB">
        <w:rPr>
          <w:rFonts w:ascii="Times New Roman" w:hAnsi="Times New Roman" w:cs="Times New Roman"/>
          <w:sz w:val="24"/>
          <w:szCs w:val="24"/>
        </w:rPr>
        <w:t>a dengan berbagai jenis lahan yang berbeda-beda, yakni diantaranya pemukiman warga, perkarangan, tanah perkebunan perorangan, dan juga prasana umum lainnya. Berdasarkan pengamatan, pemanfaatan lahan desa bilalang satu merupakan desa yang sebagian besar lahannya digunakan untuk pemukiman warga.</w:t>
      </w:r>
      <w:r>
        <w:rPr>
          <w:rFonts w:ascii="Times New Roman" w:hAnsi="Times New Roman" w:cs="Times New Roman"/>
          <w:sz w:val="24"/>
          <w:szCs w:val="24"/>
        </w:rPr>
        <w:t xml:space="preserve">                                                                                   </w:t>
      </w:r>
      <w:r w:rsidR="00DC4FBB">
        <w:rPr>
          <w:rFonts w:ascii="Times New Roman" w:hAnsi="Times New Roman" w:cs="Times New Roman"/>
          <w:sz w:val="24"/>
          <w:szCs w:val="24"/>
        </w:rPr>
        <w:t xml:space="preserve">        </w:t>
      </w:r>
      <w:r w:rsidR="00B026E6">
        <w:rPr>
          <w:rFonts w:ascii="Times New Roman" w:hAnsi="Times New Roman" w:cs="Times New Roman"/>
          <w:sz w:val="24"/>
          <w:szCs w:val="24"/>
        </w:rPr>
        <w:t xml:space="preserve">                  </w:t>
      </w:r>
    </w:p>
    <w:p w:rsidR="00BA1D75" w:rsidRDefault="00B026E6" w:rsidP="00197CFF">
      <w:pPr>
        <w:spacing w:line="360" w:lineRule="auto"/>
        <w:ind w:left="284" w:firstLine="436"/>
        <w:jc w:val="both"/>
        <w:rPr>
          <w:rFonts w:ascii="Times New Roman" w:hAnsi="Times New Roman" w:cs="Times New Roman"/>
          <w:sz w:val="24"/>
          <w:szCs w:val="24"/>
        </w:rPr>
      </w:pPr>
      <w:r w:rsidRPr="001C7EA1">
        <w:rPr>
          <w:rFonts w:ascii="Times New Roman" w:hAnsi="Times New Roman" w:cs="Times New Roman"/>
          <w:sz w:val="24"/>
          <w:szCs w:val="24"/>
        </w:rPr>
        <w:t>D</w:t>
      </w:r>
      <w:r w:rsidR="004F327F" w:rsidRPr="001C7EA1">
        <w:rPr>
          <w:rFonts w:ascii="Times New Roman" w:hAnsi="Times New Roman" w:cs="Times New Roman"/>
          <w:sz w:val="24"/>
          <w:szCs w:val="24"/>
        </w:rPr>
        <w:t>i</w:t>
      </w:r>
      <w:r>
        <w:rPr>
          <w:rFonts w:ascii="Times New Roman" w:hAnsi="Times New Roman" w:cs="Times New Roman"/>
          <w:sz w:val="24"/>
          <w:szCs w:val="24"/>
        </w:rPr>
        <w:t>tinjau dari jumlah penduduknya,</w:t>
      </w:r>
      <w:r w:rsidR="004F327F" w:rsidRPr="001C7EA1">
        <w:rPr>
          <w:rFonts w:ascii="Times New Roman" w:hAnsi="Times New Roman" w:cs="Times New Roman"/>
          <w:sz w:val="24"/>
          <w:szCs w:val="24"/>
        </w:rPr>
        <w:t xml:space="preserve"> desa Bilalang Satu</w:t>
      </w:r>
      <w:r>
        <w:rPr>
          <w:rFonts w:ascii="Times New Roman" w:hAnsi="Times New Roman" w:cs="Times New Roman"/>
          <w:sz w:val="24"/>
          <w:szCs w:val="24"/>
        </w:rPr>
        <w:t xml:space="preserve"> </w:t>
      </w:r>
      <w:r w:rsidR="00031BFA">
        <w:rPr>
          <w:rFonts w:ascii="Times New Roman" w:hAnsi="Times New Roman" w:cs="Times New Roman"/>
          <w:sz w:val="24"/>
          <w:szCs w:val="24"/>
        </w:rPr>
        <w:t>Kecamatan Kotamobagu Utara Kota Kotamobagu</w:t>
      </w:r>
      <w:r>
        <w:rPr>
          <w:rFonts w:ascii="Times New Roman" w:hAnsi="Times New Roman" w:cs="Times New Roman"/>
          <w:sz w:val="24"/>
          <w:szCs w:val="24"/>
        </w:rPr>
        <w:t xml:space="preserve"> memiliki jumlah penduduk yang cukup padat, dengan jumlah penduduk keseluruhan mencapai 2246 jiwa </w:t>
      </w:r>
      <w:r w:rsidR="004F327F" w:rsidRPr="001C7EA1">
        <w:rPr>
          <w:rFonts w:ascii="Times New Roman" w:hAnsi="Times New Roman" w:cs="Times New Roman"/>
          <w:sz w:val="24"/>
          <w:szCs w:val="24"/>
        </w:rPr>
        <w:t>dengan 7</w:t>
      </w:r>
      <w:r>
        <w:rPr>
          <w:rFonts w:ascii="Times New Roman" w:hAnsi="Times New Roman" w:cs="Times New Roman"/>
          <w:sz w:val="24"/>
          <w:szCs w:val="24"/>
        </w:rPr>
        <w:t>07 kepala keluarga. Keseluruhan jumlah penduduk tersebut merupakan suku asli Mongondow.</w:t>
      </w:r>
      <w:r w:rsidR="00CB3BA2">
        <w:rPr>
          <w:rFonts w:ascii="Times New Roman" w:hAnsi="Times New Roman" w:cs="Times New Roman"/>
          <w:sz w:val="24"/>
          <w:szCs w:val="24"/>
        </w:rPr>
        <w:t xml:space="preserve"> Untuk kondisi ekonomi masyrakat </w:t>
      </w:r>
      <w:r w:rsidR="00031BFA">
        <w:rPr>
          <w:rFonts w:ascii="Times New Roman" w:hAnsi="Times New Roman" w:cs="Times New Roman"/>
          <w:sz w:val="24"/>
          <w:szCs w:val="24"/>
        </w:rPr>
        <w:t>Bilalang Satu</w:t>
      </w:r>
      <w:r w:rsidR="00CB3BA2">
        <w:rPr>
          <w:rFonts w:ascii="Times New Roman" w:hAnsi="Times New Roman" w:cs="Times New Roman"/>
          <w:sz w:val="24"/>
          <w:szCs w:val="24"/>
        </w:rPr>
        <w:t xml:space="preserve">, dalam melangsungkan kehidupan serta bertahan dari adanya tekanan kemiskinan yang mereka hadapi, pada umumnya berbagai kelurga akan mengembangkan </w:t>
      </w:r>
      <w:r w:rsidR="00BB70B7">
        <w:rPr>
          <w:rFonts w:ascii="Times New Roman" w:hAnsi="Times New Roman" w:cs="Times New Roman"/>
          <w:sz w:val="24"/>
          <w:szCs w:val="24"/>
        </w:rPr>
        <w:t>kemampuan mereka dengan cara yang berbeda-beda dengan yang lain walaupun memiliki sebuah tujuan yang sama yakni mencegah kehidupan mereka supaya tidak lebih miskin, mendayagunakan lahan kosong sebagai sumber penghasilan kelurga, melakukan penghematan, berhutang serta juga beradaptasi dengan situasi maupun keadaan yang terjadi.</w:t>
      </w:r>
    </w:p>
    <w:p w:rsidR="00FA3873" w:rsidRDefault="00BA1D75" w:rsidP="00C22803">
      <w:pPr>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Agama yang dianut oleh penduduk yakni</w:t>
      </w:r>
      <w:r w:rsidR="00031BFA">
        <w:rPr>
          <w:rFonts w:ascii="Times New Roman" w:hAnsi="Times New Roman" w:cs="Times New Roman"/>
          <w:sz w:val="24"/>
          <w:szCs w:val="24"/>
        </w:rPr>
        <w:t xml:space="preserve"> mayoritas</w:t>
      </w:r>
      <w:r>
        <w:rPr>
          <w:rFonts w:ascii="Times New Roman" w:hAnsi="Times New Roman" w:cs="Times New Roman"/>
          <w:sz w:val="24"/>
          <w:szCs w:val="24"/>
        </w:rPr>
        <w:t xml:space="preserve"> </w:t>
      </w:r>
      <w:r w:rsidR="00031BFA">
        <w:rPr>
          <w:rFonts w:ascii="Times New Roman" w:hAnsi="Times New Roman" w:cs="Times New Roman"/>
          <w:sz w:val="24"/>
          <w:szCs w:val="24"/>
        </w:rPr>
        <w:t>Agama Islam</w:t>
      </w:r>
      <w:r>
        <w:rPr>
          <w:rFonts w:ascii="Times New Roman" w:hAnsi="Times New Roman" w:cs="Times New Roman"/>
          <w:sz w:val="24"/>
          <w:szCs w:val="24"/>
        </w:rPr>
        <w:t xml:space="preserve">. Kegiatan keagamaan penduduk </w:t>
      </w:r>
      <w:r w:rsidR="00031BFA">
        <w:rPr>
          <w:rFonts w:ascii="Times New Roman" w:hAnsi="Times New Roman" w:cs="Times New Roman"/>
          <w:sz w:val="24"/>
          <w:szCs w:val="24"/>
        </w:rPr>
        <w:t xml:space="preserve">Bilalang Satu </w:t>
      </w:r>
      <w:r>
        <w:rPr>
          <w:rFonts w:ascii="Times New Roman" w:hAnsi="Times New Roman" w:cs="Times New Roman"/>
          <w:sz w:val="24"/>
          <w:szCs w:val="24"/>
        </w:rPr>
        <w:t xml:space="preserve">yakni ada tahlilan yang dilakukan ketika hari kematian biasanya dilakukan mulai dari malam pertama sampai dengan malam yang ditentukan oleh keluarga yaitu ada 7 hari, 14 hari sampai dengan 40 hari. </w:t>
      </w:r>
      <w:r w:rsidR="00F36310">
        <w:rPr>
          <w:rFonts w:ascii="Times New Roman" w:hAnsi="Times New Roman" w:cs="Times New Roman"/>
          <w:sz w:val="24"/>
          <w:szCs w:val="24"/>
        </w:rPr>
        <w:t xml:space="preserve">Selanjutnya kegiatan hari besar yang rutin dilakukan setiap tahunnya salah satunya yaitu </w:t>
      </w:r>
      <w:r w:rsidR="00031BFA">
        <w:rPr>
          <w:rFonts w:ascii="Times New Roman" w:hAnsi="Times New Roman" w:cs="Times New Roman"/>
          <w:sz w:val="24"/>
          <w:szCs w:val="24"/>
        </w:rPr>
        <w:t xml:space="preserve">Maulid Nabi Muhammad Saw </w:t>
      </w:r>
      <w:r w:rsidR="00F36310">
        <w:rPr>
          <w:rFonts w:ascii="Times New Roman" w:hAnsi="Times New Roman" w:cs="Times New Roman"/>
          <w:sz w:val="24"/>
          <w:szCs w:val="24"/>
        </w:rPr>
        <w:t xml:space="preserve">yang dimana setiap tahunnya masyarakat melakukan </w:t>
      </w:r>
      <w:r w:rsidR="00031BFA">
        <w:rPr>
          <w:rFonts w:ascii="Times New Roman" w:hAnsi="Times New Roman" w:cs="Times New Roman"/>
          <w:sz w:val="24"/>
          <w:szCs w:val="24"/>
        </w:rPr>
        <w:t>Maulid Nabi.</w:t>
      </w:r>
    </w:p>
    <w:p w:rsidR="009E555B" w:rsidRPr="00986D16" w:rsidRDefault="009E555B" w:rsidP="00FA3873">
      <w:pPr>
        <w:tabs>
          <w:tab w:val="left" w:pos="1027"/>
        </w:tabs>
        <w:rPr>
          <w:rFonts w:ascii="Times New Roman" w:hAnsi="Times New Roman" w:cs="Times New Roman"/>
          <w:sz w:val="24"/>
          <w:szCs w:val="24"/>
        </w:rPr>
      </w:pPr>
    </w:p>
    <w:p w:rsidR="004F327F" w:rsidRPr="00DB747A" w:rsidRDefault="004F327F" w:rsidP="00DB747A">
      <w:pPr>
        <w:rPr>
          <w:rFonts w:ascii="Times New Roman" w:hAnsi="Times New Roman" w:cs="Times New Roman"/>
          <w:b/>
          <w:sz w:val="24"/>
        </w:rPr>
      </w:pPr>
      <w:bookmarkStart w:id="40" w:name="_Toc98705765"/>
      <w:r w:rsidRPr="00DB747A">
        <w:rPr>
          <w:rFonts w:ascii="Times New Roman" w:hAnsi="Times New Roman" w:cs="Times New Roman"/>
          <w:b/>
          <w:sz w:val="24"/>
        </w:rPr>
        <w:t>B. Temuan Hasil Penelitian</w:t>
      </w:r>
      <w:bookmarkEnd w:id="40"/>
      <w:r w:rsidRPr="00DB747A">
        <w:rPr>
          <w:rFonts w:ascii="Times New Roman" w:hAnsi="Times New Roman" w:cs="Times New Roman"/>
          <w:b/>
          <w:sz w:val="24"/>
        </w:rPr>
        <w:t xml:space="preserve"> </w:t>
      </w:r>
    </w:p>
    <w:p w:rsidR="004F327F" w:rsidRPr="00F350D2" w:rsidRDefault="004F327F" w:rsidP="00F350D2">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F350D2">
        <w:rPr>
          <w:rFonts w:ascii="Times New Roman" w:hAnsi="Times New Roman" w:cs="Times New Roman"/>
          <w:sz w:val="24"/>
          <w:szCs w:val="24"/>
        </w:rPr>
        <w:t>Setelah melakukan observasi juga wawancara terhadap para narasumber yang dijadikan sebagai responden dalam penelitian ini, ditemukan berbagai persoalan dalam jual beli kredit terkait dari praktik jual beli barang kredit peralatan rumah tangga di Desa Bilalang Satu Kecamatan Kotamobagu Utara sebagai berikut:</w:t>
      </w:r>
    </w:p>
    <w:p w:rsidR="004F327F" w:rsidRPr="00412AAD" w:rsidRDefault="00DB747A" w:rsidP="00412AAD">
      <w:pPr>
        <w:ind w:left="284" w:hanging="284"/>
        <w:rPr>
          <w:rFonts w:ascii="Times New Roman" w:hAnsi="Times New Roman" w:cs="Times New Roman"/>
          <w:sz w:val="24"/>
        </w:rPr>
      </w:pPr>
      <w:bookmarkStart w:id="41" w:name="_Toc98705766"/>
      <w:r w:rsidRPr="00DB747A">
        <w:rPr>
          <w:rFonts w:ascii="Times New Roman" w:hAnsi="Times New Roman" w:cs="Times New Roman"/>
          <w:sz w:val="24"/>
        </w:rPr>
        <w:t xml:space="preserve">1. </w:t>
      </w:r>
      <w:r w:rsidR="004F327F" w:rsidRPr="00DB747A">
        <w:rPr>
          <w:rFonts w:ascii="Times New Roman" w:hAnsi="Times New Roman" w:cs="Times New Roman"/>
          <w:sz w:val="24"/>
        </w:rPr>
        <w:t>Praktik Jual Beli Barang Kredit Peralatan Rumah Tagga Desa Bilalang Satu Kecamatan Kotamobagu Utara</w:t>
      </w:r>
      <w:bookmarkEnd w:id="41"/>
    </w:p>
    <w:p w:rsidR="00B85800" w:rsidRPr="00F350D2" w:rsidRDefault="004F327F" w:rsidP="00673B85">
      <w:pPr>
        <w:spacing w:line="360" w:lineRule="auto"/>
        <w:ind w:left="284" w:hanging="284"/>
        <w:jc w:val="both"/>
        <w:rPr>
          <w:rFonts w:ascii="Times New Roman" w:hAnsi="Times New Roman" w:cs="Times New Roman"/>
          <w:sz w:val="24"/>
          <w:szCs w:val="24"/>
        </w:rPr>
      </w:pPr>
      <w:r w:rsidRPr="00F350D2">
        <w:rPr>
          <w:rFonts w:ascii="Times New Roman" w:hAnsi="Times New Roman" w:cs="Times New Roman"/>
          <w:sz w:val="24"/>
          <w:szCs w:val="24"/>
        </w:rPr>
        <w:tab/>
      </w:r>
      <w:r w:rsidRPr="00F350D2">
        <w:rPr>
          <w:rFonts w:ascii="Times New Roman" w:hAnsi="Times New Roman" w:cs="Times New Roman"/>
          <w:sz w:val="24"/>
          <w:szCs w:val="24"/>
        </w:rPr>
        <w:tab/>
        <w:t xml:space="preserve">Bapak Surianto Tontoigon merupakan pelaku usaha jual beli barang kredit peralatan rumah tangga di Desa Bilalang Satu Kecamatan Kotamobagu Utara Kota Kotamobagu mengatakan bahwa praktik jual beli barang kredit ini sudah terjadi sejak januari tahun 2020 sejak itu juga masyarakat </w:t>
      </w:r>
      <w:r w:rsidR="00031BFA" w:rsidRPr="00F350D2">
        <w:rPr>
          <w:rFonts w:ascii="Times New Roman" w:hAnsi="Times New Roman" w:cs="Times New Roman"/>
          <w:sz w:val="24"/>
          <w:szCs w:val="24"/>
        </w:rPr>
        <w:t xml:space="preserve">Bilalang Satu </w:t>
      </w:r>
      <w:r w:rsidRPr="00F350D2">
        <w:rPr>
          <w:rFonts w:ascii="Times New Roman" w:hAnsi="Times New Roman" w:cs="Times New Roman"/>
          <w:sz w:val="24"/>
          <w:szCs w:val="24"/>
        </w:rPr>
        <w:t>mulai melakukan praktik jual beli kredit tersebut, dalam praktik jual beli kredit ini bapak surianto memiliki jumlah kreditur yakni 300 orang</w:t>
      </w:r>
      <w:r w:rsidR="00031BFA">
        <w:rPr>
          <w:rFonts w:ascii="Times New Roman" w:hAnsi="Times New Roman" w:cs="Times New Roman"/>
          <w:sz w:val="24"/>
          <w:szCs w:val="24"/>
        </w:rPr>
        <w:t xml:space="preserve"> </w:t>
      </w:r>
      <w:r w:rsidRPr="00F350D2">
        <w:rPr>
          <w:rFonts w:ascii="Times New Roman" w:hAnsi="Times New Roman" w:cs="Times New Roman"/>
          <w:sz w:val="24"/>
          <w:szCs w:val="24"/>
        </w:rPr>
        <w:t xml:space="preserve">untuk masyarakat </w:t>
      </w:r>
      <w:r w:rsidR="00031BFA" w:rsidRPr="00F350D2">
        <w:rPr>
          <w:rFonts w:ascii="Times New Roman" w:hAnsi="Times New Roman" w:cs="Times New Roman"/>
          <w:sz w:val="24"/>
          <w:szCs w:val="24"/>
        </w:rPr>
        <w:t>Desa Bilalang Satu</w:t>
      </w:r>
      <w:r w:rsidRPr="00F350D2">
        <w:rPr>
          <w:rFonts w:ascii="Times New Roman" w:hAnsi="Times New Roman" w:cs="Times New Roman"/>
          <w:sz w:val="24"/>
          <w:szCs w:val="24"/>
        </w:rPr>
        <w:t xml:space="preserve">, dengan sistem bayar yaitu sistem pembayaran cicilan setiap perminggunya, lama waktu kredit sendiri ditentukan oleh si pihak kreditur jika kreditur menggambil </w:t>
      </w:r>
      <w:r w:rsidR="00031BFA" w:rsidRPr="00F350D2">
        <w:rPr>
          <w:rFonts w:ascii="Times New Roman" w:hAnsi="Times New Roman" w:cs="Times New Roman"/>
          <w:sz w:val="24"/>
          <w:szCs w:val="24"/>
        </w:rPr>
        <w:t xml:space="preserve">Mejikom Miyako </w:t>
      </w:r>
      <w:r w:rsidRPr="00F350D2">
        <w:rPr>
          <w:rFonts w:ascii="Times New Roman" w:hAnsi="Times New Roman" w:cs="Times New Roman"/>
          <w:sz w:val="24"/>
          <w:szCs w:val="24"/>
        </w:rPr>
        <w:t>seharga Rp. 600.000  dengan uang muka Rp. 100.000 jika ia selalu membayar cicilan perminggu dengan Rp. 25.000 maka mejikom tersebut lunas dalam jangka waktu 5 bulan.</w:t>
      </w:r>
    </w:p>
    <w:p w:rsidR="004F327F" w:rsidRPr="00F350D2" w:rsidRDefault="00BC3ED0" w:rsidP="00F350D2">
      <w:pPr>
        <w:spacing w:line="360" w:lineRule="auto"/>
        <w:ind w:left="284" w:hanging="284"/>
        <w:jc w:val="both"/>
        <w:rPr>
          <w:rFonts w:ascii="Times New Roman" w:hAnsi="Times New Roman" w:cs="Times New Roman"/>
          <w:sz w:val="24"/>
          <w:szCs w:val="24"/>
        </w:rPr>
      </w:pPr>
      <w:r w:rsidRPr="00F350D2">
        <w:rPr>
          <w:rFonts w:ascii="Times New Roman" w:hAnsi="Times New Roman" w:cs="Times New Roman"/>
          <w:sz w:val="24"/>
          <w:szCs w:val="24"/>
        </w:rPr>
        <w:tab/>
      </w:r>
      <w:r w:rsidRPr="00F350D2">
        <w:rPr>
          <w:rFonts w:ascii="Times New Roman" w:hAnsi="Times New Roman" w:cs="Times New Roman"/>
          <w:sz w:val="24"/>
          <w:szCs w:val="24"/>
        </w:rPr>
        <w:tab/>
        <w:t xml:space="preserve">Oleh karena itu bapak surianto selaku penjual menggungkapkan, kadang merasa rugi juga karena ada </w:t>
      </w:r>
      <w:r w:rsidR="004F327F" w:rsidRPr="00F350D2">
        <w:rPr>
          <w:rFonts w:ascii="Times New Roman" w:hAnsi="Times New Roman" w:cs="Times New Roman"/>
          <w:sz w:val="24"/>
          <w:szCs w:val="24"/>
        </w:rPr>
        <w:t>para</w:t>
      </w:r>
      <w:r w:rsidRPr="00F350D2">
        <w:rPr>
          <w:rFonts w:ascii="Times New Roman" w:hAnsi="Times New Roman" w:cs="Times New Roman"/>
          <w:sz w:val="24"/>
          <w:szCs w:val="24"/>
        </w:rPr>
        <w:t xml:space="preserve"> </w:t>
      </w:r>
      <w:r w:rsidR="004F327F" w:rsidRPr="00F350D2">
        <w:rPr>
          <w:rFonts w:ascii="Times New Roman" w:hAnsi="Times New Roman" w:cs="Times New Roman"/>
          <w:sz w:val="24"/>
          <w:szCs w:val="24"/>
        </w:rPr>
        <w:t>kreditur yakni orang yang melakukan kredit barang akan tetapi tidak melakukan pembayaran kepadanya  yang dimana orang tersebut pindah tempat</w:t>
      </w:r>
      <w:r w:rsidR="004A34B3">
        <w:rPr>
          <w:rFonts w:ascii="Times New Roman" w:hAnsi="Times New Roman" w:cs="Times New Roman"/>
          <w:sz w:val="24"/>
          <w:szCs w:val="24"/>
        </w:rPr>
        <w:t xml:space="preserve"> dan ada juga yang sering menunda pembayarannya.</w:t>
      </w:r>
      <w:r w:rsidR="004F327F" w:rsidRPr="00F350D2">
        <w:rPr>
          <w:rStyle w:val="ReferensiCatatanKaki"/>
          <w:rFonts w:ascii="Times New Roman" w:hAnsi="Times New Roman" w:cs="Times New Roman"/>
          <w:sz w:val="24"/>
          <w:szCs w:val="24"/>
        </w:rPr>
        <w:footnoteReference w:id="25"/>
      </w:r>
    </w:p>
    <w:p w:rsidR="00BC3ED0" w:rsidRPr="00DB747A" w:rsidRDefault="006D59AF" w:rsidP="00DB747A">
      <w:pPr>
        <w:spacing w:line="360" w:lineRule="auto"/>
        <w:ind w:left="284" w:hanging="284"/>
        <w:jc w:val="both"/>
        <w:rPr>
          <w:rFonts w:ascii="Times New Roman" w:hAnsi="Times New Roman" w:cs="Times New Roman"/>
          <w:sz w:val="24"/>
        </w:rPr>
      </w:pPr>
      <w:r>
        <w:rPr>
          <w:rFonts w:ascii="Times New Roman" w:hAnsi="Times New Roman" w:cs="Times New Roman"/>
          <w:sz w:val="24"/>
          <w:szCs w:val="24"/>
        </w:rPr>
        <w:t>2</w:t>
      </w:r>
      <w:r w:rsidR="004F327F" w:rsidRPr="00DB747A">
        <w:rPr>
          <w:rFonts w:ascii="Times New Roman" w:hAnsi="Times New Roman" w:cs="Times New Roman"/>
          <w:sz w:val="24"/>
        </w:rPr>
        <w:t xml:space="preserve">. </w:t>
      </w:r>
      <w:r w:rsidR="00BC3ED0" w:rsidRPr="00DB747A">
        <w:rPr>
          <w:rFonts w:ascii="Times New Roman" w:hAnsi="Times New Roman" w:cs="Times New Roman"/>
          <w:sz w:val="24"/>
        </w:rPr>
        <w:t>Faktor-faktor Dan Dampak Yang Melatar Belakangi Jual Beli Krediit Peralatan Rumah Tangga</w:t>
      </w:r>
    </w:p>
    <w:p w:rsidR="001F071C" w:rsidRDefault="001F071C" w:rsidP="00F350D2">
      <w:pPr>
        <w:spacing w:line="360" w:lineRule="auto"/>
        <w:ind w:left="567" w:hanging="283"/>
        <w:jc w:val="both"/>
        <w:rPr>
          <w:rFonts w:ascii="Times New Roman" w:hAnsi="Times New Roman" w:cs="Times New Roman"/>
          <w:sz w:val="24"/>
          <w:szCs w:val="24"/>
        </w:rPr>
      </w:pPr>
      <w:r w:rsidRPr="00F350D2">
        <w:rPr>
          <w:rFonts w:ascii="Times New Roman" w:hAnsi="Times New Roman" w:cs="Times New Roman"/>
          <w:sz w:val="24"/>
          <w:szCs w:val="24"/>
        </w:rPr>
        <w:tab/>
      </w:r>
      <w:r w:rsidRPr="00F350D2">
        <w:rPr>
          <w:rFonts w:ascii="Times New Roman" w:hAnsi="Times New Roman" w:cs="Times New Roman"/>
          <w:sz w:val="24"/>
          <w:szCs w:val="24"/>
        </w:rPr>
        <w:tab/>
        <w:t>Ib</w:t>
      </w:r>
      <w:r w:rsidR="004A34B3">
        <w:rPr>
          <w:rFonts w:ascii="Times New Roman" w:hAnsi="Times New Roman" w:cs="Times New Roman"/>
          <w:sz w:val="24"/>
          <w:szCs w:val="24"/>
        </w:rPr>
        <w:t>u D</w:t>
      </w:r>
      <w:r w:rsidRPr="00F350D2">
        <w:rPr>
          <w:rFonts w:ascii="Times New Roman" w:hAnsi="Times New Roman" w:cs="Times New Roman"/>
          <w:sz w:val="24"/>
          <w:szCs w:val="24"/>
        </w:rPr>
        <w:t xml:space="preserve">ina </w:t>
      </w:r>
      <w:r w:rsidR="004A34B3" w:rsidRPr="00F350D2">
        <w:rPr>
          <w:rFonts w:ascii="Times New Roman" w:hAnsi="Times New Roman" w:cs="Times New Roman"/>
          <w:sz w:val="24"/>
          <w:szCs w:val="24"/>
        </w:rPr>
        <w:t xml:space="preserve">Pobela </w:t>
      </w:r>
      <w:r w:rsidRPr="00F350D2">
        <w:rPr>
          <w:rFonts w:ascii="Times New Roman" w:hAnsi="Times New Roman" w:cs="Times New Roman"/>
          <w:sz w:val="24"/>
          <w:szCs w:val="24"/>
        </w:rPr>
        <w:t>juga selaku pelanggan yang selalu melakukan jual beli kred</w:t>
      </w:r>
      <w:r w:rsidR="004A34B3">
        <w:rPr>
          <w:rFonts w:ascii="Times New Roman" w:hAnsi="Times New Roman" w:cs="Times New Roman"/>
          <w:sz w:val="24"/>
          <w:szCs w:val="24"/>
        </w:rPr>
        <w:t>it peralatan rumah tangga, ibu D</w:t>
      </w:r>
      <w:r w:rsidRPr="00F350D2">
        <w:rPr>
          <w:rFonts w:ascii="Times New Roman" w:hAnsi="Times New Roman" w:cs="Times New Roman"/>
          <w:sz w:val="24"/>
          <w:szCs w:val="24"/>
        </w:rPr>
        <w:t xml:space="preserve">ina menjelaskan alasannya melakukan jual beli kredit tersebut karena membutuhkan perlengkapan peralatan rumah tangga yang lebih banyak lagi agar ketika suatu saat nanti ia melakukan hajatan apa saja dirumahnya maka tidak perlu menyewa kepada orang lain juga ketika ada salah satu keluarganya yang melakukan acara maka menggunakan barang-barang keluarga mereka sendiri, yakni ketika ada hajatan kelurga maka tidak perlu meminjam piring, gelas, </w:t>
      </w:r>
      <w:r w:rsidR="004A34B3">
        <w:rPr>
          <w:rFonts w:ascii="Times New Roman" w:hAnsi="Times New Roman" w:cs="Times New Roman"/>
          <w:sz w:val="24"/>
          <w:szCs w:val="24"/>
        </w:rPr>
        <w:t>sendok, kon</w:t>
      </w:r>
      <w:r w:rsidR="00F350D2" w:rsidRPr="00F350D2">
        <w:rPr>
          <w:rFonts w:ascii="Times New Roman" w:hAnsi="Times New Roman" w:cs="Times New Roman"/>
          <w:sz w:val="24"/>
          <w:szCs w:val="24"/>
        </w:rPr>
        <w:t>for maupun barang</w:t>
      </w:r>
      <w:r w:rsidR="004A34B3">
        <w:rPr>
          <w:rFonts w:ascii="Times New Roman" w:hAnsi="Times New Roman" w:cs="Times New Roman"/>
          <w:sz w:val="24"/>
          <w:szCs w:val="24"/>
        </w:rPr>
        <w:t xml:space="preserve"> lainnya kepada oranglain, ibu D</w:t>
      </w:r>
      <w:r w:rsidR="00F350D2" w:rsidRPr="00F350D2">
        <w:rPr>
          <w:rFonts w:ascii="Times New Roman" w:hAnsi="Times New Roman" w:cs="Times New Roman"/>
          <w:sz w:val="24"/>
          <w:szCs w:val="24"/>
        </w:rPr>
        <w:t>ina juga memaparkan dengan membeli barang kredit ini juga bisa menambah barang-barang rumah tangga dengan cepat.</w:t>
      </w:r>
      <w:r w:rsidR="00F350D2">
        <w:rPr>
          <w:rStyle w:val="ReferensiCatatanKaki"/>
          <w:rFonts w:ascii="Times New Roman" w:hAnsi="Times New Roman" w:cs="Times New Roman"/>
          <w:sz w:val="24"/>
          <w:szCs w:val="24"/>
        </w:rPr>
        <w:footnoteReference w:id="26"/>
      </w:r>
    </w:p>
    <w:p w:rsidR="00A37794" w:rsidRDefault="00F350D2" w:rsidP="00673B85">
      <w:p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Risti </w:t>
      </w:r>
      <w:r w:rsidR="007463CC">
        <w:rPr>
          <w:rFonts w:ascii="Times New Roman" w:hAnsi="Times New Roman" w:cs="Times New Roman"/>
          <w:sz w:val="24"/>
          <w:szCs w:val="24"/>
        </w:rPr>
        <w:t xml:space="preserve">Yoyang </w:t>
      </w:r>
      <w:r>
        <w:rPr>
          <w:rFonts w:ascii="Times New Roman" w:hAnsi="Times New Roman" w:cs="Times New Roman"/>
          <w:sz w:val="24"/>
          <w:szCs w:val="24"/>
        </w:rPr>
        <w:t>menjelaskan alasannya melakukan jual beli barang kredit peralatan rumah tangga karena beliau yang menginginkan barang tersebut juga belum memiliki barang-barang rumah tangga lainnya</w:t>
      </w:r>
      <w:r w:rsidR="007463CC">
        <w:rPr>
          <w:rFonts w:ascii="Times New Roman" w:hAnsi="Times New Roman" w:cs="Times New Roman"/>
          <w:sz w:val="24"/>
          <w:szCs w:val="24"/>
        </w:rPr>
        <w:t>, dengan melakukan kredit maka ia dapat dengan mudah memiliki barang yang ia inginkan, ia juga menjelaskan jika membeli barang kredit ini bisa menyesuaikan kondosi keungannya yang mana ia melakukan cicilan sesuai uang yang ia miliki saat itu, dan ketika belum punya uang juga untuk membayar cicilan si pihak penjual juga bisa mengerti keadaanya. Saat ditanyai mengenai keuntungan dari jual beli kredit ini beliau menjelaskan bahwa dengan cicilan ini dapat meringankannya yaitu bisa membayar cicilan dengan kondisi keungannya dan dengan adanya  jual beli kredit ini dapat memudahkannya dalam memiliki barang yang ia inginkan hanya dengan uang muka Rp. 100.000 lalu selanjutnya membayar cicilan dengan kemampuan sendiri.</w:t>
      </w:r>
      <w:r w:rsidR="007463CC">
        <w:rPr>
          <w:rStyle w:val="ReferensiCatatanKaki"/>
          <w:rFonts w:ascii="Times New Roman" w:hAnsi="Times New Roman" w:cs="Times New Roman"/>
          <w:sz w:val="24"/>
          <w:szCs w:val="24"/>
        </w:rPr>
        <w:footnoteReference w:id="27"/>
      </w:r>
    </w:p>
    <w:p w:rsidR="00223E86" w:rsidRDefault="00223E86" w:rsidP="00F350D2">
      <w:p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Berikut beberapa kasus penjualan barang perlatan rumah tangga yang sedang </w:t>
      </w:r>
      <w:r w:rsidR="006D59AF">
        <w:rPr>
          <w:rFonts w:ascii="Times New Roman" w:hAnsi="Times New Roman" w:cs="Times New Roman"/>
          <w:sz w:val="24"/>
          <w:szCs w:val="24"/>
        </w:rPr>
        <w:t xml:space="preserve">masih berada </w:t>
      </w:r>
      <w:r>
        <w:rPr>
          <w:rFonts w:ascii="Times New Roman" w:hAnsi="Times New Roman" w:cs="Times New Roman"/>
          <w:sz w:val="24"/>
          <w:szCs w:val="24"/>
        </w:rPr>
        <w:t>dalam masa</w:t>
      </w:r>
      <w:r w:rsidR="006D59AF">
        <w:rPr>
          <w:rFonts w:ascii="Times New Roman" w:hAnsi="Times New Roman" w:cs="Times New Roman"/>
          <w:sz w:val="24"/>
          <w:szCs w:val="24"/>
        </w:rPr>
        <w:t xml:space="preserve"> kredit</w:t>
      </w:r>
      <w:r>
        <w:rPr>
          <w:rFonts w:ascii="Times New Roman" w:hAnsi="Times New Roman" w:cs="Times New Roman"/>
          <w:sz w:val="24"/>
          <w:szCs w:val="24"/>
        </w:rPr>
        <w:t xml:space="preserve"> dijualkan kembali dengan cara cash yang berada di Desa Bilalang Satu Kecamatan Kotamobagu Utara Kota Kotamobagu yaitu :</w:t>
      </w:r>
    </w:p>
    <w:p w:rsidR="002E14BE" w:rsidRPr="002E14BE" w:rsidRDefault="00223E86" w:rsidP="005C0676">
      <w:pPr>
        <w:pStyle w:val="DaftarParagraf"/>
        <w:numPr>
          <w:ilvl w:val="0"/>
          <w:numId w:val="14"/>
        </w:numPr>
        <w:spacing w:line="360" w:lineRule="auto"/>
        <w:ind w:hanging="618"/>
        <w:jc w:val="both"/>
        <w:rPr>
          <w:rFonts w:ascii="Times New Roman" w:hAnsi="Times New Roman" w:cs="Times New Roman"/>
          <w:sz w:val="24"/>
          <w:szCs w:val="24"/>
        </w:rPr>
      </w:pPr>
      <w:r>
        <w:rPr>
          <w:rFonts w:ascii="Times New Roman" w:hAnsi="Times New Roman" w:cs="Times New Roman"/>
          <w:sz w:val="24"/>
          <w:szCs w:val="24"/>
          <w:lang w:val="en-US"/>
        </w:rPr>
        <w:t>Penjualan barang kredit peralatan rumah tangga yang dilakukan oleh ibu Esuk Mokodompit dengan ibu Rusmiati Pobela</w:t>
      </w:r>
    </w:p>
    <w:p w:rsidR="00223E86" w:rsidRPr="00197A9E" w:rsidRDefault="00223E86" w:rsidP="002E14BE">
      <w:pPr>
        <w:pStyle w:val="DaftarParagraf"/>
        <w:spacing w:before="240" w:line="360" w:lineRule="auto"/>
        <w:ind w:left="1185"/>
        <w:jc w:val="both"/>
        <w:rPr>
          <w:rFonts w:ascii="Times New Roman" w:hAnsi="Times New Roman" w:cs="Times New Roman"/>
          <w:sz w:val="24"/>
          <w:szCs w:val="24"/>
        </w:rPr>
      </w:pPr>
      <w:r w:rsidRPr="00197A9E">
        <w:rPr>
          <w:rFonts w:ascii="Times New Roman" w:hAnsi="Times New Roman" w:cs="Times New Roman"/>
          <w:sz w:val="24"/>
          <w:szCs w:val="24"/>
        </w:rPr>
        <w:t xml:space="preserve">Menurut ibu </w:t>
      </w:r>
      <w:proofErr w:type="spellStart"/>
      <w:r w:rsidRPr="00197A9E">
        <w:rPr>
          <w:rFonts w:ascii="Times New Roman" w:hAnsi="Times New Roman" w:cs="Times New Roman"/>
          <w:sz w:val="24"/>
          <w:szCs w:val="24"/>
        </w:rPr>
        <w:t>Esuk</w:t>
      </w:r>
      <w:proofErr w:type="spellEnd"/>
      <w:r w:rsidRPr="00197A9E">
        <w:rPr>
          <w:rFonts w:ascii="Times New Roman" w:hAnsi="Times New Roman" w:cs="Times New Roman"/>
          <w:sz w:val="24"/>
          <w:szCs w:val="24"/>
        </w:rPr>
        <w:t xml:space="preserve"> Mokodompit selaku pembeli barang kredit peralatan rumah tangga yang menjualkan barang tersebut dengan cara </w:t>
      </w:r>
      <w:proofErr w:type="spellStart"/>
      <w:r w:rsidRPr="00197A9E">
        <w:rPr>
          <w:rFonts w:ascii="Times New Roman" w:hAnsi="Times New Roman" w:cs="Times New Roman"/>
          <w:sz w:val="24"/>
          <w:szCs w:val="24"/>
        </w:rPr>
        <w:t>cash</w:t>
      </w:r>
      <w:proofErr w:type="spellEnd"/>
      <w:r w:rsidRPr="00197A9E">
        <w:rPr>
          <w:rFonts w:ascii="Times New Roman" w:hAnsi="Times New Roman" w:cs="Times New Roman"/>
          <w:sz w:val="24"/>
          <w:szCs w:val="24"/>
        </w:rPr>
        <w:t xml:space="preserve"> pada waktu barang tersebut masih dalam </w:t>
      </w:r>
      <w:r w:rsidR="003A7895" w:rsidRPr="00197A9E">
        <w:rPr>
          <w:rFonts w:ascii="Times New Roman" w:hAnsi="Times New Roman" w:cs="Times New Roman"/>
          <w:sz w:val="24"/>
          <w:szCs w:val="24"/>
        </w:rPr>
        <w:t xml:space="preserve">masa kredit, beliau menawarkan barang peralatan rumah tangga berupa piring satu lusin kepada ibu Rusmiati Pobela yang merupakan anak dari ibu </w:t>
      </w:r>
      <w:proofErr w:type="spellStart"/>
      <w:r w:rsidR="003A7895" w:rsidRPr="00197A9E">
        <w:rPr>
          <w:rFonts w:ascii="Times New Roman" w:hAnsi="Times New Roman" w:cs="Times New Roman"/>
          <w:sz w:val="24"/>
          <w:szCs w:val="24"/>
        </w:rPr>
        <w:t>Esuk</w:t>
      </w:r>
      <w:proofErr w:type="spellEnd"/>
      <w:r w:rsidR="003A7895" w:rsidRPr="00197A9E">
        <w:rPr>
          <w:rFonts w:ascii="Times New Roman" w:hAnsi="Times New Roman" w:cs="Times New Roman"/>
          <w:sz w:val="24"/>
          <w:szCs w:val="24"/>
        </w:rPr>
        <w:t xml:space="preserve">, </w:t>
      </w:r>
      <w:proofErr w:type="spellStart"/>
      <w:r w:rsidR="003A7895" w:rsidRPr="00197A9E">
        <w:rPr>
          <w:rFonts w:ascii="Times New Roman" w:hAnsi="Times New Roman" w:cs="Times New Roman"/>
          <w:sz w:val="24"/>
          <w:szCs w:val="24"/>
        </w:rPr>
        <w:t>disini</w:t>
      </w:r>
      <w:proofErr w:type="spellEnd"/>
      <w:r w:rsidR="003A7895" w:rsidRPr="00197A9E">
        <w:rPr>
          <w:rFonts w:ascii="Times New Roman" w:hAnsi="Times New Roman" w:cs="Times New Roman"/>
          <w:sz w:val="24"/>
          <w:szCs w:val="24"/>
        </w:rPr>
        <w:t xml:space="preserve"> ibu </w:t>
      </w:r>
      <w:proofErr w:type="spellStart"/>
      <w:r w:rsidR="003A7895" w:rsidRPr="00197A9E">
        <w:rPr>
          <w:rFonts w:ascii="Times New Roman" w:hAnsi="Times New Roman" w:cs="Times New Roman"/>
          <w:sz w:val="24"/>
          <w:szCs w:val="24"/>
        </w:rPr>
        <w:t>Esuk</w:t>
      </w:r>
      <w:proofErr w:type="spellEnd"/>
      <w:r w:rsidR="003A7895" w:rsidRPr="00197A9E">
        <w:rPr>
          <w:rFonts w:ascii="Times New Roman" w:hAnsi="Times New Roman" w:cs="Times New Roman"/>
          <w:sz w:val="24"/>
          <w:szCs w:val="24"/>
        </w:rPr>
        <w:t xml:space="preserve"> menjual piringnya seharga Rp.150.000 kepada ibu Rusmiati Pobela dikarenakan pada saat itu ibu </w:t>
      </w:r>
      <w:proofErr w:type="spellStart"/>
      <w:r w:rsidR="003A7895" w:rsidRPr="00197A9E">
        <w:rPr>
          <w:rFonts w:ascii="Times New Roman" w:hAnsi="Times New Roman" w:cs="Times New Roman"/>
          <w:sz w:val="24"/>
          <w:szCs w:val="24"/>
        </w:rPr>
        <w:t>Esuk</w:t>
      </w:r>
      <w:proofErr w:type="spellEnd"/>
      <w:r w:rsidR="003A7895" w:rsidRPr="00197A9E">
        <w:rPr>
          <w:rFonts w:ascii="Times New Roman" w:hAnsi="Times New Roman" w:cs="Times New Roman"/>
          <w:sz w:val="24"/>
          <w:szCs w:val="24"/>
        </w:rPr>
        <w:t xml:space="preserve">  membutuhkan biaya pengobatan anak ketiga mereka yang mengalami kecelakaan dan alasan dari ibu </w:t>
      </w:r>
      <w:proofErr w:type="spellStart"/>
      <w:r w:rsidR="003A7895" w:rsidRPr="00197A9E">
        <w:rPr>
          <w:rFonts w:ascii="Times New Roman" w:hAnsi="Times New Roman" w:cs="Times New Roman"/>
          <w:sz w:val="24"/>
          <w:szCs w:val="24"/>
        </w:rPr>
        <w:t>Esuk</w:t>
      </w:r>
      <w:proofErr w:type="spellEnd"/>
      <w:r w:rsidR="003A7895" w:rsidRPr="00197A9E">
        <w:rPr>
          <w:rFonts w:ascii="Times New Roman" w:hAnsi="Times New Roman" w:cs="Times New Roman"/>
          <w:sz w:val="24"/>
          <w:szCs w:val="24"/>
        </w:rPr>
        <w:t xml:space="preserve"> sendiri membeli barang peralatan rumah tangga dengan kredit ini karena pada saat itu mereka </w:t>
      </w:r>
      <w:proofErr w:type="spellStart"/>
      <w:r w:rsidR="003A7895" w:rsidRPr="00197A9E">
        <w:rPr>
          <w:rFonts w:ascii="Times New Roman" w:hAnsi="Times New Roman" w:cs="Times New Roman"/>
          <w:sz w:val="24"/>
          <w:szCs w:val="24"/>
        </w:rPr>
        <w:t>memeliki</w:t>
      </w:r>
      <w:proofErr w:type="spellEnd"/>
      <w:r w:rsidR="003A7895" w:rsidRPr="00197A9E">
        <w:rPr>
          <w:rFonts w:ascii="Times New Roman" w:hAnsi="Times New Roman" w:cs="Times New Roman"/>
          <w:sz w:val="24"/>
          <w:szCs w:val="24"/>
        </w:rPr>
        <w:t xml:space="preserve"> piring yang sediki</w:t>
      </w:r>
      <w:r w:rsidR="00031BFA">
        <w:rPr>
          <w:rFonts w:ascii="Times New Roman" w:hAnsi="Times New Roman" w:cs="Times New Roman"/>
          <w:sz w:val="24"/>
          <w:szCs w:val="24"/>
        </w:rPr>
        <w:t xml:space="preserve">t sehingga ibu </w:t>
      </w:r>
      <w:proofErr w:type="spellStart"/>
      <w:r w:rsidR="00031BFA">
        <w:rPr>
          <w:rFonts w:ascii="Times New Roman" w:hAnsi="Times New Roman" w:cs="Times New Roman"/>
          <w:sz w:val="24"/>
          <w:szCs w:val="24"/>
        </w:rPr>
        <w:t>Esuk</w:t>
      </w:r>
      <w:proofErr w:type="spellEnd"/>
      <w:r w:rsidR="00031BFA">
        <w:rPr>
          <w:rFonts w:ascii="Times New Roman" w:hAnsi="Times New Roman" w:cs="Times New Roman"/>
          <w:sz w:val="24"/>
          <w:szCs w:val="24"/>
        </w:rPr>
        <w:t xml:space="preserve"> </w:t>
      </w:r>
      <w:proofErr w:type="spellStart"/>
      <w:r w:rsidR="00031BFA">
        <w:rPr>
          <w:rFonts w:ascii="Times New Roman" w:hAnsi="Times New Roman" w:cs="Times New Roman"/>
          <w:sz w:val="24"/>
          <w:szCs w:val="24"/>
        </w:rPr>
        <w:t>menggambil</w:t>
      </w:r>
      <w:proofErr w:type="spellEnd"/>
      <w:r w:rsidR="00031BFA">
        <w:rPr>
          <w:rFonts w:ascii="Times New Roman" w:hAnsi="Times New Roman" w:cs="Times New Roman"/>
          <w:sz w:val="24"/>
          <w:szCs w:val="24"/>
        </w:rPr>
        <w:t xml:space="preserve"> </w:t>
      </w:r>
      <w:r w:rsidR="00031BFA">
        <w:rPr>
          <w:rFonts w:ascii="Times New Roman" w:hAnsi="Times New Roman" w:cs="Times New Roman"/>
          <w:sz w:val="24"/>
          <w:szCs w:val="24"/>
          <w:lang w:val="en-US"/>
        </w:rPr>
        <w:t>dua</w:t>
      </w:r>
      <w:r w:rsidR="00031BFA">
        <w:rPr>
          <w:rFonts w:ascii="Times New Roman" w:hAnsi="Times New Roman" w:cs="Times New Roman"/>
          <w:sz w:val="24"/>
          <w:szCs w:val="24"/>
        </w:rPr>
        <w:t xml:space="preserve"> lusin piring kredit dan </w:t>
      </w:r>
      <w:r w:rsidR="00031BFA">
        <w:rPr>
          <w:rFonts w:ascii="Times New Roman" w:hAnsi="Times New Roman" w:cs="Times New Roman"/>
          <w:sz w:val="24"/>
          <w:szCs w:val="24"/>
          <w:lang w:val="en-US"/>
        </w:rPr>
        <w:t>satu</w:t>
      </w:r>
      <w:r w:rsidR="003A7895" w:rsidRPr="00197A9E">
        <w:rPr>
          <w:rFonts w:ascii="Times New Roman" w:hAnsi="Times New Roman" w:cs="Times New Roman"/>
          <w:sz w:val="24"/>
          <w:szCs w:val="24"/>
        </w:rPr>
        <w:t xml:space="preserve"> lusinnya lagi dijualkan</w:t>
      </w:r>
      <w:r w:rsidR="00211F70" w:rsidRPr="00197A9E">
        <w:rPr>
          <w:rFonts w:ascii="Times New Roman" w:hAnsi="Times New Roman" w:cs="Times New Roman"/>
          <w:sz w:val="24"/>
          <w:szCs w:val="24"/>
        </w:rPr>
        <w:t xml:space="preserve"> kembali dengan cara </w:t>
      </w:r>
      <w:proofErr w:type="spellStart"/>
      <w:r w:rsidR="00211F70" w:rsidRPr="00197A9E">
        <w:rPr>
          <w:rFonts w:ascii="Times New Roman" w:hAnsi="Times New Roman" w:cs="Times New Roman"/>
          <w:sz w:val="24"/>
          <w:szCs w:val="24"/>
        </w:rPr>
        <w:t>cash</w:t>
      </w:r>
      <w:proofErr w:type="spellEnd"/>
      <w:r w:rsidR="00211F70" w:rsidRPr="00197A9E">
        <w:rPr>
          <w:rFonts w:ascii="Times New Roman" w:hAnsi="Times New Roman" w:cs="Times New Roman"/>
          <w:sz w:val="24"/>
          <w:szCs w:val="24"/>
        </w:rPr>
        <w:t xml:space="preserve"> yang pada saat itu masih tersisa 4 minggu lagi barulah piring tersebut lunas.</w:t>
      </w:r>
      <w:r w:rsidR="00B616C3">
        <w:rPr>
          <w:rStyle w:val="ReferensiCatatanKaki"/>
          <w:rFonts w:ascii="Times New Roman" w:hAnsi="Times New Roman" w:cs="Times New Roman"/>
          <w:sz w:val="24"/>
          <w:szCs w:val="24"/>
          <w:lang w:val="en-US"/>
        </w:rPr>
        <w:footnoteReference w:id="28"/>
      </w:r>
    </w:p>
    <w:p w:rsidR="00B616C3" w:rsidRDefault="00211F70" w:rsidP="00211F70">
      <w:pPr>
        <w:pStyle w:val="DaftarParagraf"/>
        <w:spacing w:line="360" w:lineRule="auto"/>
        <w:ind w:left="118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ibu Rusmiati Pobela, Beliau membeli piring tersebut karena beliau juga ingin menambah perkakas </w:t>
      </w:r>
      <w:r w:rsidR="00B616C3">
        <w:rPr>
          <w:rFonts w:ascii="Times New Roman" w:hAnsi="Times New Roman" w:cs="Times New Roman"/>
          <w:sz w:val="24"/>
          <w:szCs w:val="24"/>
          <w:lang w:val="en-US"/>
        </w:rPr>
        <w:t xml:space="preserve">rumah tangga dan juga niat dari </w:t>
      </w:r>
    </w:p>
    <w:p w:rsidR="00B616C3" w:rsidRDefault="00B616C3" w:rsidP="00211F70">
      <w:pPr>
        <w:pStyle w:val="DaftarParagraf"/>
        <w:spacing w:line="360" w:lineRule="auto"/>
        <w:ind w:left="1185"/>
        <w:jc w:val="both"/>
        <w:rPr>
          <w:rFonts w:ascii="Times New Roman" w:hAnsi="Times New Roman" w:cs="Times New Roman"/>
          <w:sz w:val="24"/>
          <w:szCs w:val="24"/>
          <w:lang w:val="en-US"/>
        </w:rPr>
      </w:pPr>
    </w:p>
    <w:p w:rsidR="00211F70" w:rsidRDefault="00031BFA" w:rsidP="00211F70">
      <w:pPr>
        <w:pStyle w:val="DaftarParagraf"/>
        <w:spacing w:line="360" w:lineRule="auto"/>
        <w:ind w:left="1185"/>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211F70">
        <w:rPr>
          <w:rFonts w:ascii="Times New Roman" w:hAnsi="Times New Roman" w:cs="Times New Roman"/>
          <w:sz w:val="24"/>
          <w:szCs w:val="24"/>
          <w:lang w:val="en-US"/>
        </w:rPr>
        <w:t xml:space="preserve">bu Rusmiati Pobela yang ingin membantu ibunya yang sedang membutuhkan biaya pengobatan untuk saudaranya sendiri yang mengalami kecelakaan pada saat itu. Beliau juga mengetahui barang piring tersebut masih dalam masa kredit dan untuk angsurannya yang masih tersisa ditanggung sendiri oleh ibu Esuk Mokodompit. </w:t>
      </w:r>
      <w:r w:rsidR="00B616C3">
        <w:rPr>
          <w:rStyle w:val="ReferensiCatatanKaki"/>
          <w:rFonts w:ascii="Times New Roman" w:hAnsi="Times New Roman" w:cs="Times New Roman"/>
          <w:sz w:val="24"/>
          <w:szCs w:val="24"/>
          <w:lang w:val="en-US"/>
        </w:rPr>
        <w:footnoteReference w:id="29"/>
      </w:r>
    </w:p>
    <w:p w:rsidR="002E14BE" w:rsidRDefault="00211F70" w:rsidP="006D59AF">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2</w:t>
      </w:r>
      <w:r w:rsidR="002E14BE">
        <w:rPr>
          <w:rFonts w:ascii="Times New Roman" w:hAnsi="Times New Roman" w:cs="Times New Roman"/>
          <w:sz w:val="24"/>
          <w:szCs w:val="24"/>
        </w:rPr>
        <w:t xml:space="preserve">. </w:t>
      </w:r>
      <w:r w:rsidR="006D59AF">
        <w:rPr>
          <w:rFonts w:ascii="Times New Roman" w:hAnsi="Times New Roman" w:cs="Times New Roman"/>
          <w:sz w:val="24"/>
          <w:szCs w:val="24"/>
        </w:rPr>
        <w:t xml:space="preserve">   </w:t>
      </w:r>
      <w:r w:rsidR="002E14BE">
        <w:rPr>
          <w:rFonts w:ascii="Times New Roman" w:hAnsi="Times New Roman" w:cs="Times New Roman"/>
          <w:sz w:val="24"/>
          <w:szCs w:val="24"/>
        </w:rPr>
        <w:t xml:space="preserve">Penjualan </w:t>
      </w:r>
      <w:r>
        <w:rPr>
          <w:rFonts w:ascii="Times New Roman" w:hAnsi="Times New Roman" w:cs="Times New Roman"/>
          <w:sz w:val="24"/>
          <w:szCs w:val="24"/>
        </w:rPr>
        <w:t>barang kredit yang dilakukan oleh ibu Serli M</w:t>
      </w:r>
      <w:r w:rsidR="002E14BE">
        <w:rPr>
          <w:rFonts w:ascii="Times New Roman" w:hAnsi="Times New Roman" w:cs="Times New Roman"/>
          <w:sz w:val="24"/>
          <w:szCs w:val="24"/>
        </w:rPr>
        <w:t xml:space="preserve">okoagow dan ibu </w:t>
      </w:r>
      <w:r>
        <w:rPr>
          <w:rFonts w:ascii="Times New Roman" w:hAnsi="Times New Roman" w:cs="Times New Roman"/>
          <w:sz w:val="24"/>
          <w:szCs w:val="24"/>
        </w:rPr>
        <w:t>Hariati Mokoginta</w:t>
      </w:r>
    </w:p>
    <w:p w:rsidR="002E14BE" w:rsidRDefault="002E14BE" w:rsidP="002E14BE">
      <w:p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b/>
        <w:t>Menurut penjelasan dari ibu Serli Mokoagow, beliau menjualkan barang kredit peralatan rumah tangga yang berupa plasmanan yang baru saja berjalan 2 bulan masa kredit kepada ibu Hariati Mokoginta selaku tetangga dari ibu Serli yang pada awalnya beliau membeli dengan  harga Rp.900.000 dijualkan kembali dengan cara cash dengan harga Rp. 800.</w:t>
      </w:r>
      <w:r w:rsidR="00B616C3">
        <w:rPr>
          <w:rFonts w:ascii="Times New Roman" w:hAnsi="Times New Roman" w:cs="Times New Roman"/>
          <w:sz w:val="24"/>
          <w:szCs w:val="24"/>
        </w:rPr>
        <w:t>000 dengan cara cash. Alasan ibu Serli menjual plasmanannya tersebut karena saat itu anaknya sakit juga suami dari ibu Serli sendiri sudah meninggal dunia oleh karena itu beliau sangat membutuhkan biaya untuk  membawa anaknya yang masih bayi tesebut berobat di rumah sakit.</w:t>
      </w:r>
      <w:r w:rsidR="00B616C3">
        <w:rPr>
          <w:rStyle w:val="ReferensiCatatanKaki"/>
          <w:rFonts w:ascii="Times New Roman" w:hAnsi="Times New Roman" w:cs="Times New Roman"/>
          <w:sz w:val="24"/>
          <w:szCs w:val="24"/>
        </w:rPr>
        <w:footnoteReference w:id="30"/>
      </w:r>
    </w:p>
    <w:p w:rsidR="00F36310" w:rsidRDefault="00591130" w:rsidP="00F36310">
      <w:p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b/>
        <w:t>Menurut ibu Hariati Mokoginta beliau mengetahui barang plasmanan tersebut merupakan barang kredit yang masih dalam masa angsuran yakni belum lunas, karena pada saat itu beliau memiliki uang dan niat membantu ibu Serli maka beliau mengambil barang yang ditawarakan oleh ibu Serli sebab saat itu melihat bagaimana susahnya ibu Serli untuk mencari uang untuk membawah anaknya berobat dan beliau juga mengatakan untuk sisa angsurannya maka dibayarkan oleh ibu serli sendiri dimana dengan meminta bantuan juga pada penjual barang kredit untuk memberi waktu kepadanya untuk melunasi barang kredit yang dibelinya tersebut.</w:t>
      </w:r>
      <w:r w:rsidR="009B7C9A">
        <w:rPr>
          <w:rStyle w:val="ReferensiCatatanKaki"/>
          <w:rFonts w:ascii="Times New Roman" w:hAnsi="Times New Roman" w:cs="Times New Roman"/>
          <w:sz w:val="24"/>
          <w:szCs w:val="24"/>
        </w:rPr>
        <w:footnoteReference w:id="31"/>
      </w:r>
    </w:p>
    <w:p w:rsidR="00100B54" w:rsidRDefault="00F36310" w:rsidP="00F36310">
      <w:p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A75CB9">
        <w:rPr>
          <w:rFonts w:ascii="Times New Roman" w:hAnsi="Times New Roman" w:cs="Times New Roman"/>
          <w:sz w:val="24"/>
          <w:szCs w:val="24"/>
        </w:rPr>
        <w:t>Penjualan</w:t>
      </w:r>
      <w:r w:rsidR="00100B54">
        <w:rPr>
          <w:rFonts w:ascii="Times New Roman" w:hAnsi="Times New Roman" w:cs="Times New Roman"/>
          <w:sz w:val="24"/>
          <w:szCs w:val="24"/>
        </w:rPr>
        <w:t xml:space="preserve"> barang yang dilakukan oleh ibu Ceni Mokoginta</w:t>
      </w:r>
    </w:p>
    <w:p w:rsidR="00F36310" w:rsidRDefault="00F36310" w:rsidP="00100B54">
      <w:pPr>
        <w:spacing w:line="360" w:lineRule="auto"/>
        <w:ind w:left="1134"/>
        <w:jc w:val="both"/>
        <w:rPr>
          <w:rFonts w:ascii="Times New Roman" w:hAnsi="Times New Roman" w:cs="Times New Roman"/>
          <w:sz w:val="24"/>
          <w:szCs w:val="24"/>
        </w:rPr>
      </w:pPr>
      <w:r w:rsidRPr="00F350D2">
        <w:rPr>
          <w:rFonts w:ascii="Times New Roman" w:hAnsi="Times New Roman" w:cs="Times New Roman"/>
          <w:sz w:val="24"/>
          <w:szCs w:val="24"/>
        </w:rPr>
        <w:t>Ibu Ceni Mokoginta, selaku pembeli barang peralatan rumah tangga dengan cara kredit menyatakan alasannya dalam melakukan jual beli kredit peralatan rumah tangga karena barang yang dijual seperti oven hock jika dibeli secara langsung maka harganya mahal, karena ibu ceni yang sangat menginginkan oven tersebut maka menurutnya dia membelinya dengan cara kredit saja karena bisa dicicil dengan perminggu dan cara mencicil barangnya juga sangat mudah yakni sesuai dengan kondisi keuangannya, jika dia hanya mencicil dengan uang Rp.20.000 perminggu si penjual juga tidak masalah, hanya saja jika setiap minggunya dia membayar dengan banyak maka cicilan juga cepat lunas.</w:t>
      </w:r>
      <w:r>
        <w:rPr>
          <w:rFonts w:ascii="Times New Roman" w:hAnsi="Times New Roman" w:cs="Times New Roman"/>
          <w:sz w:val="24"/>
          <w:szCs w:val="24"/>
        </w:rPr>
        <w:t xml:space="preserve"> Ibu Ceni juga menjelaskan bahwa ia pernah melakukan jual beli yang masih dalam keadaan kredit, alasannya menjualkan barang tersebut karena waktu itu anaknya memberikan kompor rinnai kepadanya akan tetapi ibu ceni sudah mengambil barang dengan cara kredit terlebih dahulu, karena ia berpikir barang yang dibelinya dengan kredit tersebut masih baru dan baru 3 bulan pemakaian</w:t>
      </w:r>
      <w:r w:rsidR="00100B54">
        <w:rPr>
          <w:rFonts w:ascii="Times New Roman" w:hAnsi="Times New Roman" w:cs="Times New Roman"/>
          <w:sz w:val="24"/>
          <w:szCs w:val="24"/>
        </w:rPr>
        <w:t xml:space="preserve"> maka dari itu </w:t>
      </w:r>
      <w:r>
        <w:rPr>
          <w:rFonts w:ascii="Times New Roman" w:hAnsi="Times New Roman" w:cs="Times New Roman"/>
          <w:sz w:val="24"/>
          <w:szCs w:val="24"/>
        </w:rPr>
        <w:t>beliau memilih untuk menjualkannya kembali kepada saudaranya</w:t>
      </w:r>
      <w:r w:rsidR="00100B54">
        <w:rPr>
          <w:rFonts w:ascii="Times New Roman" w:hAnsi="Times New Roman" w:cs="Times New Roman"/>
          <w:sz w:val="24"/>
          <w:szCs w:val="24"/>
        </w:rPr>
        <w:t xml:space="preserve"> dengan cara cash dan dibawah harga yang dibelinya dengan kredit</w:t>
      </w:r>
      <w:r>
        <w:rPr>
          <w:rFonts w:ascii="Times New Roman" w:hAnsi="Times New Roman" w:cs="Times New Roman"/>
          <w:sz w:val="24"/>
          <w:szCs w:val="24"/>
        </w:rPr>
        <w:t>.</w:t>
      </w:r>
      <w:r w:rsidRPr="00F350D2">
        <w:rPr>
          <w:rStyle w:val="ReferensiCatatanKaki"/>
          <w:rFonts w:ascii="Times New Roman" w:hAnsi="Times New Roman" w:cs="Times New Roman"/>
          <w:sz w:val="24"/>
          <w:szCs w:val="24"/>
        </w:rPr>
        <w:footnoteReference w:id="32"/>
      </w:r>
    </w:p>
    <w:p w:rsidR="00100B54" w:rsidRDefault="00100B54" w:rsidP="00AA61F4">
      <w:pPr>
        <w:pStyle w:val="Judul2"/>
      </w:pPr>
    </w:p>
    <w:p w:rsidR="00591130" w:rsidRPr="00DB747A" w:rsidRDefault="00225C31" w:rsidP="00DB747A">
      <w:pPr>
        <w:rPr>
          <w:rFonts w:ascii="Times New Roman" w:hAnsi="Times New Roman" w:cs="Times New Roman"/>
          <w:b/>
          <w:sz w:val="24"/>
        </w:rPr>
      </w:pPr>
      <w:bookmarkStart w:id="42" w:name="_Toc98705767"/>
      <w:r w:rsidRPr="00DB747A">
        <w:rPr>
          <w:rFonts w:ascii="Times New Roman" w:hAnsi="Times New Roman" w:cs="Times New Roman"/>
          <w:b/>
          <w:sz w:val="24"/>
        </w:rPr>
        <w:t>C. Analisis Praktik Jual Beli</w:t>
      </w:r>
      <w:r w:rsidR="00591130" w:rsidRPr="00DB747A">
        <w:rPr>
          <w:rFonts w:ascii="Times New Roman" w:hAnsi="Times New Roman" w:cs="Times New Roman"/>
          <w:b/>
          <w:sz w:val="24"/>
        </w:rPr>
        <w:t xml:space="preserve"> Barang Kredit Yang Dilakukan Oleh Masyarakat </w:t>
      </w:r>
      <w:r w:rsidR="009B7C9A" w:rsidRPr="00DB747A">
        <w:rPr>
          <w:rFonts w:ascii="Times New Roman" w:hAnsi="Times New Roman" w:cs="Times New Roman"/>
          <w:b/>
          <w:sz w:val="24"/>
        </w:rPr>
        <w:t xml:space="preserve">Desa </w:t>
      </w:r>
      <w:r w:rsidR="00591130" w:rsidRPr="00DB747A">
        <w:rPr>
          <w:rFonts w:ascii="Times New Roman" w:hAnsi="Times New Roman" w:cs="Times New Roman"/>
          <w:b/>
          <w:sz w:val="24"/>
        </w:rPr>
        <w:t>Bilalang Satu Kecamatan Kotamobagu Utara Kota Kotamobagu</w:t>
      </w:r>
      <w:bookmarkEnd w:id="42"/>
    </w:p>
    <w:p w:rsidR="009B7C9A" w:rsidRDefault="009B7C9A" w:rsidP="009B7C9A">
      <w:pPr>
        <w:spacing w:line="360" w:lineRule="auto"/>
        <w:ind w:left="284" w:hanging="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D59AF">
        <w:rPr>
          <w:rFonts w:ascii="Times New Roman" w:hAnsi="Times New Roman" w:cs="Times New Roman"/>
          <w:sz w:val="24"/>
          <w:szCs w:val="24"/>
        </w:rPr>
        <w:tab/>
        <w:t>Sebagaimana yan</w:t>
      </w:r>
      <w:r>
        <w:rPr>
          <w:rFonts w:ascii="Times New Roman" w:hAnsi="Times New Roman" w:cs="Times New Roman"/>
          <w:sz w:val="24"/>
          <w:szCs w:val="24"/>
        </w:rPr>
        <w:t xml:space="preserve"> dijelaskan dalam hasil penelitian sebelumnya bahwa praktik jual beli kredit peralatan rumah tangga yang dilakukan oleh masyarakat Desa Bilalang Satu Kecamatan Kotamobagu Utara Kotamobagu ini terjadi dikarenakan oleh kebutuhan yang sangat penting dalam kehidupan mereka. Berdasarkan hasil pengamatan praktik jual beli barang kredit ini ternyata masih dilakukan dalam hubungan saudara, teman sekaligus tetangga. Dalam praktik jual beli kredit ini dilakukan dengan sistem kredit atau cicilan dari pihak penjual barang perlatan rumah tangga yang sistem pembayarannya dilakukan dengan kesepakatan yang telah dibuat antara penjual dan juga pembeli, akan tetapi karena ada kebutuhan serta kepentingan dari beberapa pembeli yang mendesak sehingga mengharuskan pembeli untuk menjualkan kembali barang-barang yang mereka miliki </w:t>
      </w:r>
      <w:r w:rsidR="00597B39">
        <w:rPr>
          <w:rFonts w:ascii="Times New Roman" w:hAnsi="Times New Roman" w:cs="Times New Roman"/>
          <w:sz w:val="24"/>
          <w:szCs w:val="24"/>
        </w:rPr>
        <w:t xml:space="preserve">yang masih dalam masa kredit karena harus mempunyai uang. </w:t>
      </w:r>
    </w:p>
    <w:p w:rsidR="00597B39" w:rsidRDefault="00597B39" w:rsidP="009B7C9A">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Dalam transaksi jual beli kredit peralatan rumah tangga ini hanya berpegang pada rasa percaya juga saling mengenal antara si penjual dan pembeli oleh karena itu kedua belah pihak harus saling menjaga kepercayaan karena dalam hal ini apabila ada pihak yang merasa dirugikan terlebih khususnya pihak penjual jika dalam pembayarannya sudah masuk dalam waktu yang telah ditentukan dan si pembeli menunda maupun menghilang dan tidak membayar yang telah disepakati bersama. Akibat dari kerugian si penjual apabila si pembeli tidak membayarkan angsuran yang telah disepakati maka barang di ambil kembali oleh si penjual dan penjual juga untuk kedepannya tidak akan lagi menerima kredit barang dari orang tersebut. </w:t>
      </w:r>
    </w:p>
    <w:p w:rsidR="00597B39" w:rsidRDefault="00597B39" w:rsidP="009B7C9A">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Dalam jual praktik jual beli barang kredit peralatan rumah tangga hal yang terpenting </w:t>
      </w:r>
      <w:r w:rsidR="0041671B">
        <w:rPr>
          <w:rFonts w:ascii="Times New Roman" w:hAnsi="Times New Roman" w:cs="Times New Roman"/>
          <w:sz w:val="24"/>
          <w:szCs w:val="24"/>
        </w:rPr>
        <w:t>yaitu pihak pembeli tetap melakukan pembayaran serta melunasi barang yang diambil sesuai dengan waktu yang sudah disepakati antara penjual dan pembeli walaupun barang tersebut sudah tidak berada di tangan pembeli karena akibatnya jika si pembeli belum melunasi angsuran dari barang yang dibeli maka penjual juga sangat dirugikan, mau menarik kembali barang tersebut akan tetapi barang itu sudah tidak ada pada tangan pembeli karena sudah dijualkan kembali oleh si pembeli dan jika barang tersebut juga ditarik oleh penjual maka pihak ketiga yang melakukan transaksi dengan pembeli sebelumnya juga akan dirugikan yang dimana harus menunggu sampai barang tersebut dilunaskan oleh si pembeli sebel</w:t>
      </w:r>
      <w:r w:rsidR="00866120">
        <w:rPr>
          <w:rFonts w:ascii="Times New Roman" w:hAnsi="Times New Roman" w:cs="Times New Roman"/>
          <w:sz w:val="24"/>
          <w:szCs w:val="24"/>
        </w:rPr>
        <w:t>umnya ataupun menunggu uang yang telah dibayarkan untuk membeli kepada pihak kedua untuk dikembalikan.</w:t>
      </w:r>
    </w:p>
    <w:p w:rsidR="00866120" w:rsidRDefault="00866120" w:rsidP="009B7C9A">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Analisis selanjutnya mengenai manfaat dan mudharat bagi pembeli dan juga penjual yakni :</w:t>
      </w:r>
    </w:p>
    <w:p w:rsidR="007B54E0" w:rsidRDefault="007B54E0" w:rsidP="009B7C9A">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1. </w:t>
      </w:r>
      <w:r w:rsidR="00031BFA">
        <w:rPr>
          <w:rFonts w:ascii="Times New Roman" w:hAnsi="Times New Roman" w:cs="Times New Roman"/>
          <w:sz w:val="24"/>
          <w:szCs w:val="24"/>
        </w:rPr>
        <w:t>Manfaat dan mudharat bagi pembeli</w:t>
      </w:r>
    </w:p>
    <w:p w:rsidR="007B54E0" w:rsidRPr="007B54E0" w:rsidRDefault="007B54E0" w:rsidP="005C0676">
      <w:pPr>
        <w:pStyle w:val="DaftarParagraf"/>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Memudahkan untuk memperoleh uang dengan cara menjualkan barang yang dimana pembayaran angsurannya belum lunas</w:t>
      </w:r>
    </w:p>
    <w:p w:rsidR="007C639F" w:rsidRPr="007C639F" w:rsidRDefault="007B54E0" w:rsidP="005C0676">
      <w:pPr>
        <w:pStyle w:val="DaftarParagraf"/>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Dapat memenuhi kebutuhan yang mendesak</w:t>
      </w:r>
    </w:p>
    <w:p w:rsidR="007C639F" w:rsidRPr="007C639F" w:rsidRDefault="007B54E0" w:rsidP="005C0676">
      <w:pPr>
        <w:pStyle w:val="DaftarParagraf"/>
        <w:numPr>
          <w:ilvl w:val="0"/>
          <w:numId w:val="22"/>
        </w:numPr>
        <w:spacing w:line="360" w:lineRule="auto"/>
        <w:jc w:val="both"/>
        <w:rPr>
          <w:rFonts w:ascii="Times New Roman" w:hAnsi="Times New Roman" w:cs="Times New Roman"/>
          <w:sz w:val="24"/>
          <w:szCs w:val="24"/>
        </w:rPr>
      </w:pPr>
      <w:r w:rsidRPr="00197A9E">
        <w:rPr>
          <w:rFonts w:ascii="Times New Roman" w:hAnsi="Times New Roman" w:cs="Times New Roman"/>
          <w:sz w:val="24"/>
          <w:szCs w:val="24"/>
        </w:rPr>
        <w:t xml:space="preserve">Ketika tidak dapat melunasi barang kreditnya maka pihak pembeli bisa bermasalah juga dengan pihak penjual dan pihak ketiga yaitu pihak yang membeli barang yang ia </w:t>
      </w:r>
      <w:proofErr w:type="spellStart"/>
      <w:r w:rsidRPr="00197A9E">
        <w:rPr>
          <w:rFonts w:ascii="Times New Roman" w:hAnsi="Times New Roman" w:cs="Times New Roman"/>
          <w:sz w:val="24"/>
          <w:szCs w:val="24"/>
        </w:rPr>
        <w:t>jualkan</w:t>
      </w:r>
      <w:proofErr w:type="spellEnd"/>
      <w:r w:rsidRPr="00197A9E">
        <w:rPr>
          <w:rFonts w:ascii="Times New Roman" w:hAnsi="Times New Roman" w:cs="Times New Roman"/>
          <w:sz w:val="24"/>
          <w:szCs w:val="24"/>
        </w:rPr>
        <w:t xml:space="preserve"> dengan </w:t>
      </w:r>
      <w:proofErr w:type="spellStart"/>
      <w:r w:rsidRPr="00197A9E">
        <w:rPr>
          <w:rFonts w:ascii="Times New Roman" w:hAnsi="Times New Roman" w:cs="Times New Roman"/>
          <w:sz w:val="24"/>
          <w:szCs w:val="24"/>
        </w:rPr>
        <w:t>cash</w:t>
      </w:r>
      <w:proofErr w:type="spellEnd"/>
      <w:r w:rsidRPr="00197A9E">
        <w:rPr>
          <w:rFonts w:ascii="Times New Roman" w:hAnsi="Times New Roman" w:cs="Times New Roman"/>
          <w:sz w:val="24"/>
          <w:szCs w:val="24"/>
        </w:rPr>
        <w:t xml:space="preserve"> tersebut</w:t>
      </w:r>
    </w:p>
    <w:p w:rsidR="007B54E0" w:rsidRPr="007C639F" w:rsidRDefault="007B54E0" w:rsidP="005C0676">
      <w:pPr>
        <w:pStyle w:val="DaftarParagraf"/>
        <w:numPr>
          <w:ilvl w:val="0"/>
          <w:numId w:val="22"/>
        </w:numPr>
        <w:spacing w:line="360" w:lineRule="auto"/>
        <w:jc w:val="both"/>
        <w:rPr>
          <w:rFonts w:ascii="Times New Roman" w:hAnsi="Times New Roman" w:cs="Times New Roman"/>
          <w:sz w:val="24"/>
          <w:szCs w:val="24"/>
        </w:rPr>
      </w:pPr>
      <w:r w:rsidRPr="007C639F">
        <w:rPr>
          <w:rFonts w:ascii="Times New Roman" w:hAnsi="Times New Roman" w:cs="Times New Roman"/>
          <w:sz w:val="24"/>
          <w:szCs w:val="24"/>
          <w:lang w:val="en-US"/>
        </w:rPr>
        <w:t>Tidak mendapatkan keuntungan atau bisa mendapatkan uangnya dengan sedikit, karena menjualkan barang dengan cash tidak seperti harga yang dibeli dengan kredit</w:t>
      </w:r>
    </w:p>
    <w:p w:rsidR="007B54E0" w:rsidRDefault="007C639F" w:rsidP="007C639F">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7B54E0">
        <w:rPr>
          <w:rFonts w:ascii="Times New Roman" w:hAnsi="Times New Roman" w:cs="Times New Roman"/>
          <w:sz w:val="24"/>
          <w:szCs w:val="24"/>
        </w:rPr>
        <w:t xml:space="preserve">. </w:t>
      </w:r>
      <w:r w:rsidR="00031BFA">
        <w:rPr>
          <w:rFonts w:ascii="Times New Roman" w:hAnsi="Times New Roman" w:cs="Times New Roman"/>
          <w:sz w:val="24"/>
          <w:szCs w:val="24"/>
        </w:rPr>
        <w:t>Manfaat dan mudharat bagi penjual</w:t>
      </w:r>
    </w:p>
    <w:p w:rsidR="007B54E0" w:rsidRPr="007C639F" w:rsidRDefault="007C639F" w:rsidP="005C0676">
      <w:pPr>
        <w:pStyle w:val="DaftarParagraf"/>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Mendapatkan keuntungan dari penjualannya</w:t>
      </w:r>
    </w:p>
    <w:p w:rsidR="007C639F" w:rsidRPr="007C639F" w:rsidRDefault="007C639F" w:rsidP="005C0676">
      <w:pPr>
        <w:pStyle w:val="DaftarParagraf"/>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Dapat memenuhi kebutuhan dengan jual beli kredit</w:t>
      </w:r>
    </w:p>
    <w:p w:rsidR="007C639F" w:rsidRPr="007C639F" w:rsidRDefault="007C639F" w:rsidP="005C0676">
      <w:pPr>
        <w:pStyle w:val="DaftarParagraf"/>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Jika pembeli tidak melunasi angsurannya maka pihak penjual menarik kembali barang yang dijualkannya</w:t>
      </w:r>
    </w:p>
    <w:p w:rsidR="007C639F" w:rsidRPr="009E565C" w:rsidRDefault="007C639F" w:rsidP="005C0676">
      <w:pPr>
        <w:pStyle w:val="DaftarParagraf"/>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Ketika dalam masa kredit barang belum dilunasi ataupun pembeli tidak melakukan pembayaran maka pihak penjual dirugikan</w:t>
      </w:r>
    </w:p>
    <w:p w:rsidR="009E565C" w:rsidRPr="007C639F" w:rsidRDefault="009E565C" w:rsidP="009E565C">
      <w:pPr>
        <w:pStyle w:val="DaftarParagraf"/>
        <w:spacing w:line="360" w:lineRule="auto"/>
        <w:ind w:left="1134"/>
        <w:jc w:val="both"/>
        <w:rPr>
          <w:rFonts w:ascii="Times New Roman" w:hAnsi="Times New Roman" w:cs="Times New Roman"/>
          <w:sz w:val="24"/>
          <w:szCs w:val="24"/>
        </w:rPr>
      </w:pPr>
    </w:p>
    <w:p w:rsidR="007C639F" w:rsidRPr="007C639F" w:rsidRDefault="007C639F" w:rsidP="007C639F">
      <w:pPr>
        <w:pStyle w:val="DaftarParagraf"/>
        <w:spacing w:line="360" w:lineRule="auto"/>
        <w:ind w:left="1134" w:hanging="850"/>
        <w:jc w:val="both"/>
        <w:rPr>
          <w:rFonts w:ascii="Times New Roman" w:hAnsi="Times New Roman" w:cs="Times New Roman"/>
          <w:sz w:val="24"/>
          <w:szCs w:val="24"/>
        </w:rPr>
      </w:pPr>
      <w:r w:rsidRPr="007C639F">
        <w:rPr>
          <w:rFonts w:ascii="Times New Roman" w:hAnsi="Times New Roman" w:cs="Times New Roman"/>
          <w:sz w:val="24"/>
          <w:szCs w:val="24"/>
          <w:lang w:val="en-US"/>
        </w:rPr>
        <w:t xml:space="preserve">3. </w:t>
      </w:r>
      <w:r w:rsidR="00031BFA" w:rsidRPr="007C639F">
        <w:rPr>
          <w:rFonts w:ascii="Times New Roman" w:hAnsi="Times New Roman" w:cs="Times New Roman"/>
          <w:sz w:val="24"/>
          <w:szCs w:val="24"/>
          <w:lang w:val="en-US"/>
        </w:rPr>
        <w:t>Manfaat dan mudharat bagi pihak ketiga yang membeli baran</w:t>
      </w:r>
      <w:r w:rsidRPr="007C639F">
        <w:rPr>
          <w:rFonts w:ascii="Times New Roman" w:hAnsi="Times New Roman" w:cs="Times New Roman"/>
          <w:sz w:val="24"/>
          <w:szCs w:val="24"/>
          <w:lang w:val="en-US"/>
        </w:rPr>
        <w:t>g</w:t>
      </w:r>
    </w:p>
    <w:p w:rsidR="007C639F" w:rsidRPr="009E565C" w:rsidRDefault="007C639F" w:rsidP="005C0676">
      <w:pPr>
        <w:pStyle w:val="DaftarParagraf"/>
        <w:numPr>
          <w:ilvl w:val="0"/>
          <w:numId w:val="24"/>
        </w:numPr>
        <w:spacing w:line="360" w:lineRule="auto"/>
        <w:jc w:val="both"/>
        <w:rPr>
          <w:rFonts w:ascii="Times New Roman" w:hAnsi="Times New Roman" w:cs="Times New Roman"/>
          <w:sz w:val="24"/>
          <w:szCs w:val="24"/>
        </w:rPr>
      </w:pPr>
      <w:r w:rsidRPr="009E565C">
        <w:rPr>
          <w:rFonts w:ascii="Times New Roman" w:hAnsi="Times New Roman" w:cs="Times New Roman"/>
          <w:sz w:val="24"/>
          <w:szCs w:val="24"/>
        </w:rPr>
        <w:t>Dapat mendapatkan barang yang diinginkan dengan harga yang lebih murah</w:t>
      </w:r>
    </w:p>
    <w:p w:rsidR="007C639F" w:rsidRPr="009E565C" w:rsidRDefault="009E565C" w:rsidP="005C0676">
      <w:pPr>
        <w:pStyle w:val="DaftarParagraf"/>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Bisa</w:t>
      </w:r>
      <w:r>
        <w:rPr>
          <w:rFonts w:ascii="Times New Roman" w:hAnsi="Times New Roman" w:cs="Times New Roman"/>
          <w:sz w:val="24"/>
          <w:szCs w:val="24"/>
          <w:lang w:val="en-US"/>
        </w:rPr>
        <w:t xml:space="preserve"> saling </w:t>
      </w:r>
      <w:r w:rsidR="007C639F" w:rsidRPr="009E565C">
        <w:rPr>
          <w:rFonts w:ascii="Times New Roman" w:hAnsi="Times New Roman" w:cs="Times New Roman"/>
          <w:sz w:val="24"/>
          <w:szCs w:val="24"/>
        </w:rPr>
        <w:t>membantu ekonomi saudara maupun teman yang sedang membutuhkan</w:t>
      </w:r>
      <w:r>
        <w:rPr>
          <w:rFonts w:ascii="Times New Roman" w:hAnsi="Times New Roman" w:cs="Times New Roman"/>
          <w:sz w:val="24"/>
          <w:szCs w:val="24"/>
          <w:lang w:val="en-US"/>
        </w:rPr>
        <w:t xml:space="preserve"> bantuan</w:t>
      </w:r>
    </w:p>
    <w:p w:rsidR="009E565C" w:rsidRPr="009E565C" w:rsidRDefault="007C639F" w:rsidP="005C0676">
      <w:pPr>
        <w:pStyle w:val="DaftarParagraf"/>
        <w:numPr>
          <w:ilvl w:val="0"/>
          <w:numId w:val="24"/>
        </w:numPr>
        <w:spacing w:line="360" w:lineRule="auto"/>
        <w:jc w:val="both"/>
        <w:rPr>
          <w:rFonts w:ascii="Times New Roman" w:hAnsi="Times New Roman" w:cs="Times New Roman"/>
          <w:sz w:val="24"/>
          <w:szCs w:val="24"/>
        </w:rPr>
      </w:pPr>
      <w:proofErr w:type="spellStart"/>
      <w:r w:rsidRPr="009E565C">
        <w:rPr>
          <w:rFonts w:ascii="Times New Roman" w:hAnsi="Times New Roman" w:cs="Times New Roman"/>
          <w:sz w:val="24"/>
          <w:szCs w:val="24"/>
        </w:rPr>
        <w:t>Mudharatnya</w:t>
      </w:r>
      <w:proofErr w:type="spellEnd"/>
      <w:r w:rsidRPr="009E565C">
        <w:rPr>
          <w:rFonts w:ascii="Times New Roman" w:hAnsi="Times New Roman" w:cs="Times New Roman"/>
          <w:sz w:val="24"/>
          <w:szCs w:val="24"/>
        </w:rPr>
        <w:t xml:space="preserve"> apabila barang yang telah ia beli dengan </w:t>
      </w:r>
      <w:proofErr w:type="spellStart"/>
      <w:r w:rsidRPr="009E565C">
        <w:rPr>
          <w:rFonts w:ascii="Times New Roman" w:hAnsi="Times New Roman" w:cs="Times New Roman"/>
          <w:sz w:val="24"/>
          <w:szCs w:val="24"/>
        </w:rPr>
        <w:t>cash</w:t>
      </w:r>
      <w:proofErr w:type="spellEnd"/>
      <w:r w:rsidRPr="009E565C">
        <w:rPr>
          <w:rFonts w:ascii="Times New Roman" w:hAnsi="Times New Roman" w:cs="Times New Roman"/>
          <w:sz w:val="24"/>
          <w:szCs w:val="24"/>
        </w:rPr>
        <w:t xml:space="preserve"> tersebut ditarik oleh pihak penjual dan pihak kedua tidak mau tanggung jawab maka ia juga bisa dirugikan .</w:t>
      </w:r>
    </w:p>
    <w:p w:rsidR="008B0F1F" w:rsidRPr="00F362DF" w:rsidRDefault="00072D0C" w:rsidP="00F362DF">
      <w:pPr>
        <w:rPr>
          <w:rFonts w:ascii="Times New Roman" w:hAnsi="Times New Roman" w:cs="Times New Roman"/>
          <w:b/>
          <w:sz w:val="24"/>
        </w:rPr>
      </w:pPr>
      <w:bookmarkStart w:id="43" w:name="_Toc98705768"/>
      <w:r w:rsidRPr="00DB747A">
        <w:rPr>
          <w:rFonts w:ascii="Times New Roman" w:hAnsi="Times New Roman" w:cs="Times New Roman"/>
          <w:b/>
          <w:sz w:val="24"/>
        </w:rPr>
        <w:t>B. Tinjauan Hukum Islam Terhadap Praktik Jual Beli Barang Kredit Peralatan Rumah Tangga Desa Bilalang Satu Kecamatan Kotamobagu Utara Kota Kotamobagu</w:t>
      </w:r>
      <w:bookmarkEnd w:id="43"/>
    </w:p>
    <w:p w:rsidR="00357274" w:rsidRDefault="00EC7DBB" w:rsidP="0003632B">
      <w:pPr>
        <w:spacing w:line="360" w:lineRule="auto"/>
        <w:ind w:left="720" w:firstLine="720"/>
        <w:jc w:val="both"/>
        <w:rPr>
          <w:rFonts w:ascii="Times New Roman" w:hAnsi="Times New Roman" w:cs="Times New Roman"/>
          <w:sz w:val="24"/>
          <w:szCs w:val="24"/>
        </w:rPr>
      </w:pPr>
      <w:r w:rsidRPr="00197A9E">
        <w:rPr>
          <w:rFonts w:ascii="Times New Roman" w:hAnsi="Times New Roman" w:cs="Times New Roman"/>
          <w:sz w:val="24"/>
          <w:szCs w:val="24"/>
          <w:lang w:val="id-ID"/>
        </w:rPr>
        <w:t>B</w:t>
      </w:r>
      <w:r w:rsidR="005B2144" w:rsidRPr="00197A9E">
        <w:rPr>
          <w:rFonts w:ascii="Times New Roman" w:hAnsi="Times New Roman" w:cs="Times New Roman"/>
          <w:sz w:val="24"/>
          <w:szCs w:val="24"/>
          <w:lang w:val="id-ID"/>
        </w:rPr>
        <w:t>erdasarkan hasil dari penelitian</w:t>
      </w:r>
      <w:r w:rsidRPr="00197A9E">
        <w:rPr>
          <w:rFonts w:ascii="Times New Roman" w:hAnsi="Times New Roman" w:cs="Times New Roman"/>
          <w:sz w:val="24"/>
          <w:szCs w:val="24"/>
          <w:lang w:val="id-ID"/>
        </w:rPr>
        <w:t xml:space="preserve"> sebelumnya bahwa praktik jual bel</w:t>
      </w:r>
      <w:r w:rsidR="0003632B" w:rsidRPr="00197A9E">
        <w:rPr>
          <w:rFonts w:ascii="Times New Roman" w:hAnsi="Times New Roman" w:cs="Times New Roman"/>
          <w:sz w:val="24"/>
          <w:szCs w:val="24"/>
          <w:lang w:val="id-ID"/>
        </w:rPr>
        <w:t xml:space="preserve">i </w:t>
      </w:r>
      <w:r w:rsidRPr="00197A9E">
        <w:rPr>
          <w:rFonts w:ascii="Times New Roman" w:hAnsi="Times New Roman" w:cs="Times New Roman"/>
          <w:sz w:val="24"/>
          <w:szCs w:val="24"/>
          <w:lang w:val="id-ID"/>
        </w:rPr>
        <w:t>kredit peralatan rumah tangga di d</w:t>
      </w:r>
      <w:r w:rsidR="005B2144" w:rsidRPr="00197A9E">
        <w:rPr>
          <w:rFonts w:ascii="Times New Roman" w:hAnsi="Times New Roman" w:cs="Times New Roman"/>
          <w:sz w:val="24"/>
          <w:szCs w:val="24"/>
          <w:lang w:val="id-ID"/>
        </w:rPr>
        <w:t xml:space="preserve">esa </w:t>
      </w:r>
      <w:proofErr w:type="spellStart"/>
      <w:r w:rsidR="005B2144" w:rsidRPr="00197A9E">
        <w:rPr>
          <w:rFonts w:ascii="Times New Roman" w:hAnsi="Times New Roman" w:cs="Times New Roman"/>
          <w:sz w:val="24"/>
          <w:szCs w:val="24"/>
          <w:lang w:val="id-ID"/>
        </w:rPr>
        <w:t>Bilalang</w:t>
      </w:r>
      <w:proofErr w:type="spellEnd"/>
      <w:r w:rsidR="005B2144" w:rsidRPr="00197A9E">
        <w:rPr>
          <w:rFonts w:ascii="Times New Roman" w:hAnsi="Times New Roman" w:cs="Times New Roman"/>
          <w:sz w:val="24"/>
          <w:szCs w:val="24"/>
          <w:lang w:val="id-ID"/>
        </w:rPr>
        <w:t xml:space="preserve"> Satu Kecamatan </w:t>
      </w:r>
      <w:proofErr w:type="spellStart"/>
      <w:r w:rsidR="005B2144" w:rsidRPr="00197A9E">
        <w:rPr>
          <w:rFonts w:ascii="Times New Roman" w:hAnsi="Times New Roman" w:cs="Times New Roman"/>
          <w:sz w:val="24"/>
          <w:szCs w:val="24"/>
          <w:lang w:val="id-ID"/>
        </w:rPr>
        <w:t>Kotamobagu</w:t>
      </w:r>
      <w:proofErr w:type="spellEnd"/>
      <w:r w:rsidR="005B2144" w:rsidRPr="00197A9E">
        <w:rPr>
          <w:rFonts w:ascii="Times New Roman" w:hAnsi="Times New Roman" w:cs="Times New Roman"/>
          <w:sz w:val="24"/>
          <w:szCs w:val="24"/>
          <w:lang w:val="id-ID"/>
        </w:rPr>
        <w:t xml:space="preserve"> Utara Kota </w:t>
      </w:r>
      <w:proofErr w:type="spellStart"/>
      <w:r w:rsidR="005B2144" w:rsidRPr="00197A9E">
        <w:rPr>
          <w:rFonts w:ascii="Times New Roman" w:hAnsi="Times New Roman" w:cs="Times New Roman"/>
          <w:sz w:val="24"/>
          <w:szCs w:val="24"/>
          <w:lang w:val="id-ID"/>
        </w:rPr>
        <w:t>Kotamobagu</w:t>
      </w:r>
      <w:proofErr w:type="spellEnd"/>
      <w:r w:rsidR="005B2144" w:rsidRPr="00197A9E">
        <w:rPr>
          <w:rFonts w:ascii="Times New Roman" w:hAnsi="Times New Roman" w:cs="Times New Roman"/>
          <w:sz w:val="24"/>
          <w:szCs w:val="24"/>
          <w:lang w:val="id-ID"/>
        </w:rPr>
        <w:t xml:space="preserve"> </w:t>
      </w:r>
      <w:r w:rsidRPr="00197A9E">
        <w:rPr>
          <w:rFonts w:ascii="Times New Roman" w:hAnsi="Times New Roman" w:cs="Times New Roman"/>
          <w:sz w:val="24"/>
          <w:szCs w:val="24"/>
          <w:lang w:val="id-ID"/>
        </w:rPr>
        <w:t xml:space="preserve">sudah sesuai dengan syariat </w:t>
      </w:r>
      <w:proofErr w:type="spellStart"/>
      <w:r w:rsidRPr="00197A9E">
        <w:rPr>
          <w:rFonts w:ascii="Times New Roman" w:hAnsi="Times New Roman" w:cs="Times New Roman"/>
          <w:sz w:val="24"/>
          <w:szCs w:val="24"/>
          <w:lang w:val="id-ID"/>
        </w:rPr>
        <w:t>islam</w:t>
      </w:r>
      <w:proofErr w:type="spellEnd"/>
      <w:r w:rsidRPr="00197A9E">
        <w:rPr>
          <w:rFonts w:ascii="Times New Roman" w:hAnsi="Times New Roman" w:cs="Times New Roman"/>
          <w:sz w:val="24"/>
          <w:szCs w:val="24"/>
          <w:lang w:val="id-ID"/>
        </w:rPr>
        <w:t xml:space="preserve"> yakni dilakukan oleh orang yang dewasa, berakal, tidak gila dan dapat membedakan antara yang buruk dan yang baik serta tidak mengandung unsur paksaan dari orang lain yakni murni dengan keinginan diri sendiri. </w:t>
      </w:r>
      <w:r>
        <w:rPr>
          <w:rFonts w:ascii="Times New Roman" w:hAnsi="Times New Roman" w:cs="Times New Roman"/>
          <w:sz w:val="24"/>
          <w:szCs w:val="24"/>
        </w:rPr>
        <w:t xml:space="preserve">Antara pihak penjual dan juga pihak pembeli harus sama-sama memiliki prinsip kerelaan antara kedua belah pihak. Rukun dalam jual beli ini </w:t>
      </w:r>
      <w:r w:rsidR="005B2144">
        <w:rPr>
          <w:rFonts w:ascii="Times New Roman" w:hAnsi="Times New Roman" w:cs="Times New Roman"/>
          <w:sz w:val="24"/>
          <w:szCs w:val="24"/>
        </w:rPr>
        <w:t>juga sudah terpenuhi yakni ada p</w:t>
      </w:r>
      <w:r>
        <w:rPr>
          <w:rFonts w:ascii="Times New Roman" w:hAnsi="Times New Roman" w:cs="Times New Roman"/>
          <w:sz w:val="24"/>
          <w:szCs w:val="24"/>
        </w:rPr>
        <w:t>ihak</w:t>
      </w:r>
      <w:r w:rsidR="005B2144">
        <w:rPr>
          <w:rFonts w:ascii="Times New Roman" w:hAnsi="Times New Roman" w:cs="Times New Roman"/>
          <w:sz w:val="24"/>
          <w:szCs w:val="24"/>
        </w:rPr>
        <w:t xml:space="preserve"> Penjual, pihak Pembeli, Sighat Ijab Qabul</w:t>
      </w:r>
      <w:r>
        <w:rPr>
          <w:rFonts w:ascii="Times New Roman" w:hAnsi="Times New Roman" w:cs="Times New Roman"/>
          <w:sz w:val="24"/>
          <w:szCs w:val="24"/>
        </w:rPr>
        <w:t xml:space="preserve"> juga barang ataupun objek yang diperjualbelikan.</w:t>
      </w:r>
      <w:r w:rsidR="00357274">
        <w:rPr>
          <w:rFonts w:ascii="Times New Roman" w:hAnsi="Times New Roman" w:cs="Times New Roman"/>
          <w:sz w:val="24"/>
          <w:szCs w:val="24"/>
        </w:rPr>
        <w:t xml:space="preserve"> dengan demikian dapat kita ketahui bahwa praktik jual beli barang kredit perlatan rumah tangga di desa </w:t>
      </w:r>
      <w:r w:rsidR="005B2144">
        <w:rPr>
          <w:rFonts w:ascii="Times New Roman" w:hAnsi="Times New Roman" w:cs="Times New Roman"/>
          <w:sz w:val="24"/>
          <w:szCs w:val="24"/>
        </w:rPr>
        <w:t xml:space="preserve">Bilalang Satu Kecamatan Kotamobagu Utara Kota Kotamobagu </w:t>
      </w:r>
      <w:r w:rsidR="00357274">
        <w:rPr>
          <w:rFonts w:ascii="Times New Roman" w:hAnsi="Times New Roman" w:cs="Times New Roman"/>
          <w:sz w:val="24"/>
          <w:szCs w:val="24"/>
        </w:rPr>
        <w:t>telah dilakukan sesuai dengan syariat islam karena telah terpenuhinya rukun dari jual beli tersebut.</w:t>
      </w:r>
    </w:p>
    <w:p w:rsidR="00357274" w:rsidRDefault="00357274" w:rsidP="00357274">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Setelah melakukan wanwancara langsung dengan masyarakat desa </w:t>
      </w:r>
      <w:r w:rsidR="005B2144">
        <w:rPr>
          <w:rFonts w:ascii="Times New Roman" w:hAnsi="Times New Roman" w:cs="Times New Roman"/>
          <w:sz w:val="24"/>
          <w:szCs w:val="24"/>
        </w:rPr>
        <w:t>Bilalang Satu Kecamatan Kotamobagu Utara Kota Kotamobag</w:t>
      </w:r>
      <w:r>
        <w:rPr>
          <w:rFonts w:ascii="Times New Roman" w:hAnsi="Times New Roman" w:cs="Times New Roman"/>
          <w:sz w:val="24"/>
          <w:szCs w:val="24"/>
        </w:rPr>
        <w:t xml:space="preserve">u yang telah melakukan praktik jual beli barang kredit peralatan rumah tangga, beberapa masyarakat desa </w:t>
      </w:r>
      <w:r w:rsidR="007B54E0">
        <w:rPr>
          <w:rFonts w:ascii="Times New Roman" w:hAnsi="Times New Roman" w:cs="Times New Roman"/>
          <w:sz w:val="24"/>
          <w:szCs w:val="24"/>
        </w:rPr>
        <w:t xml:space="preserve">Bilalang Satu </w:t>
      </w:r>
      <w:r>
        <w:rPr>
          <w:rFonts w:ascii="Times New Roman" w:hAnsi="Times New Roman" w:cs="Times New Roman"/>
          <w:sz w:val="24"/>
          <w:szCs w:val="24"/>
        </w:rPr>
        <w:t xml:space="preserve">mengungkapakan beberapa alasan mereka melakukan jual beli barang kredit peralatan rumah tangga tersebut dikarenakan keadaan yang mendesak </w:t>
      </w:r>
      <w:r w:rsidR="00060723">
        <w:rPr>
          <w:rFonts w:ascii="Times New Roman" w:hAnsi="Times New Roman" w:cs="Times New Roman"/>
          <w:sz w:val="24"/>
          <w:szCs w:val="24"/>
        </w:rPr>
        <w:t>serta keinginan juga untuk memiliki barang yang diinginkan berupa peralatan rumah tangga walaupun barang tersebut masoh dalam masa kredit atau angsuran. dalam praktik jual beli barang kredit rumah tangga ini juga dilakukan dengan suka sama suka atau tidak antara unsur paksaan antara salah satu pihak, hal tersebut tidak bertentangan dalam syariat islam yang dimana dalam islam membolehkan untuk tolong-menolong antar sesama yakni kebutuhan yang bisa memberikan kemaslahatan bagi kehidupan sesama manusia.</w:t>
      </w:r>
    </w:p>
    <w:p w:rsidR="002E14BE" w:rsidRDefault="00060723" w:rsidP="001E2EDB">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Analisis mengenai barang yang diperjualbelikan atau yang dijadikan objek dalam jual beli tersebut keadaanya masih dalam masa kredit atau angsuran. oleh karena itu pihak pembeli masih memili</w:t>
      </w:r>
      <w:r w:rsidR="001E2EDB">
        <w:rPr>
          <w:rFonts w:ascii="Times New Roman" w:hAnsi="Times New Roman" w:cs="Times New Roman"/>
          <w:sz w:val="24"/>
          <w:szCs w:val="24"/>
        </w:rPr>
        <w:t>ki</w:t>
      </w:r>
      <w:r>
        <w:rPr>
          <w:rFonts w:ascii="Times New Roman" w:hAnsi="Times New Roman" w:cs="Times New Roman"/>
          <w:sz w:val="24"/>
          <w:szCs w:val="24"/>
        </w:rPr>
        <w:t xml:space="preserve"> tanggung jawab dalam membayar serta melunasi</w:t>
      </w:r>
      <w:r w:rsidR="001E2EDB">
        <w:rPr>
          <w:rFonts w:ascii="Times New Roman" w:hAnsi="Times New Roman" w:cs="Times New Roman"/>
          <w:sz w:val="24"/>
          <w:szCs w:val="24"/>
        </w:rPr>
        <w:t xml:space="preserve"> angsuran tersebut sehingga barang yang dibeli dengan kredit itu menjadi milik seutuhnya, karena sahnya jual beli harus memenuhi syarat yakni barang yang diperjualbelikan ataupun yang dijadikan objek harus dimiliki seutuhnya oleh pembeli juga tidak berkaitan dengan pihak lainnya, dalam kaidah ushul fiqih sebagian ulama membolehkan transaksi jual beli dalam keadaan darurat yakni :</w:t>
      </w:r>
    </w:p>
    <w:p w:rsidR="00F71DFA" w:rsidRDefault="0003632B" w:rsidP="0003632B">
      <w:pPr>
        <w:jc w:val="right"/>
        <w:rPr>
          <w:rFonts w:ascii="Times New Roman" w:hAnsi="Times New Roman" w:cs="Times New Roman"/>
          <w:sz w:val="28"/>
          <w:szCs w:val="28"/>
        </w:rPr>
      </w:pPr>
      <w:r w:rsidRPr="0003632B">
        <w:rPr>
          <w:rFonts w:ascii="Times New Roman" w:hAnsi="Times New Roman" w:cs="Times New Roman"/>
          <w:sz w:val="28"/>
          <w:szCs w:val="28"/>
          <w:rtl/>
        </w:rPr>
        <w:t>اَلْحَا جَةُ تَنْزِ لُ مَنْزِلَةُالضَّرُؤرَةِ</w:t>
      </w:r>
    </w:p>
    <w:p w:rsidR="0003632B" w:rsidRPr="0003632B" w:rsidRDefault="0003632B" w:rsidP="0003632B">
      <w:pPr>
        <w:ind w:left="207" w:firstLine="513"/>
        <w:rPr>
          <w:rFonts w:ascii="Times New Roman" w:hAnsi="Times New Roman" w:cs="Times New Roman"/>
          <w:sz w:val="24"/>
          <w:szCs w:val="28"/>
        </w:rPr>
      </w:pPr>
      <w:r w:rsidRPr="0003632B">
        <w:rPr>
          <w:rFonts w:ascii="Times New Roman" w:hAnsi="Times New Roman" w:cs="Times New Roman"/>
          <w:sz w:val="24"/>
          <w:szCs w:val="28"/>
        </w:rPr>
        <w:t>Artinya : “keperluan dapat menduduki posisi darurat”</w:t>
      </w:r>
    </w:p>
    <w:p w:rsidR="001B4B13" w:rsidRPr="001B4B13" w:rsidRDefault="00721C23" w:rsidP="001B4B13">
      <w:pPr>
        <w:widowControl w:val="0"/>
        <w:autoSpaceDE w:val="0"/>
        <w:autoSpaceDN w:val="0"/>
        <w:adjustRightInd w:val="0"/>
        <w:ind w:left="927"/>
        <w:jc w:val="right"/>
        <w:rPr>
          <w:rFonts w:ascii="Times New Roman" w:hAnsi="Times New Roman" w:cs="Times New Roman"/>
          <w:sz w:val="28"/>
          <w:szCs w:val="28"/>
        </w:rPr>
      </w:pPr>
      <w:r w:rsidRPr="001B4B13">
        <w:rPr>
          <w:rFonts w:ascii="Times New Roman" w:hAnsi="Times New Roman" w:cs="Times New Roman"/>
          <w:sz w:val="28"/>
          <w:szCs w:val="28"/>
          <w:rtl/>
        </w:rPr>
        <w:t>اَلضَّرُوْرَةُ تُبِيْحُ اْلمَحْظُوْرَاتِ</w:t>
      </w:r>
    </w:p>
    <w:p w:rsidR="001B4B13" w:rsidRDefault="001B4B13" w:rsidP="001B4B13">
      <w:pPr>
        <w:spacing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Artinya : “ keadaan yang darurat membolehkan hal yang dilarang” </w:t>
      </w:r>
      <w:r>
        <w:rPr>
          <w:rStyle w:val="ReferensiCatatanKaki"/>
          <w:rFonts w:ascii="Times New Roman" w:hAnsi="Times New Roman" w:cs="Times New Roman"/>
          <w:sz w:val="24"/>
          <w:szCs w:val="24"/>
        </w:rPr>
        <w:footnoteReference w:id="33"/>
      </w:r>
    </w:p>
    <w:p w:rsidR="006E720A" w:rsidRDefault="00F71DFA" w:rsidP="000A0AB6">
      <w:pPr>
        <w:spacing w:line="360" w:lineRule="auto"/>
        <w:ind w:left="567" w:firstLine="873"/>
        <w:jc w:val="both"/>
        <w:rPr>
          <w:rFonts w:ascii="Times New Roman" w:hAnsi="Times New Roman" w:cs="Times New Roman"/>
          <w:sz w:val="24"/>
          <w:szCs w:val="24"/>
        </w:rPr>
      </w:pPr>
      <w:r w:rsidRPr="003C52CB">
        <w:rPr>
          <w:rFonts w:ascii="Times New Roman" w:hAnsi="Times New Roman" w:cs="Times New Roman"/>
          <w:sz w:val="24"/>
          <w:szCs w:val="24"/>
        </w:rPr>
        <w:t>Kaidah tersebut menjelaskan jika</w:t>
      </w:r>
      <w:r w:rsidR="003C52CB" w:rsidRPr="003C52CB">
        <w:rPr>
          <w:rFonts w:ascii="Times New Roman" w:hAnsi="Times New Roman" w:cs="Times New Roman"/>
          <w:sz w:val="24"/>
          <w:szCs w:val="24"/>
        </w:rPr>
        <w:t xml:space="preserve"> sebuah keadaan pada masyarakat </w:t>
      </w:r>
      <w:r w:rsidRPr="003C52CB">
        <w:rPr>
          <w:rFonts w:ascii="Times New Roman" w:hAnsi="Times New Roman" w:cs="Times New Roman"/>
          <w:sz w:val="24"/>
          <w:szCs w:val="24"/>
        </w:rPr>
        <w:t xml:space="preserve">sudah </w:t>
      </w:r>
      <w:r w:rsidR="003C52CB" w:rsidRPr="003C52CB">
        <w:rPr>
          <w:rFonts w:ascii="Times New Roman" w:hAnsi="Times New Roman" w:cs="Times New Roman"/>
          <w:sz w:val="24"/>
          <w:szCs w:val="24"/>
        </w:rPr>
        <w:t xml:space="preserve">termasuk </w:t>
      </w:r>
      <w:r w:rsidRPr="003C52CB">
        <w:rPr>
          <w:rFonts w:ascii="Times New Roman" w:hAnsi="Times New Roman" w:cs="Times New Roman"/>
          <w:sz w:val="24"/>
          <w:szCs w:val="24"/>
        </w:rPr>
        <w:t>dalam kategori di atas, maka dapat diartikan bahwa</w:t>
      </w:r>
      <w:r w:rsidR="003C52CB">
        <w:rPr>
          <w:rFonts w:ascii="Times New Roman" w:hAnsi="Times New Roman" w:cs="Times New Roman"/>
          <w:sz w:val="24"/>
          <w:szCs w:val="24"/>
        </w:rPr>
        <w:t xml:space="preserve"> sesuatu hal yang dilarang atau yang tidak dibolehkan dalam syariat islam jika sudah dalam keadan yang darurat maka hal tersebut dibolehkan menurut syariat islam. </w:t>
      </w:r>
      <w:r w:rsidR="006F00C4">
        <w:rPr>
          <w:rFonts w:ascii="Times New Roman" w:hAnsi="Times New Roman" w:cs="Times New Roman"/>
          <w:sz w:val="24"/>
          <w:szCs w:val="24"/>
        </w:rPr>
        <w:t xml:space="preserve">Jadi dalam pengertian tersebut bahwa segala sesuatu yang membantu dalam merealisasikan tujuan dasar dari syariah yakni menjaga dan juga melindungi agama, menjaga dan melindungi akal, menjaga dan melindungi kesehatan serta menjaga dan melindungi kehormatan diri. Dalam perbedaan kaidah tersebut apabila kebutuhan utama yang menjadi suatu skala prioritas yang paling esensial yakni memelihara agama, jiwa, keturunan, akal dan juga harta. Adapun kebutuhan bukan kebutuhan esensial melainkan kebutuhan yang menghindarkan manusia dari kesulitan. Jika tidak terpenuhinya </w:t>
      </w:r>
      <w:r w:rsidR="00EB2DE7">
        <w:rPr>
          <w:rFonts w:ascii="Times New Roman" w:hAnsi="Times New Roman" w:cs="Times New Roman"/>
          <w:sz w:val="24"/>
          <w:szCs w:val="24"/>
        </w:rPr>
        <w:t>maka kebutuhan hajiyah tidak akan mempengaruhi kebutuhan pokok, akan tetapi hanya menimbulkan kesulitan  bagi mukallaf, tapi jika mukallaf tidak memenuhi kebutuhannya maka dalam islam ada keringanan.</w:t>
      </w:r>
    </w:p>
    <w:p w:rsidR="00EB2DE7" w:rsidRDefault="006E720A" w:rsidP="003C52CB">
      <w:pPr>
        <w:spacing w:line="36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Sebagaimana yang telah diuraikan di atas membolehkan praktik jual beli kredit tersebut, akan tetapi hal tersebut juga tidak bisa dijadikan sebuah kebiasaan dalam suatu keadaan darurat atau terpaksa. Seperti yang telah diuraikan sebelumnya pihak pembeli tidak boleh memindah tangankan atau mengalihkan barang yang dibeli secara kredit kepada orang lain sebelum barang tersebut sudah selesai angsurannya atau sudah menjadi milik seutuhnya oleh si pembeli. Akan tetapi praktik jual beli yang terjadi pada masyarakat desa </w:t>
      </w:r>
      <w:r w:rsidR="00421F8C">
        <w:rPr>
          <w:rFonts w:ascii="Times New Roman" w:hAnsi="Times New Roman" w:cs="Times New Roman"/>
          <w:sz w:val="24"/>
          <w:szCs w:val="24"/>
        </w:rPr>
        <w:t xml:space="preserve">Bilalang Satu Kecamatan Kotamobagu Utara Kota Kotamobagu </w:t>
      </w:r>
      <w:r>
        <w:rPr>
          <w:rFonts w:ascii="Times New Roman" w:hAnsi="Times New Roman" w:cs="Times New Roman"/>
          <w:sz w:val="24"/>
          <w:szCs w:val="24"/>
        </w:rPr>
        <w:t>terjadinya jual beli barang yang masih dalam masa angsuran atau masih dalam masa kredit dimana barang tersebut belum seutuhnya menjadi milik si pembeli dan hal itu juga tidak diketahui oleh pihak penjualnya</w:t>
      </w:r>
      <w:r w:rsidR="008544AE">
        <w:rPr>
          <w:rFonts w:ascii="Times New Roman" w:hAnsi="Times New Roman" w:cs="Times New Roman"/>
          <w:sz w:val="24"/>
          <w:szCs w:val="24"/>
        </w:rPr>
        <w:t xml:space="preserve">, dengan demikian praktik jual beli barang kredit seperti ini tidak sesuai dengan syariat islam yang dimana pihak pembeli melakukan pelanggaran kepada pihak penjual yang dapat menimbulkan banyaknya mudharat daripada manfaat bagi pembeli dan juga bagi penjual karena barang yang diperjualbelikan secara cash tersebut belum menjadi hak milik secara utuh oleh pembeli. Karena jika terjadi kelalaian dalam pembayaran angsurannya maka semua resiko yang terjadi ditanggung sendiri oleh si pembeli tersebut. </w:t>
      </w:r>
    </w:p>
    <w:p w:rsidR="008544AE" w:rsidRDefault="008544AE" w:rsidP="003C52CB">
      <w:pPr>
        <w:spacing w:line="36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Permasalahan disini adalah barang yang dimana statusnya masih dalam keadaan kredit atau masih dalam angsuran belum sepenuhnya menjadi milik pembeli tersebut akan tetapi sudah dipindah tangankan kepada pihak lain </w:t>
      </w:r>
      <w:r w:rsidR="000C6D9E">
        <w:rPr>
          <w:rFonts w:ascii="Times New Roman" w:hAnsi="Times New Roman" w:cs="Times New Roman"/>
          <w:sz w:val="24"/>
          <w:szCs w:val="24"/>
        </w:rPr>
        <w:t>atau dijualkan kembali, jika barang yang dibeli oleh pihak ketiga tersebut ditarik kembali oleh pihak penjual pertama maka pihak ketiga harus rela memberikan barang tersebut kepada pihak pertama sampai pihak kedua melunasi barang tersebut dan sudah menjadi milik seutuhnya oleh pihak kedua.</w:t>
      </w:r>
    </w:p>
    <w:p w:rsidR="003338ED" w:rsidRDefault="000C6D9E" w:rsidP="005E4681">
      <w:pPr>
        <w:spacing w:line="36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Dari analisis yang telah diuraikan diatas, praktik jual beli barang kredit seperti itu tidak sesuai dengan ketentuan dalam hukum islam, karena ada syarat yang tidak terpenuhi yakni syarat yang dimana objek jual beli atau barang yang diperjualbelikan tersebut harus milik seutuhnya oleh pihak penjual, jika barang atau objek yang diperjualbelikan masih dalam masa kredit atau masih dalam angsuran maka barang tersebut belum seutuhnya milik pihak pembeli pertama dan pihak pembeli </w:t>
      </w:r>
      <w:r w:rsidR="00205B56">
        <w:rPr>
          <w:rFonts w:ascii="Times New Roman" w:hAnsi="Times New Roman" w:cs="Times New Roman"/>
          <w:sz w:val="24"/>
          <w:szCs w:val="24"/>
        </w:rPr>
        <w:t>harus lebih dulu melunasi angsurannya sampai lunas agar</w:t>
      </w:r>
      <w:r w:rsidR="00421F8C">
        <w:rPr>
          <w:rFonts w:ascii="Times New Roman" w:hAnsi="Times New Roman" w:cs="Times New Roman"/>
          <w:sz w:val="24"/>
          <w:szCs w:val="24"/>
        </w:rPr>
        <w:t xml:space="preserve"> bisa menjadi milik sepenuhnya </w:t>
      </w:r>
    </w:p>
    <w:p w:rsidR="00A93418" w:rsidRDefault="00205B56" w:rsidP="00254DA0">
      <w:pPr>
        <w:spacing w:line="360" w:lineRule="auto"/>
        <w:ind w:left="567" w:firstLine="873"/>
        <w:jc w:val="both"/>
        <w:rPr>
          <w:rFonts w:ascii="Times New Roman" w:hAnsi="Times New Roman" w:cs="Times New Roman"/>
          <w:sz w:val="24"/>
          <w:szCs w:val="24"/>
        </w:rPr>
      </w:pPr>
      <w:r>
        <w:rPr>
          <w:rFonts w:ascii="Times New Roman" w:hAnsi="Times New Roman" w:cs="Times New Roman"/>
          <w:sz w:val="24"/>
          <w:szCs w:val="24"/>
        </w:rPr>
        <w:t>Mudharat yang terjadi dalam jual beli tersebut dimana jika suatu hari nanti pihak pembeli pertama tidak bisa melunasi kreditnya tersebut maka pihak penjual bisa menarik kembali barang tersebut akan tetapi jika barang tersebut telah dijualkan kembali maka pihak ketiga disini harus bisa menunggu sampai barang tersebut telah lunas angsurannya dan menjadi milik sepenuhnya oleh pembeli pihak kedua. Dengan demikian praktik jual beli barang kredit peralatan rumah tangga ini alangkah baiknya tidak dilakukan agar tidak merugikan salah satu pihak.</w:t>
      </w:r>
    </w:p>
    <w:p w:rsidR="002E2B4B" w:rsidRDefault="002E2B4B" w:rsidP="002E2B4B">
      <w:pPr>
        <w:spacing w:line="360" w:lineRule="auto"/>
        <w:rPr>
          <w:rFonts w:ascii="Times New Roman" w:hAnsi="Times New Roman" w:cs="Times New Roman"/>
          <w:b/>
          <w:sz w:val="24"/>
          <w:szCs w:val="24"/>
        </w:rPr>
      </w:pPr>
    </w:p>
    <w:p w:rsidR="00581E67" w:rsidRDefault="00581E67">
      <w:pPr>
        <w:rPr>
          <w:rFonts w:ascii="Times New Roman" w:hAnsi="Times New Roman" w:cs="Times New Roman"/>
          <w:b/>
          <w:sz w:val="24"/>
        </w:rPr>
      </w:pPr>
      <w:bookmarkStart w:id="44" w:name="_Toc98705769"/>
      <w:r>
        <w:rPr>
          <w:rFonts w:ascii="Times New Roman" w:hAnsi="Times New Roman" w:cs="Times New Roman"/>
          <w:b/>
          <w:sz w:val="24"/>
        </w:rPr>
        <w:br w:type="page"/>
      </w:r>
    </w:p>
    <w:p w:rsidR="00205B56" w:rsidRPr="00DB747A" w:rsidRDefault="00205B56" w:rsidP="00DB747A">
      <w:pPr>
        <w:jc w:val="center"/>
        <w:rPr>
          <w:rFonts w:ascii="Times New Roman" w:hAnsi="Times New Roman" w:cs="Times New Roman"/>
          <w:b/>
          <w:sz w:val="24"/>
        </w:rPr>
      </w:pPr>
      <w:r w:rsidRPr="00DB747A">
        <w:rPr>
          <w:rFonts w:ascii="Times New Roman" w:hAnsi="Times New Roman" w:cs="Times New Roman"/>
          <w:b/>
          <w:sz w:val="24"/>
        </w:rPr>
        <w:t>BAB V</w:t>
      </w:r>
      <w:bookmarkEnd w:id="44"/>
    </w:p>
    <w:p w:rsidR="00205B56" w:rsidRPr="00DB747A" w:rsidRDefault="00205B56" w:rsidP="00DB747A">
      <w:pPr>
        <w:jc w:val="center"/>
        <w:rPr>
          <w:rFonts w:ascii="Times New Roman" w:hAnsi="Times New Roman" w:cs="Times New Roman"/>
          <w:b/>
          <w:sz w:val="24"/>
        </w:rPr>
      </w:pPr>
      <w:bookmarkStart w:id="45" w:name="_Toc98705770"/>
      <w:r w:rsidRPr="00DB747A">
        <w:rPr>
          <w:rFonts w:ascii="Times New Roman" w:hAnsi="Times New Roman" w:cs="Times New Roman"/>
          <w:b/>
          <w:sz w:val="24"/>
        </w:rPr>
        <w:t>PENUTUP</w:t>
      </w:r>
      <w:bookmarkEnd w:id="45"/>
    </w:p>
    <w:p w:rsidR="00A93418" w:rsidRPr="00DB747A" w:rsidRDefault="00A93418" w:rsidP="00DB747A">
      <w:pPr>
        <w:rPr>
          <w:rFonts w:ascii="Times New Roman" w:hAnsi="Times New Roman" w:cs="Times New Roman"/>
          <w:b/>
          <w:sz w:val="24"/>
        </w:rPr>
      </w:pPr>
      <w:bookmarkStart w:id="46" w:name="_Toc98705771"/>
      <w:r w:rsidRPr="00DB747A">
        <w:rPr>
          <w:rFonts w:ascii="Times New Roman" w:hAnsi="Times New Roman" w:cs="Times New Roman"/>
          <w:b/>
          <w:sz w:val="24"/>
        </w:rPr>
        <w:t>A. Kesimpulan</w:t>
      </w:r>
      <w:bookmarkEnd w:id="46"/>
      <w:r w:rsidRPr="00DB747A">
        <w:rPr>
          <w:rFonts w:ascii="Times New Roman" w:hAnsi="Times New Roman" w:cs="Times New Roman"/>
          <w:b/>
          <w:sz w:val="24"/>
        </w:rPr>
        <w:t xml:space="preserve"> </w:t>
      </w:r>
    </w:p>
    <w:p w:rsidR="003B3C6A" w:rsidRPr="00E1421E" w:rsidRDefault="005B2144" w:rsidP="00E1421E">
      <w:pPr>
        <w:spacing w:line="360" w:lineRule="auto"/>
        <w:ind w:firstLine="567"/>
        <w:jc w:val="both"/>
        <w:rPr>
          <w:rFonts w:asciiTheme="majorBidi" w:hAnsiTheme="majorBidi" w:cstheme="majorBidi"/>
          <w:bCs/>
          <w:sz w:val="24"/>
          <w:szCs w:val="24"/>
        </w:rPr>
      </w:pPr>
      <w:r>
        <w:rPr>
          <w:rFonts w:ascii="Times New Roman" w:hAnsi="Times New Roman" w:cs="Times New Roman"/>
          <w:sz w:val="24"/>
          <w:szCs w:val="24"/>
        </w:rPr>
        <w:t xml:space="preserve">Berdasarkan </w:t>
      </w:r>
      <w:r w:rsidR="003B3C6A" w:rsidRPr="00E1421E">
        <w:rPr>
          <w:rFonts w:asciiTheme="majorBidi" w:hAnsiTheme="majorBidi" w:cstheme="majorBidi"/>
          <w:bCs/>
          <w:sz w:val="24"/>
          <w:szCs w:val="24"/>
        </w:rPr>
        <w:t>hasil penelitian yang</w:t>
      </w:r>
      <w:r>
        <w:rPr>
          <w:rFonts w:asciiTheme="majorBidi" w:hAnsiTheme="majorBidi" w:cstheme="majorBidi"/>
          <w:bCs/>
          <w:sz w:val="24"/>
          <w:szCs w:val="24"/>
        </w:rPr>
        <w:t xml:space="preserve"> telah</w:t>
      </w:r>
      <w:r w:rsidR="003B3C6A" w:rsidRPr="00E1421E">
        <w:rPr>
          <w:rFonts w:asciiTheme="majorBidi" w:hAnsiTheme="majorBidi" w:cstheme="majorBidi"/>
          <w:bCs/>
          <w:sz w:val="24"/>
          <w:szCs w:val="24"/>
        </w:rPr>
        <w:t xml:space="preserve"> peneliti lakukan, dapat ditarik kesimpulan sebagai berikut : </w:t>
      </w:r>
    </w:p>
    <w:p w:rsidR="003B3C6A" w:rsidRPr="00E1421E" w:rsidRDefault="00A75CB9" w:rsidP="005C0676">
      <w:pPr>
        <w:pStyle w:val="DaftarParagraf"/>
        <w:numPr>
          <w:ilvl w:val="1"/>
          <w:numId w:val="19"/>
        </w:numPr>
        <w:spacing w:line="360" w:lineRule="auto"/>
        <w:ind w:left="567" w:hanging="567"/>
        <w:jc w:val="both"/>
        <w:rPr>
          <w:rFonts w:asciiTheme="majorBidi" w:hAnsiTheme="majorBidi" w:cstheme="majorBidi"/>
          <w:bCs/>
          <w:sz w:val="24"/>
          <w:szCs w:val="24"/>
        </w:rPr>
      </w:pPr>
      <w:r>
        <w:rPr>
          <w:rFonts w:asciiTheme="majorBidi" w:hAnsiTheme="majorBidi" w:cstheme="majorBidi"/>
          <w:bCs/>
          <w:sz w:val="24"/>
          <w:szCs w:val="24"/>
          <w:lang w:val="en-US"/>
        </w:rPr>
        <w:t>B</w:t>
      </w:r>
      <w:proofErr w:type="spellStart"/>
      <w:r w:rsidR="00E1421E" w:rsidRPr="00E1421E">
        <w:rPr>
          <w:rFonts w:asciiTheme="majorBidi" w:hAnsiTheme="majorBidi" w:cstheme="majorBidi"/>
          <w:bCs/>
          <w:sz w:val="24"/>
          <w:szCs w:val="24"/>
        </w:rPr>
        <w:t>erdasarkan</w:t>
      </w:r>
      <w:proofErr w:type="spellEnd"/>
      <w:r w:rsidR="00E1421E" w:rsidRPr="00E1421E">
        <w:rPr>
          <w:rFonts w:asciiTheme="majorBidi" w:hAnsiTheme="majorBidi" w:cstheme="majorBidi"/>
          <w:bCs/>
          <w:sz w:val="24"/>
          <w:szCs w:val="24"/>
        </w:rPr>
        <w:t xml:space="preserve">  hasil penelitian, pelaksanaan praktik jual beli barang kredit yang dilakukan oleh masyarakat desa </w:t>
      </w:r>
      <w:proofErr w:type="spellStart"/>
      <w:r w:rsidRPr="00E1421E">
        <w:rPr>
          <w:rFonts w:asciiTheme="majorBidi" w:hAnsiTheme="majorBidi" w:cstheme="majorBidi"/>
          <w:bCs/>
          <w:sz w:val="24"/>
          <w:szCs w:val="24"/>
        </w:rPr>
        <w:t>Bilalang</w:t>
      </w:r>
      <w:proofErr w:type="spellEnd"/>
      <w:r w:rsidRPr="00E1421E">
        <w:rPr>
          <w:rFonts w:asciiTheme="majorBidi" w:hAnsiTheme="majorBidi" w:cstheme="majorBidi"/>
          <w:bCs/>
          <w:sz w:val="24"/>
          <w:szCs w:val="24"/>
        </w:rPr>
        <w:t xml:space="preserve"> Satu, </w:t>
      </w:r>
      <w:proofErr w:type="spellStart"/>
      <w:r w:rsidRPr="00E1421E">
        <w:rPr>
          <w:rFonts w:asciiTheme="majorBidi" w:hAnsiTheme="majorBidi" w:cstheme="majorBidi"/>
          <w:bCs/>
          <w:sz w:val="24"/>
          <w:szCs w:val="24"/>
        </w:rPr>
        <w:t>Kecamata</w:t>
      </w:r>
      <w:proofErr w:type="spellEnd"/>
      <w:r>
        <w:rPr>
          <w:rFonts w:asciiTheme="majorBidi" w:hAnsiTheme="majorBidi" w:cstheme="majorBidi"/>
          <w:bCs/>
          <w:sz w:val="24"/>
          <w:szCs w:val="24"/>
          <w:lang w:val="en-US"/>
        </w:rPr>
        <w:t>n</w:t>
      </w:r>
      <w:r w:rsidRPr="00E1421E">
        <w:rPr>
          <w:rFonts w:asciiTheme="majorBidi" w:hAnsiTheme="majorBidi" w:cstheme="majorBidi"/>
          <w:bCs/>
          <w:sz w:val="24"/>
          <w:szCs w:val="24"/>
        </w:rPr>
        <w:t xml:space="preserve"> </w:t>
      </w:r>
      <w:proofErr w:type="spellStart"/>
      <w:r w:rsidRPr="00E1421E">
        <w:rPr>
          <w:rFonts w:asciiTheme="majorBidi" w:hAnsiTheme="majorBidi" w:cstheme="majorBidi"/>
          <w:bCs/>
          <w:sz w:val="24"/>
          <w:szCs w:val="24"/>
        </w:rPr>
        <w:t>Kotamobagu</w:t>
      </w:r>
      <w:proofErr w:type="spellEnd"/>
      <w:r w:rsidRPr="00E1421E">
        <w:rPr>
          <w:rFonts w:asciiTheme="majorBidi" w:hAnsiTheme="majorBidi" w:cstheme="majorBidi"/>
          <w:bCs/>
          <w:sz w:val="24"/>
          <w:szCs w:val="24"/>
        </w:rPr>
        <w:t xml:space="preserve"> Utara Kota </w:t>
      </w:r>
      <w:proofErr w:type="spellStart"/>
      <w:r w:rsidRPr="00E1421E">
        <w:rPr>
          <w:rFonts w:asciiTheme="majorBidi" w:hAnsiTheme="majorBidi" w:cstheme="majorBidi"/>
          <w:bCs/>
          <w:sz w:val="24"/>
          <w:szCs w:val="24"/>
        </w:rPr>
        <w:t>Kotamobagu</w:t>
      </w:r>
      <w:proofErr w:type="spellEnd"/>
      <w:r w:rsidR="00E1421E" w:rsidRPr="00E1421E">
        <w:rPr>
          <w:rFonts w:asciiTheme="majorBidi" w:hAnsiTheme="majorBidi" w:cstheme="majorBidi"/>
          <w:bCs/>
          <w:sz w:val="24"/>
          <w:szCs w:val="24"/>
        </w:rPr>
        <w:t xml:space="preserve"> dilakukan dengan cara tertulis dan juga lisan tetapi tidak mendatangkan saksi. Dalam praktik jual beli barang kredit peralatan rumah tangga ini sebagai pihak pembeli maka harus menjaga dan juga melunasi barang peralatan rumah tanggal yang dibeli secara kredit sampai dengan barang tersebut lunas dan menjadi milik seutuhnya. Akan tetapi dalam masa kredit barang yang belum lunas pihak pembeli menjualkan barang kredit tersebut secara </w:t>
      </w:r>
      <w:proofErr w:type="spellStart"/>
      <w:r w:rsidR="00E1421E" w:rsidRPr="00E1421E">
        <w:rPr>
          <w:rFonts w:asciiTheme="majorBidi" w:hAnsiTheme="majorBidi" w:cstheme="majorBidi"/>
          <w:bCs/>
          <w:sz w:val="24"/>
          <w:szCs w:val="24"/>
        </w:rPr>
        <w:t>cash</w:t>
      </w:r>
      <w:proofErr w:type="spellEnd"/>
      <w:r w:rsidR="00E1421E" w:rsidRPr="00E1421E">
        <w:rPr>
          <w:rFonts w:asciiTheme="majorBidi" w:hAnsiTheme="majorBidi" w:cstheme="majorBidi"/>
          <w:bCs/>
          <w:sz w:val="24"/>
          <w:szCs w:val="24"/>
        </w:rPr>
        <w:t xml:space="preserve"> kepada pihak lain tanpa diketahui oleh pihak penjual kredit tersebut.</w:t>
      </w:r>
    </w:p>
    <w:p w:rsidR="002C40FF" w:rsidRPr="002C40FF" w:rsidRDefault="00E1421E" w:rsidP="005C0676">
      <w:pPr>
        <w:pStyle w:val="DaftarParagraf"/>
        <w:numPr>
          <w:ilvl w:val="1"/>
          <w:numId w:val="19"/>
        </w:numPr>
        <w:spacing w:line="360" w:lineRule="auto"/>
        <w:ind w:left="567" w:hanging="567"/>
        <w:jc w:val="both"/>
        <w:rPr>
          <w:rFonts w:asciiTheme="majorBidi" w:hAnsiTheme="majorBidi" w:cstheme="majorBidi"/>
          <w:bCs/>
          <w:sz w:val="24"/>
          <w:szCs w:val="24"/>
        </w:rPr>
      </w:pPr>
      <w:r w:rsidRPr="00197A9E">
        <w:rPr>
          <w:rFonts w:asciiTheme="majorBidi" w:hAnsiTheme="majorBidi" w:cstheme="majorBidi"/>
          <w:bCs/>
          <w:sz w:val="24"/>
          <w:szCs w:val="24"/>
        </w:rPr>
        <w:t xml:space="preserve">Dalam </w:t>
      </w:r>
      <w:r w:rsidR="00A75CB9" w:rsidRPr="00197A9E">
        <w:rPr>
          <w:rFonts w:asciiTheme="majorBidi" w:hAnsiTheme="majorBidi" w:cstheme="majorBidi"/>
          <w:bCs/>
          <w:sz w:val="24"/>
          <w:szCs w:val="24"/>
        </w:rPr>
        <w:t xml:space="preserve">Tinjauan Hukum Islam </w:t>
      </w:r>
      <w:r w:rsidRPr="00197A9E">
        <w:rPr>
          <w:rFonts w:asciiTheme="majorBidi" w:hAnsiTheme="majorBidi" w:cstheme="majorBidi"/>
          <w:bCs/>
          <w:sz w:val="24"/>
          <w:szCs w:val="24"/>
        </w:rPr>
        <w:t xml:space="preserve">praktik jual beli kredit peralatan rumah tangga yang dilakukan oleh masyarakat desa </w:t>
      </w:r>
      <w:proofErr w:type="spellStart"/>
      <w:r w:rsidR="00A75CB9" w:rsidRPr="00197A9E">
        <w:rPr>
          <w:rFonts w:asciiTheme="majorBidi" w:hAnsiTheme="majorBidi" w:cstheme="majorBidi"/>
          <w:bCs/>
          <w:sz w:val="24"/>
          <w:szCs w:val="24"/>
        </w:rPr>
        <w:t>Bilalang</w:t>
      </w:r>
      <w:proofErr w:type="spellEnd"/>
      <w:r w:rsidR="00A75CB9" w:rsidRPr="00197A9E">
        <w:rPr>
          <w:rFonts w:asciiTheme="majorBidi" w:hAnsiTheme="majorBidi" w:cstheme="majorBidi"/>
          <w:bCs/>
          <w:sz w:val="24"/>
          <w:szCs w:val="24"/>
        </w:rPr>
        <w:t xml:space="preserve"> Satu Kecamatan </w:t>
      </w:r>
      <w:proofErr w:type="spellStart"/>
      <w:r w:rsidR="00A75CB9" w:rsidRPr="00197A9E">
        <w:rPr>
          <w:rFonts w:asciiTheme="majorBidi" w:hAnsiTheme="majorBidi" w:cstheme="majorBidi"/>
          <w:bCs/>
          <w:sz w:val="24"/>
          <w:szCs w:val="24"/>
        </w:rPr>
        <w:t>Kotamobagu</w:t>
      </w:r>
      <w:proofErr w:type="spellEnd"/>
      <w:r w:rsidR="00A75CB9" w:rsidRPr="00197A9E">
        <w:rPr>
          <w:rFonts w:asciiTheme="majorBidi" w:hAnsiTheme="majorBidi" w:cstheme="majorBidi"/>
          <w:bCs/>
          <w:sz w:val="24"/>
          <w:szCs w:val="24"/>
        </w:rPr>
        <w:t xml:space="preserve"> Utara Kota </w:t>
      </w:r>
      <w:proofErr w:type="spellStart"/>
      <w:r w:rsidR="00A75CB9" w:rsidRPr="00197A9E">
        <w:rPr>
          <w:rFonts w:asciiTheme="majorBidi" w:hAnsiTheme="majorBidi" w:cstheme="majorBidi"/>
          <w:bCs/>
          <w:sz w:val="24"/>
          <w:szCs w:val="24"/>
        </w:rPr>
        <w:t>Kotamobagu</w:t>
      </w:r>
      <w:proofErr w:type="spellEnd"/>
      <w:r w:rsidR="00A75CB9" w:rsidRPr="00197A9E">
        <w:rPr>
          <w:rFonts w:asciiTheme="majorBidi" w:hAnsiTheme="majorBidi" w:cstheme="majorBidi"/>
          <w:bCs/>
          <w:sz w:val="24"/>
          <w:szCs w:val="24"/>
        </w:rPr>
        <w:t xml:space="preserve"> </w:t>
      </w:r>
      <w:r w:rsidRPr="00197A9E">
        <w:rPr>
          <w:rFonts w:asciiTheme="majorBidi" w:hAnsiTheme="majorBidi" w:cstheme="majorBidi"/>
          <w:bCs/>
          <w:sz w:val="24"/>
          <w:szCs w:val="24"/>
        </w:rPr>
        <w:t xml:space="preserve">ini ada syarat dalam jual beli yang tidak terpenuhi yang tidak sesuai dengan hukum </w:t>
      </w:r>
      <w:proofErr w:type="spellStart"/>
      <w:r w:rsidRPr="00197A9E">
        <w:rPr>
          <w:rFonts w:asciiTheme="majorBidi" w:hAnsiTheme="majorBidi" w:cstheme="majorBidi"/>
          <w:bCs/>
          <w:sz w:val="24"/>
          <w:szCs w:val="24"/>
        </w:rPr>
        <w:t>islam</w:t>
      </w:r>
      <w:proofErr w:type="spellEnd"/>
      <w:r w:rsidR="00FB7F84" w:rsidRPr="00197A9E">
        <w:rPr>
          <w:rFonts w:asciiTheme="majorBidi" w:hAnsiTheme="majorBidi" w:cstheme="majorBidi"/>
          <w:bCs/>
          <w:sz w:val="24"/>
          <w:szCs w:val="24"/>
        </w:rPr>
        <w:t xml:space="preserve"> yakni pada transaksi jual beli barang kredit </w:t>
      </w:r>
      <w:proofErr w:type="spellStart"/>
      <w:r w:rsidR="00FB7F84" w:rsidRPr="00197A9E">
        <w:rPr>
          <w:rFonts w:asciiTheme="majorBidi" w:hAnsiTheme="majorBidi" w:cstheme="majorBidi"/>
          <w:bCs/>
          <w:sz w:val="24"/>
          <w:szCs w:val="24"/>
        </w:rPr>
        <w:t>dimana</w:t>
      </w:r>
      <w:proofErr w:type="spellEnd"/>
      <w:r w:rsidR="00FB7F84" w:rsidRPr="00197A9E">
        <w:rPr>
          <w:rFonts w:asciiTheme="majorBidi" w:hAnsiTheme="majorBidi" w:cstheme="majorBidi"/>
          <w:bCs/>
          <w:sz w:val="24"/>
          <w:szCs w:val="24"/>
        </w:rPr>
        <w:t xml:space="preserve"> objek ataupun barang yang dijualkan kembali bukan milik seutuhnya </w:t>
      </w:r>
      <w:proofErr w:type="spellStart"/>
      <w:r w:rsidR="00FB7F84" w:rsidRPr="00197A9E">
        <w:rPr>
          <w:rFonts w:asciiTheme="majorBidi" w:hAnsiTheme="majorBidi" w:cstheme="majorBidi"/>
          <w:bCs/>
          <w:sz w:val="24"/>
          <w:szCs w:val="24"/>
        </w:rPr>
        <w:t>melainnkan</w:t>
      </w:r>
      <w:proofErr w:type="spellEnd"/>
      <w:r w:rsidR="00FB7F84" w:rsidRPr="00197A9E">
        <w:rPr>
          <w:rFonts w:asciiTheme="majorBidi" w:hAnsiTheme="majorBidi" w:cstheme="majorBidi"/>
          <w:bCs/>
          <w:sz w:val="24"/>
          <w:szCs w:val="24"/>
        </w:rPr>
        <w:t xml:space="preserve"> masih dalam masa kredit. Demikian dalam tinjauan hukum </w:t>
      </w:r>
      <w:proofErr w:type="spellStart"/>
      <w:r w:rsidR="00FB7F84" w:rsidRPr="00197A9E">
        <w:rPr>
          <w:rFonts w:asciiTheme="majorBidi" w:hAnsiTheme="majorBidi" w:cstheme="majorBidi"/>
          <w:bCs/>
          <w:sz w:val="24"/>
          <w:szCs w:val="24"/>
        </w:rPr>
        <w:t>islam</w:t>
      </w:r>
      <w:proofErr w:type="spellEnd"/>
      <w:r w:rsidR="00FB7F84" w:rsidRPr="00197A9E">
        <w:rPr>
          <w:rFonts w:asciiTheme="majorBidi" w:hAnsiTheme="majorBidi" w:cstheme="majorBidi"/>
          <w:bCs/>
          <w:sz w:val="24"/>
          <w:szCs w:val="24"/>
        </w:rPr>
        <w:t xml:space="preserve"> praktik jual beli barang kredit yang dilakukan oleh masyarakat desa </w:t>
      </w:r>
      <w:proofErr w:type="spellStart"/>
      <w:r w:rsidR="00FB7F84" w:rsidRPr="00197A9E">
        <w:rPr>
          <w:rFonts w:asciiTheme="majorBidi" w:hAnsiTheme="majorBidi" w:cstheme="majorBidi"/>
          <w:bCs/>
          <w:sz w:val="24"/>
          <w:szCs w:val="24"/>
        </w:rPr>
        <w:t>bilalang</w:t>
      </w:r>
      <w:proofErr w:type="spellEnd"/>
      <w:r w:rsidR="00FB7F84" w:rsidRPr="00197A9E">
        <w:rPr>
          <w:rFonts w:asciiTheme="majorBidi" w:hAnsiTheme="majorBidi" w:cstheme="majorBidi"/>
          <w:bCs/>
          <w:sz w:val="24"/>
          <w:szCs w:val="24"/>
        </w:rPr>
        <w:t xml:space="preserve"> satu kecamatan </w:t>
      </w:r>
      <w:proofErr w:type="spellStart"/>
      <w:r w:rsidR="00FB7F84" w:rsidRPr="00197A9E">
        <w:rPr>
          <w:rFonts w:asciiTheme="majorBidi" w:hAnsiTheme="majorBidi" w:cstheme="majorBidi"/>
          <w:bCs/>
          <w:sz w:val="24"/>
          <w:szCs w:val="24"/>
        </w:rPr>
        <w:t>kotamobagu</w:t>
      </w:r>
      <w:proofErr w:type="spellEnd"/>
      <w:r w:rsidR="00FB7F84" w:rsidRPr="00197A9E">
        <w:rPr>
          <w:rFonts w:asciiTheme="majorBidi" w:hAnsiTheme="majorBidi" w:cstheme="majorBidi"/>
          <w:bCs/>
          <w:sz w:val="24"/>
          <w:szCs w:val="24"/>
        </w:rPr>
        <w:t xml:space="preserve"> utara kota </w:t>
      </w:r>
      <w:proofErr w:type="spellStart"/>
      <w:r w:rsidR="00FB7F84" w:rsidRPr="00197A9E">
        <w:rPr>
          <w:rFonts w:asciiTheme="majorBidi" w:hAnsiTheme="majorBidi" w:cstheme="majorBidi"/>
          <w:bCs/>
          <w:sz w:val="24"/>
          <w:szCs w:val="24"/>
        </w:rPr>
        <w:t>kotamobagu</w:t>
      </w:r>
      <w:proofErr w:type="spellEnd"/>
      <w:r w:rsidR="00FB7F84" w:rsidRPr="00197A9E">
        <w:rPr>
          <w:rFonts w:asciiTheme="majorBidi" w:hAnsiTheme="majorBidi" w:cstheme="majorBidi"/>
          <w:bCs/>
          <w:sz w:val="24"/>
          <w:szCs w:val="24"/>
        </w:rPr>
        <w:t xml:space="preserve"> tidaklah sesuai dengan hukum </w:t>
      </w:r>
      <w:proofErr w:type="spellStart"/>
      <w:r w:rsidR="00FB7F84" w:rsidRPr="00197A9E">
        <w:rPr>
          <w:rFonts w:asciiTheme="majorBidi" w:hAnsiTheme="majorBidi" w:cstheme="majorBidi"/>
          <w:bCs/>
          <w:sz w:val="24"/>
          <w:szCs w:val="24"/>
        </w:rPr>
        <w:t>islam</w:t>
      </w:r>
      <w:proofErr w:type="spellEnd"/>
      <w:r w:rsidR="00FB7F84" w:rsidRPr="00197A9E">
        <w:rPr>
          <w:rFonts w:asciiTheme="majorBidi" w:hAnsiTheme="majorBidi" w:cstheme="majorBidi"/>
          <w:bCs/>
          <w:sz w:val="24"/>
          <w:szCs w:val="24"/>
        </w:rPr>
        <w:t xml:space="preserve"> dalam jual beli seperti ini karena ada syarat yang tidak terpenuhi dan juga mengandung </w:t>
      </w:r>
      <w:proofErr w:type="spellStart"/>
      <w:r w:rsidR="00FB7F84" w:rsidRPr="00197A9E">
        <w:rPr>
          <w:rFonts w:asciiTheme="majorBidi" w:hAnsiTheme="majorBidi" w:cstheme="majorBidi"/>
          <w:bCs/>
          <w:sz w:val="24"/>
          <w:szCs w:val="24"/>
        </w:rPr>
        <w:t>mudharat</w:t>
      </w:r>
      <w:proofErr w:type="spellEnd"/>
      <w:r w:rsidR="00FB7F84" w:rsidRPr="00197A9E">
        <w:rPr>
          <w:rFonts w:asciiTheme="majorBidi" w:hAnsiTheme="majorBidi" w:cstheme="majorBidi"/>
          <w:bCs/>
          <w:sz w:val="24"/>
          <w:szCs w:val="24"/>
        </w:rPr>
        <w:t xml:space="preserve"> yang bisa saja pihak penjual barang kredit ini menarik kembali barang kredit jika pihak pembeli tidak melakukan pembayaran ataupun menunda-nunda pembayarannya maka pihak penjual akan mengalami kerugian karena harga barang yang dijualkan secara </w:t>
      </w:r>
      <w:proofErr w:type="spellStart"/>
      <w:r w:rsidR="00FB7F84" w:rsidRPr="00197A9E">
        <w:rPr>
          <w:rFonts w:asciiTheme="majorBidi" w:hAnsiTheme="majorBidi" w:cstheme="majorBidi"/>
          <w:bCs/>
          <w:sz w:val="24"/>
          <w:szCs w:val="24"/>
        </w:rPr>
        <w:t>cash</w:t>
      </w:r>
      <w:proofErr w:type="spellEnd"/>
      <w:r w:rsidR="00FB7F84" w:rsidRPr="00197A9E">
        <w:rPr>
          <w:rFonts w:asciiTheme="majorBidi" w:hAnsiTheme="majorBidi" w:cstheme="majorBidi"/>
          <w:bCs/>
          <w:sz w:val="24"/>
          <w:szCs w:val="24"/>
        </w:rPr>
        <w:t xml:space="preserve"> bisa jadi lebih murah kepada pihak ketiga dan jika barang yang ada pada pihak ketiga tersebut ditarik kembali oleh penjual pihak pertama maka pihak ketiga juga harus bersabar sampai dengan pihak kedua bisa melunasi barang tersebut </w:t>
      </w:r>
      <w:r w:rsidR="002C40FF" w:rsidRPr="00197A9E">
        <w:rPr>
          <w:rFonts w:asciiTheme="majorBidi" w:hAnsiTheme="majorBidi" w:cstheme="majorBidi"/>
          <w:bCs/>
          <w:sz w:val="24"/>
          <w:szCs w:val="24"/>
        </w:rPr>
        <w:t>sampai angsurannya selesai</w:t>
      </w:r>
    </w:p>
    <w:p w:rsidR="002C40FF" w:rsidRPr="00197A9E" w:rsidRDefault="002C40FF" w:rsidP="002C40FF">
      <w:pPr>
        <w:spacing w:line="360" w:lineRule="auto"/>
        <w:jc w:val="both"/>
        <w:rPr>
          <w:rFonts w:asciiTheme="majorBidi" w:hAnsiTheme="majorBidi" w:cstheme="majorBidi"/>
          <w:bCs/>
          <w:sz w:val="24"/>
          <w:szCs w:val="24"/>
          <w:lang w:val="id-ID"/>
        </w:rPr>
      </w:pPr>
    </w:p>
    <w:p w:rsidR="002C40FF" w:rsidRPr="00DB747A" w:rsidRDefault="002C40FF" w:rsidP="00DB747A">
      <w:pPr>
        <w:rPr>
          <w:rFonts w:ascii="Times New Roman" w:hAnsi="Times New Roman" w:cs="Times New Roman"/>
          <w:b/>
          <w:sz w:val="24"/>
        </w:rPr>
      </w:pPr>
      <w:bookmarkStart w:id="47" w:name="_Toc98705772"/>
      <w:r w:rsidRPr="00DB747A">
        <w:rPr>
          <w:rFonts w:ascii="Times New Roman" w:hAnsi="Times New Roman" w:cs="Times New Roman"/>
          <w:b/>
          <w:sz w:val="24"/>
        </w:rPr>
        <w:t>B. saran</w:t>
      </w:r>
      <w:bookmarkEnd w:id="47"/>
    </w:p>
    <w:p w:rsidR="00E1421E" w:rsidRPr="002C40FF" w:rsidRDefault="002C40FF" w:rsidP="005C0676">
      <w:pPr>
        <w:pStyle w:val="DaftarParagraf"/>
        <w:numPr>
          <w:ilvl w:val="1"/>
          <w:numId w:val="20"/>
        </w:numPr>
        <w:spacing w:line="360" w:lineRule="auto"/>
        <w:ind w:left="567" w:hanging="567"/>
        <w:jc w:val="both"/>
        <w:rPr>
          <w:rFonts w:asciiTheme="majorBidi" w:hAnsiTheme="majorBidi" w:cstheme="majorBidi"/>
          <w:bCs/>
          <w:sz w:val="24"/>
          <w:szCs w:val="24"/>
        </w:rPr>
      </w:pPr>
      <w:r w:rsidRPr="002C40FF">
        <w:rPr>
          <w:rFonts w:asciiTheme="majorBidi" w:hAnsiTheme="majorBidi" w:cstheme="majorBidi"/>
          <w:bCs/>
          <w:sz w:val="24"/>
          <w:szCs w:val="24"/>
        </w:rPr>
        <w:t>ketika sedang dalam melakukan kegiatan muamalah diharapkan agar selalu berpedoman pada aturan-aturan yang ada dalam Al-</w:t>
      </w:r>
      <w:proofErr w:type="spellStart"/>
      <w:r w:rsidRPr="002C40FF">
        <w:rPr>
          <w:rFonts w:asciiTheme="majorBidi" w:hAnsiTheme="majorBidi" w:cstheme="majorBidi"/>
          <w:bCs/>
          <w:sz w:val="24"/>
          <w:szCs w:val="24"/>
        </w:rPr>
        <w:t>Qur’an</w:t>
      </w:r>
      <w:proofErr w:type="spellEnd"/>
      <w:r w:rsidRPr="002C40FF">
        <w:rPr>
          <w:rFonts w:asciiTheme="majorBidi" w:hAnsiTheme="majorBidi" w:cstheme="majorBidi"/>
          <w:bCs/>
          <w:sz w:val="24"/>
          <w:szCs w:val="24"/>
        </w:rPr>
        <w:t xml:space="preserve"> maupun </w:t>
      </w:r>
      <w:proofErr w:type="spellStart"/>
      <w:r w:rsidRPr="002C40FF">
        <w:rPr>
          <w:rFonts w:asciiTheme="majorBidi" w:hAnsiTheme="majorBidi" w:cstheme="majorBidi"/>
          <w:bCs/>
          <w:sz w:val="24"/>
          <w:szCs w:val="24"/>
        </w:rPr>
        <w:t>hadist</w:t>
      </w:r>
      <w:proofErr w:type="spellEnd"/>
      <w:r w:rsidRPr="002C40FF">
        <w:rPr>
          <w:rFonts w:asciiTheme="majorBidi" w:hAnsiTheme="majorBidi" w:cstheme="majorBidi"/>
          <w:bCs/>
          <w:sz w:val="24"/>
          <w:szCs w:val="24"/>
        </w:rPr>
        <w:t xml:space="preserve">, sebagai </w:t>
      </w:r>
      <w:proofErr w:type="spellStart"/>
      <w:r w:rsidRPr="002C40FF">
        <w:rPr>
          <w:rFonts w:asciiTheme="majorBidi" w:hAnsiTheme="majorBidi" w:cstheme="majorBidi"/>
          <w:bCs/>
          <w:sz w:val="24"/>
          <w:szCs w:val="24"/>
        </w:rPr>
        <w:t>pegangangan</w:t>
      </w:r>
      <w:proofErr w:type="spellEnd"/>
      <w:r w:rsidRPr="002C40FF">
        <w:rPr>
          <w:rFonts w:asciiTheme="majorBidi" w:hAnsiTheme="majorBidi" w:cstheme="majorBidi"/>
          <w:bCs/>
          <w:sz w:val="24"/>
          <w:szCs w:val="24"/>
        </w:rPr>
        <w:t xml:space="preserve"> bagi kita semua sebagai umat muslim supaya terhindar dari hal-hal yang mengandung unsur </w:t>
      </w:r>
      <w:proofErr w:type="spellStart"/>
      <w:r w:rsidRPr="002C40FF">
        <w:rPr>
          <w:rFonts w:asciiTheme="majorBidi" w:hAnsiTheme="majorBidi" w:cstheme="majorBidi"/>
          <w:bCs/>
          <w:sz w:val="24"/>
          <w:szCs w:val="24"/>
        </w:rPr>
        <w:t>keharaman</w:t>
      </w:r>
      <w:proofErr w:type="spellEnd"/>
      <w:r w:rsidRPr="002C40FF">
        <w:rPr>
          <w:rFonts w:asciiTheme="majorBidi" w:hAnsiTheme="majorBidi" w:cstheme="majorBidi"/>
          <w:bCs/>
          <w:sz w:val="24"/>
          <w:szCs w:val="24"/>
        </w:rPr>
        <w:t xml:space="preserve"> maupun </w:t>
      </w:r>
      <w:proofErr w:type="spellStart"/>
      <w:r w:rsidRPr="002C40FF">
        <w:rPr>
          <w:rFonts w:asciiTheme="majorBidi" w:hAnsiTheme="majorBidi" w:cstheme="majorBidi"/>
          <w:bCs/>
          <w:sz w:val="24"/>
          <w:szCs w:val="24"/>
        </w:rPr>
        <w:t>kedzoliman</w:t>
      </w:r>
      <w:proofErr w:type="spellEnd"/>
      <w:r w:rsidRPr="002C40FF">
        <w:rPr>
          <w:rFonts w:asciiTheme="majorBidi" w:hAnsiTheme="majorBidi" w:cstheme="majorBidi"/>
          <w:bCs/>
          <w:sz w:val="24"/>
          <w:szCs w:val="24"/>
        </w:rPr>
        <w:t xml:space="preserve">. Demikian dalam praktik jual beli barang kredit peralatan rumah tangga ini menggunakan barang yang </w:t>
      </w:r>
      <w:proofErr w:type="spellStart"/>
      <w:r w:rsidRPr="002C40FF">
        <w:rPr>
          <w:rFonts w:asciiTheme="majorBidi" w:hAnsiTheme="majorBidi" w:cstheme="majorBidi"/>
          <w:bCs/>
          <w:sz w:val="24"/>
          <w:szCs w:val="24"/>
        </w:rPr>
        <w:t>masuh</w:t>
      </w:r>
      <w:proofErr w:type="spellEnd"/>
      <w:r w:rsidRPr="002C40FF">
        <w:rPr>
          <w:rFonts w:asciiTheme="majorBidi" w:hAnsiTheme="majorBidi" w:cstheme="majorBidi"/>
          <w:bCs/>
          <w:sz w:val="24"/>
          <w:szCs w:val="24"/>
        </w:rPr>
        <w:t xml:space="preserve"> dalam kredit sebagai objeknya dalam jual beli dan alangkah baiknya tidak dilakukan karena perbuatan tersebut dapat mendatangkan kerugian-kerugian bagi salah satu pihak jika barang tersebut tidak dibayarkan angsurannya atau tidak lunas.</w:t>
      </w:r>
    </w:p>
    <w:p w:rsidR="002C40FF" w:rsidRPr="002C40FF" w:rsidRDefault="002C40FF" w:rsidP="005C0676">
      <w:pPr>
        <w:pStyle w:val="DaftarParagraf"/>
        <w:numPr>
          <w:ilvl w:val="1"/>
          <w:numId w:val="20"/>
        </w:numPr>
        <w:spacing w:line="360" w:lineRule="auto"/>
        <w:ind w:left="567" w:hanging="567"/>
        <w:jc w:val="both"/>
        <w:rPr>
          <w:rFonts w:asciiTheme="majorBidi" w:hAnsiTheme="majorBidi" w:cstheme="majorBidi"/>
          <w:bCs/>
          <w:sz w:val="24"/>
          <w:szCs w:val="24"/>
        </w:rPr>
      </w:pPr>
      <w:r w:rsidRPr="00197A9E">
        <w:rPr>
          <w:rFonts w:asciiTheme="majorBidi" w:hAnsiTheme="majorBidi" w:cstheme="majorBidi"/>
          <w:bCs/>
          <w:sz w:val="24"/>
          <w:szCs w:val="24"/>
        </w:rPr>
        <w:t xml:space="preserve">Untuk </w:t>
      </w:r>
      <w:proofErr w:type="spellStart"/>
      <w:r w:rsidRPr="00197A9E">
        <w:rPr>
          <w:rFonts w:asciiTheme="majorBidi" w:hAnsiTheme="majorBidi" w:cstheme="majorBidi"/>
          <w:bCs/>
          <w:sz w:val="24"/>
          <w:szCs w:val="24"/>
        </w:rPr>
        <w:t>mencengah</w:t>
      </w:r>
      <w:proofErr w:type="spellEnd"/>
      <w:r w:rsidRPr="00197A9E">
        <w:rPr>
          <w:rFonts w:asciiTheme="majorBidi" w:hAnsiTheme="majorBidi" w:cstheme="majorBidi"/>
          <w:bCs/>
          <w:sz w:val="24"/>
          <w:szCs w:val="24"/>
        </w:rPr>
        <w:t xml:space="preserve"> terjadinya </w:t>
      </w:r>
      <w:proofErr w:type="spellStart"/>
      <w:r w:rsidRPr="00197A9E">
        <w:rPr>
          <w:rFonts w:asciiTheme="majorBidi" w:hAnsiTheme="majorBidi" w:cstheme="majorBidi"/>
          <w:bCs/>
          <w:sz w:val="24"/>
          <w:szCs w:val="24"/>
        </w:rPr>
        <w:t>resiko</w:t>
      </w:r>
      <w:proofErr w:type="spellEnd"/>
      <w:r w:rsidRPr="00197A9E">
        <w:rPr>
          <w:rFonts w:asciiTheme="majorBidi" w:hAnsiTheme="majorBidi" w:cstheme="majorBidi"/>
          <w:bCs/>
          <w:sz w:val="24"/>
          <w:szCs w:val="24"/>
        </w:rPr>
        <w:t xml:space="preserve"> lain alangkah baiknya dalam praktik jual beli dilakukan dengan mendatangkan saksi untuk dijadikan sebagai bukti jika sebentar nanti terjadi sesuatu yang tidak diinginkan.</w:t>
      </w:r>
    </w:p>
    <w:p w:rsidR="002C40FF" w:rsidRPr="00197A9E" w:rsidRDefault="002C40FF" w:rsidP="002C40FF">
      <w:pPr>
        <w:spacing w:line="360" w:lineRule="auto"/>
        <w:jc w:val="both"/>
        <w:rPr>
          <w:rFonts w:asciiTheme="majorBidi" w:hAnsiTheme="majorBidi" w:cstheme="majorBidi"/>
          <w:bCs/>
          <w:sz w:val="24"/>
          <w:szCs w:val="24"/>
          <w:lang w:val="id-ID"/>
        </w:rPr>
      </w:pPr>
    </w:p>
    <w:p w:rsidR="00A93418" w:rsidRPr="00197A9E" w:rsidRDefault="00A93418" w:rsidP="00A93418">
      <w:pPr>
        <w:spacing w:line="360" w:lineRule="auto"/>
        <w:rPr>
          <w:rFonts w:ascii="Times New Roman" w:hAnsi="Times New Roman" w:cs="Times New Roman"/>
          <w:sz w:val="24"/>
          <w:szCs w:val="24"/>
          <w:lang w:val="id-ID"/>
        </w:rPr>
      </w:pPr>
    </w:p>
    <w:p w:rsidR="001E2EDB" w:rsidRPr="00197A9E" w:rsidRDefault="001E2EDB" w:rsidP="001E2EDB">
      <w:pPr>
        <w:spacing w:line="360" w:lineRule="auto"/>
        <w:ind w:left="567"/>
        <w:jc w:val="both"/>
        <w:rPr>
          <w:rFonts w:ascii="Times New Roman" w:hAnsi="Times New Roman" w:cs="Times New Roman"/>
          <w:sz w:val="24"/>
          <w:szCs w:val="24"/>
          <w:lang w:val="id-ID"/>
        </w:rPr>
      </w:pPr>
    </w:p>
    <w:p w:rsidR="004F327F" w:rsidRPr="00197A9E" w:rsidRDefault="004F327F" w:rsidP="00211F70">
      <w:pPr>
        <w:pStyle w:val="DaftarParagraf"/>
        <w:spacing w:line="360" w:lineRule="auto"/>
        <w:ind w:left="1185"/>
        <w:jc w:val="both"/>
        <w:rPr>
          <w:rFonts w:ascii="Times New Roman" w:hAnsi="Times New Roman" w:cs="Times New Roman"/>
          <w:sz w:val="24"/>
          <w:szCs w:val="24"/>
        </w:rPr>
      </w:pPr>
      <w:r w:rsidRPr="00211F70">
        <w:rPr>
          <w:rFonts w:ascii="Times New Roman" w:hAnsi="Times New Roman" w:cs="Times New Roman"/>
          <w:sz w:val="24"/>
          <w:szCs w:val="24"/>
        </w:rPr>
        <w:tab/>
      </w:r>
    </w:p>
    <w:p w:rsidR="00254DA0" w:rsidRDefault="004F327F" w:rsidP="00254DA0">
      <w:pPr>
        <w:spacing w:line="360" w:lineRule="auto"/>
        <w:ind w:left="284" w:hanging="284"/>
        <w:jc w:val="both"/>
        <w:rPr>
          <w:rFonts w:ascii="Times New Roman" w:hAnsi="Times New Roman" w:cs="Times New Roman"/>
          <w:sz w:val="24"/>
          <w:szCs w:val="24"/>
          <w:lang w:val="id-ID"/>
        </w:rPr>
      </w:pPr>
      <w:r w:rsidRPr="00197A9E">
        <w:rPr>
          <w:rFonts w:ascii="Times New Roman" w:hAnsi="Times New Roman" w:cs="Times New Roman"/>
          <w:sz w:val="24"/>
          <w:szCs w:val="24"/>
          <w:lang w:val="id-ID"/>
        </w:rPr>
        <w:tab/>
      </w:r>
    </w:p>
    <w:p w:rsidR="00A75CB9" w:rsidRDefault="00A75CB9" w:rsidP="00C32DED">
      <w:pPr>
        <w:spacing w:line="360" w:lineRule="auto"/>
        <w:jc w:val="both"/>
        <w:rPr>
          <w:rFonts w:ascii="Times New Roman" w:hAnsi="Times New Roman" w:cs="Times New Roman"/>
          <w:sz w:val="24"/>
          <w:szCs w:val="24"/>
          <w:lang w:val="id-ID"/>
        </w:rPr>
      </w:pPr>
    </w:p>
    <w:p w:rsidR="00C54009" w:rsidRDefault="00C54009" w:rsidP="00C32DED">
      <w:pPr>
        <w:spacing w:line="360" w:lineRule="auto"/>
        <w:jc w:val="both"/>
        <w:rPr>
          <w:rFonts w:ascii="Times New Roman" w:hAnsi="Times New Roman" w:cs="Times New Roman"/>
          <w:sz w:val="24"/>
          <w:szCs w:val="24"/>
        </w:rPr>
      </w:pPr>
    </w:p>
    <w:p w:rsidR="00ED5D4E" w:rsidRDefault="00ED5D4E" w:rsidP="00384A94">
      <w:pPr>
        <w:spacing w:line="360" w:lineRule="auto"/>
        <w:ind w:firstLine="720"/>
        <w:jc w:val="both"/>
        <w:rPr>
          <w:rFonts w:ascii="Times New Roman" w:hAnsi="Times New Roman" w:cs="Times New Roman"/>
          <w:sz w:val="24"/>
          <w:szCs w:val="24"/>
        </w:rPr>
      </w:pPr>
    </w:p>
    <w:p w:rsidR="002612E0" w:rsidRPr="00DB747A" w:rsidRDefault="00A75CB9" w:rsidP="00DB747A">
      <w:pPr>
        <w:jc w:val="center"/>
        <w:rPr>
          <w:rFonts w:ascii="Times New Roman" w:hAnsi="Times New Roman" w:cs="Times New Roman"/>
          <w:b/>
          <w:sz w:val="24"/>
        </w:rPr>
      </w:pPr>
      <w:bookmarkStart w:id="48" w:name="_Toc86228132"/>
      <w:bookmarkStart w:id="49" w:name="_Toc98705774"/>
      <w:r w:rsidRPr="00DB747A">
        <w:rPr>
          <w:rFonts w:ascii="Times New Roman" w:hAnsi="Times New Roman" w:cs="Times New Roman"/>
          <w:b/>
          <w:sz w:val="24"/>
        </w:rPr>
        <w:t>Daftar Pustaka</w:t>
      </w:r>
      <w:bookmarkEnd w:id="48"/>
      <w:bookmarkEnd w:id="49"/>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sz w:val="24"/>
          <w:szCs w:val="24"/>
        </w:rPr>
        <w:fldChar w:fldCharType="begin" w:fldLock="1"/>
      </w:r>
      <w:r w:rsidRPr="00DF0FC8">
        <w:rPr>
          <w:rFonts w:asciiTheme="majorBidi" w:hAnsiTheme="majorBidi" w:cstheme="majorBidi"/>
          <w:sz w:val="24"/>
          <w:szCs w:val="24"/>
        </w:rPr>
        <w:instrText xml:space="preserve">ADDIN Mendeley Bibliography CSL_BIBLIOGRAPHY </w:instrText>
      </w:r>
      <w:r w:rsidRPr="00DF0FC8">
        <w:rPr>
          <w:rFonts w:asciiTheme="majorBidi" w:hAnsiTheme="majorBidi" w:cstheme="majorBidi"/>
          <w:sz w:val="24"/>
          <w:szCs w:val="24"/>
        </w:rPr>
        <w:fldChar w:fldCharType="separate"/>
      </w:r>
      <w:r w:rsidRPr="00DF0FC8">
        <w:rPr>
          <w:rFonts w:asciiTheme="majorBidi" w:hAnsiTheme="majorBidi" w:cstheme="majorBidi"/>
          <w:noProof/>
          <w:sz w:val="24"/>
          <w:szCs w:val="24"/>
        </w:rPr>
        <w:t xml:space="preserve">Ahmad, Al-Amien. </w:t>
      </w:r>
      <w:r w:rsidRPr="00DF0FC8">
        <w:rPr>
          <w:rFonts w:asciiTheme="majorBidi" w:hAnsiTheme="majorBidi" w:cstheme="majorBidi"/>
          <w:i/>
          <w:iCs/>
          <w:noProof/>
          <w:sz w:val="24"/>
          <w:szCs w:val="24"/>
        </w:rPr>
        <w:t>Jual Beli Kredit</w:t>
      </w:r>
      <w:r w:rsidRPr="00DF0FC8">
        <w:rPr>
          <w:rFonts w:asciiTheme="majorBidi" w:hAnsiTheme="majorBidi" w:cstheme="majorBidi"/>
          <w:noProof/>
          <w:sz w:val="24"/>
          <w:szCs w:val="24"/>
        </w:rPr>
        <w:t>. Jakarta: Gema Insani, 1998.</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Al-Qardhawi, Yusuf. </w:t>
      </w:r>
      <w:r w:rsidRPr="00DF0FC8">
        <w:rPr>
          <w:rFonts w:asciiTheme="majorBidi" w:hAnsiTheme="majorBidi" w:cstheme="majorBidi"/>
          <w:i/>
          <w:iCs/>
          <w:noProof/>
          <w:sz w:val="24"/>
          <w:szCs w:val="24"/>
        </w:rPr>
        <w:t>Bunga Bank Haram Trans. Setia Budi Utomo</w:t>
      </w:r>
      <w:r w:rsidRPr="00DF0FC8">
        <w:rPr>
          <w:rFonts w:asciiTheme="majorBidi" w:hAnsiTheme="majorBidi" w:cstheme="majorBidi"/>
          <w:noProof/>
          <w:sz w:val="24"/>
          <w:szCs w:val="24"/>
        </w:rPr>
        <w:t>. Jakarta: Akbar Media Eka Sarana, 2002.</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Azwar, Saifuddin. </w:t>
      </w:r>
      <w:r w:rsidRPr="00DF0FC8">
        <w:rPr>
          <w:rFonts w:asciiTheme="majorBidi" w:hAnsiTheme="majorBidi" w:cstheme="majorBidi"/>
          <w:i/>
          <w:iCs/>
          <w:noProof/>
          <w:sz w:val="24"/>
          <w:szCs w:val="24"/>
        </w:rPr>
        <w:t>Metodologi Penelitian</w:t>
      </w:r>
      <w:r w:rsidRPr="00DF0FC8">
        <w:rPr>
          <w:rFonts w:asciiTheme="majorBidi" w:hAnsiTheme="majorBidi" w:cstheme="majorBidi"/>
          <w:noProof/>
          <w:sz w:val="24"/>
          <w:szCs w:val="24"/>
        </w:rPr>
        <w:t>. Yogyakarta: Pustaka Pelajar, 1998.</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Azzam, Abdul Aziz Muhammad. </w:t>
      </w:r>
      <w:r w:rsidRPr="00DF0FC8">
        <w:rPr>
          <w:rFonts w:asciiTheme="majorBidi" w:hAnsiTheme="majorBidi" w:cstheme="majorBidi"/>
          <w:i/>
          <w:iCs/>
          <w:noProof/>
          <w:sz w:val="24"/>
          <w:szCs w:val="24"/>
        </w:rPr>
        <w:t>Fiqh Muamalat Sitem Transaksi Dalam Fiqh Islam</w:t>
      </w:r>
      <w:r w:rsidRPr="00DF0FC8">
        <w:rPr>
          <w:rFonts w:asciiTheme="majorBidi" w:hAnsiTheme="majorBidi" w:cstheme="majorBidi"/>
          <w:noProof/>
          <w:sz w:val="24"/>
          <w:szCs w:val="24"/>
        </w:rPr>
        <w:t>. Jakarta: Amzah, 2017.</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Dahlan, Abdul Aziz. </w:t>
      </w:r>
      <w:r w:rsidRPr="00DF0FC8">
        <w:rPr>
          <w:rFonts w:asciiTheme="majorBidi" w:hAnsiTheme="majorBidi" w:cstheme="majorBidi"/>
          <w:i/>
          <w:iCs/>
          <w:noProof/>
          <w:sz w:val="24"/>
          <w:szCs w:val="24"/>
        </w:rPr>
        <w:t>Ensilopedia Hukum Islam</w:t>
      </w:r>
      <w:r w:rsidRPr="00DF0FC8">
        <w:rPr>
          <w:rFonts w:asciiTheme="majorBidi" w:hAnsiTheme="majorBidi" w:cstheme="majorBidi"/>
          <w:noProof/>
          <w:sz w:val="24"/>
          <w:szCs w:val="24"/>
        </w:rPr>
        <w:t>. Jakarta: Ichtiar Baru Van Hoeve, 1996.</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Dahlan, Abdul Rahman. </w:t>
      </w:r>
      <w:r w:rsidRPr="00DF0FC8">
        <w:rPr>
          <w:rFonts w:asciiTheme="majorBidi" w:hAnsiTheme="majorBidi" w:cstheme="majorBidi"/>
          <w:i/>
          <w:iCs/>
          <w:noProof/>
          <w:sz w:val="24"/>
          <w:szCs w:val="24"/>
        </w:rPr>
        <w:t>Ushul Fiqh</w:t>
      </w:r>
      <w:r w:rsidRPr="00DF0FC8">
        <w:rPr>
          <w:rFonts w:asciiTheme="majorBidi" w:hAnsiTheme="majorBidi" w:cstheme="majorBidi"/>
          <w:noProof/>
          <w:sz w:val="24"/>
          <w:szCs w:val="24"/>
        </w:rPr>
        <w:t>. Cet. 3. Jakarta: Amzah, 2014.</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Departemen RI. </w:t>
      </w:r>
      <w:r w:rsidRPr="00DF0FC8">
        <w:rPr>
          <w:rFonts w:asciiTheme="majorBidi" w:hAnsiTheme="majorBidi" w:cstheme="majorBidi"/>
          <w:i/>
          <w:iCs/>
          <w:noProof/>
          <w:sz w:val="24"/>
          <w:szCs w:val="24"/>
        </w:rPr>
        <w:t>Al-Qur’an Dan Terjemahannya</w:t>
      </w:r>
      <w:r w:rsidRPr="00DF0FC8">
        <w:rPr>
          <w:rFonts w:asciiTheme="majorBidi" w:hAnsiTheme="majorBidi" w:cstheme="majorBidi"/>
          <w:noProof/>
          <w:sz w:val="24"/>
          <w:szCs w:val="24"/>
        </w:rPr>
        <w:t>.</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Djamil, Fathurrohman. </w:t>
      </w:r>
      <w:r w:rsidRPr="00DF0FC8">
        <w:rPr>
          <w:rFonts w:asciiTheme="majorBidi" w:hAnsiTheme="majorBidi" w:cstheme="majorBidi"/>
          <w:i/>
          <w:iCs/>
          <w:noProof/>
          <w:sz w:val="24"/>
          <w:szCs w:val="24"/>
        </w:rPr>
        <w:t>Hukum Ekonomi Islam</w:t>
      </w:r>
      <w:r w:rsidRPr="00DF0FC8">
        <w:rPr>
          <w:rFonts w:asciiTheme="majorBidi" w:hAnsiTheme="majorBidi" w:cstheme="majorBidi"/>
          <w:noProof/>
          <w:sz w:val="24"/>
          <w:szCs w:val="24"/>
        </w:rPr>
        <w:t>. Jakarta: Sinar Grafika, 2013.</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Djazuli. </w:t>
      </w:r>
      <w:r w:rsidRPr="00DF0FC8">
        <w:rPr>
          <w:rFonts w:asciiTheme="majorBidi" w:hAnsiTheme="majorBidi" w:cstheme="majorBidi"/>
          <w:i/>
          <w:iCs/>
          <w:noProof/>
          <w:sz w:val="24"/>
          <w:szCs w:val="24"/>
        </w:rPr>
        <w:t>Kaidah-Kaidah Fikih, Kaidah-Kaidah Hukum Islam Dalam Menyelesaikan Masalah-Masalah Yang Praktis</w:t>
      </w:r>
      <w:r w:rsidRPr="00DF0FC8">
        <w:rPr>
          <w:rFonts w:asciiTheme="majorBidi" w:hAnsiTheme="majorBidi" w:cstheme="majorBidi"/>
          <w:noProof/>
          <w:sz w:val="24"/>
          <w:szCs w:val="24"/>
        </w:rPr>
        <w:t>. Jakarta: Kencana Group, 2017.</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Fauzi, Ahmad Sofwan. “Transaksi Jual-Beli Terlarang; Ghisy Atau Tadlis Kualitas.” </w:t>
      </w:r>
      <w:r w:rsidRPr="00DF0FC8">
        <w:rPr>
          <w:rFonts w:asciiTheme="majorBidi" w:hAnsiTheme="majorBidi" w:cstheme="majorBidi"/>
          <w:i/>
          <w:iCs/>
          <w:noProof/>
          <w:sz w:val="24"/>
          <w:szCs w:val="24"/>
        </w:rPr>
        <w:t>MIZAN: Journal of Islamic Law</w:t>
      </w:r>
      <w:r w:rsidRPr="00DF0FC8">
        <w:rPr>
          <w:rFonts w:asciiTheme="majorBidi" w:hAnsiTheme="majorBidi" w:cstheme="majorBidi"/>
          <w:noProof/>
          <w:sz w:val="24"/>
          <w:szCs w:val="24"/>
        </w:rPr>
        <w:t xml:space="preserve"> 1, no. 2 (2017): 143–54.</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Gunawan, Imam. </w:t>
      </w:r>
      <w:r w:rsidRPr="00DF0FC8">
        <w:rPr>
          <w:rFonts w:asciiTheme="majorBidi" w:hAnsiTheme="majorBidi" w:cstheme="majorBidi"/>
          <w:i/>
          <w:iCs/>
          <w:noProof/>
          <w:sz w:val="24"/>
          <w:szCs w:val="24"/>
        </w:rPr>
        <w:t>Metode Penelitian Kualitatif</w:t>
      </w:r>
      <w:r w:rsidRPr="00DF0FC8">
        <w:rPr>
          <w:rFonts w:asciiTheme="majorBidi" w:hAnsiTheme="majorBidi" w:cstheme="majorBidi"/>
          <w:noProof/>
          <w:sz w:val="24"/>
          <w:szCs w:val="24"/>
        </w:rPr>
        <w:t>. Jakarta: Bumi Aksara, 2017.</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Haroen, Nasrun, and Fiqh Muamalah. </w:t>
      </w:r>
      <w:r w:rsidRPr="00DF0FC8">
        <w:rPr>
          <w:rFonts w:asciiTheme="majorBidi" w:hAnsiTheme="majorBidi" w:cstheme="majorBidi"/>
          <w:i/>
          <w:iCs/>
          <w:noProof/>
          <w:sz w:val="24"/>
          <w:szCs w:val="24"/>
        </w:rPr>
        <w:t>Fiqh Muamalah</w:t>
      </w:r>
      <w:r w:rsidRPr="00DF0FC8">
        <w:rPr>
          <w:rFonts w:asciiTheme="majorBidi" w:hAnsiTheme="majorBidi" w:cstheme="majorBidi"/>
          <w:noProof/>
          <w:sz w:val="24"/>
          <w:szCs w:val="24"/>
        </w:rPr>
        <w:t>. Jakarta: Gaya Media Pratama, 2007.</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Hartono, Jogiyanto. </w:t>
      </w:r>
      <w:r w:rsidRPr="00DF0FC8">
        <w:rPr>
          <w:rFonts w:asciiTheme="majorBidi" w:hAnsiTheme="majorBidi" w:cstheme="majorBidi"/>
          <w:i/>
          <w:iCs/>
          <w:noProof/>
          <w:sz w:val="24"/>
          <w:szCs w:val="24"/>
        </w:rPr>
        <w:t>Teori Portofolio Dan Analisis Investasi</w:t>
      </w:r>
      <w:r w:rsidRPr="00DF0FC8">
        <w:rPr>
          <w:rFonts w:asciiTheme="majorBidi" w:hAnsiTheme="majorBidi" w:cstheme="majorBidi"/>
          <w:noProof/>
          <w:sz w:val="24"/>
          <w:szCs w:val="24"/>
        </w:rPr>
        <w:t>. Edisi 10. Yogyakarta: BPFE, 2015.</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Harun, Haziel. </w:t>
      </w:r>
      <w:r w:rsidRPr="00DF0FC8">
        <w:rPr>
          <w:rFonts w:asciiTheme="majorBidi" w:hAnsiTheme="majorBidi" w:cstheme="majorBidi"/>
          <w:i/>
          <w:iCs/>
          <w:noProof/>
          <w:sz w:val="24"/>
          <w:szCs w:val="24"/>
        </w:rPr>
        <w:t>Hukum Perjanjian Kredit</w:t>
      </w:r>
      <w:r w:rsidRPr="00DF0FC8">
        <w:rPr>
          <w:rFonts w:asciiTheme="majorBidi" w:hAnsiTheme="majorBidi" w:cstheme="majorBidi"/>
          <w:noProof/>
          <w:sz w:val="24"/>
          <w:szCs w:val="24"/>
        </w:rPr>
        <w:t>. Yogyakarta: Tritura, 1989.</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Hasan, Muhammad Ali. </w:t>
      </w:r>
      <w:r w:rsidRPr="00DF0FC8">
        <w:rPr>
          <w:rFonts w:asciiTheme="majorBidi" w:hAnsiTheme="majorBidi" w:cstheme="majorBidi"/>
          <w:i/>
          <w:iCs/>
          <w:noProof/>
          <w:sz w:val="24"/>
          <w:szCs w:val="24"/>
        </w:rPr>
        <w:t>Berbagai Macam Transaksi Dalam Islam</w:t>
      </w:r>
      <w:r w:rsidRPr="00DF0FC8">
        <w:rPr>
          <w:rFonts w:asciiTheme="majorBidi" w:hAnsiTheme="majorBidi" w:cstheme="majorBidi"/>
          <w:noProof/>
          <w:sz w:val="24"/>
          <w:szCs w:val="24"/>
        </w:rPr>
        <w:t>. Jakarta: PT Raja Grafindo Persada, 2003.</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Ikit, Artiyanto, and Muhammad Saleh. </w:t>
      </w:r>
      <w:r w:rsidRPr="00DF0FC8">
        <w:rPr>
          <w:rFonts w:asciiTheme="majorBidi" w:hAnsiTheme="majorBidi" w:cstheme="majorBidi"/>
          <w:i/>
          <w:iCs/>
          <w:noProof/>
          <w:sz w:val="24"/>
          <w:szCs w:val="24"/>
        </w:rPr>
        <w:t>Jual Beli Dalam Perspektif Ekonomi Islam</w:t>
      </w:r>
      <w:r w:rsidRPr="00DF0FC8">
        <w:rPr>
          <w:rFonts w:asciiTheme="majorBidi" w:hAnsiTheme="majorBidi" w:cstheme="majorBidi"/>
          <w:noProof/>
          <w:sz w:val="24"/>
          <w:szCs w:val="24"/>
        </w:rPr>
        <w:t>. Cet. 1. Yogyakarta: Gava Media, 2018.</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Ilham, and Herlina Salim. “Perspektif Ekonomi Islam Terhadap Jual Beli Secara Kredit (Studi Kasus Di Desa Tarramatekkeng Kec. Ponrang Selatan).” </w:t>
      </w:r>
      <w:r w:rsidRPr="00DF0FC8">
        <w:rPr>
          <w:rFonts w:asciiTheme="majorBidi" w:hAnsiTheme="majorBidi" w:cstheme="majorBidi"/>
          <w:i/>
          <w:iCs/>
          <w:noProof/>
          <w:sz w:val="24"/>
          <w:szCs w:val="24"/>
        </w:rPr>
        <w:t>Journal of Institution and Sharia Finance</w:t>
      </w:r>
      <w:r w:rsidRPr="00DF0FC8">
        <w:rPr>
          <w:rFonts w:asciiTheme="majorBidi" w:hAnsiTheme="majorBidi" w:cstheme="majorBidi"/>
          <w:noProof/>
          <w:sz w:val="24"/>
          <w:szCs w:val="24"/>
        </w:rPr>
        <w:t xml:space="preserve"> 2, no. 1 (2019): 1–11. http://ejournal.iainpalopo.ac.id/index.php/sharia_finance/article/view/1494.</w:t>
      </w:r>
    </w:p>
    <w:p w:rsidR="00DF0FC8" w:rsidRPr="00DF0FC8" w:rsidRDefault="00DF0FC8" w:rsidP="00DF0FC8">
      <w:pPr>
        <w:widowControl w:val="0"/>
        <w:autoSpaceDE w:val="0"/>
        <w:autoSpaceDN w:val="0"/>
        <w:adjustRightInd w:val="0"/>
        <w:jc w:val="both"/>
        <w:rPr>
          <w:rFonts w:asciiTheme="majorBidi" w:hAnsiTheme="majorBidi" w:cstheme="majorBidi"/>
          <w:noProof/>
          <w:sz w:val="24"/>
          <w:szCs w:val="24"/>
        </w:rPr>
      </w:pPr>
      <w:r>
        <w:rPr>
          <w:rFonts w:asciiTheme="majorBidi" w:hAnsiTheme="majorBidi" w:cstheme="majorBidi"/>
          <w:noProof/>
          <w:sz w:val="24"/>
          <w:szCs w:val="24"/>
          <w:lang w:val="id-ID"/>
        </w:rPr>
        <w:t>Ismail</w:t>
      </w:r>
      <w:r w:rsidRPr="00DF0FC8">
        <w:rPr>
          <w:rFonts w:asciiTheme="majorBidi" w:hAnsiTheme="majorBidi" w:cstheme="majorBidi"/>
          <w:noProof/>
          <w:sz w:val="24"/>
          <w:szCs w:val="24"/>
        </w:rPr>
        <w:t xml:space="preserve">. </w:t>
      </w:r>
      <w:r w:rsidRPr="00DF0FC8">
        <w:rPr>
          <w:rFonts w:asciiTheme="majorBidi" w:hAnsiTheme="majorBidi" w:cstheme="majorBidi"/>
          <w:i/>
          <w:iCs/>
          <w:noProof/>
          <w:sz w:val="24"/>
          <w:szCs w:val="24"/>
        </w:rPr>
        <w:t>Perbankan Syariah</w:t>
      </w:r>
      <w:r w:rsidRPr="00DF0FC8">
        <w:rPr>
          <w:rFonts w:asciiTheme="majorBidi" w:hAnsiTheme="majorBidi" w:cstheme="majorBidi"/>
          <w:noProof/>
          <w:sz w:val="24"/>
          <w:szCs w:val="24"/>
        </w:rPr>
        <w:t>. Jakarta: Kencana Group, 2016.</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Jazil, Saiful. </w:t>
      </w:r>
      <w:r w:rsidRPr="00DF0FC8">
        <w:rPr>
          <w:rFonts w:asciiTheme="majorBidi" w:hAnsiTheme="majorBidi" w:cstheme="majorBidi"/>
          <w:i/>
          <w:iCs/>
          <w:noProof/>
          <w:sz w:val="24"/>
          <w:szCs w:val="24"/>
        </w:rPr>
        <w:t>Fiqih Muamalah</w:t>
      </w:r>
      <w:r w:rsidRPr="00DF0FC8">
        <w:rPr>
          <w:rFonts w:asciiTheme="majorBidi" w:hAnsiTheme="majorBidi" w:cstheme="majorBidi"/>
          <w:noProof/>
          <w:sz w:val="24"/>
          <w:szCs w:val="24"/>
        </w:rPr>
        <w:t>. Edited by Arif Mansyuri. Cet. 1. Surabaya: UIN Sunan Ampel Press, 2014.</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“Kantor Desa Bilalang Satu,” 2022.</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Kasmir. </w:t>
      </w:r>
      <w:r w:rsidRPr="00DF0FC8">
        <w:rPr>
          <w:rFonts w:asciiTheme="majorBidi" w:hAnsiTheme="majorBidi" w:cstheme="majorBidi"/>
          <w:i/>
          <w:iCs/>
          <w:noProof/>
          <w:sz w:val="24"/>
          <w:szCs w:val="24"/>
        </w:rPr>
        <w:t>Bank Dan Lembaga Keuangan Lainnya</w:t>
      </w:r>
      <w:r w:rsidRPr="00DF0FC8">
        <w:rPr>
          <w:rFonts w:asciiTheme="majorBidi" w:hAnsiTheme="majorBidi" w:cstheme="majorBidi"/>
          <w:noProof/>
          <w:sz w:val="24"/>
          <w:szCs w:val="24"/>
        </w:rPr>
        <w:t>. Jakarta: Rajawali Pers, 2013.</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Kemendikbud RI. “KBBI Daring: Pencarian,” n.d. http://kbbi.kemendikbud.go.id.</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Lubis, Suhrawardi K., and Farid Wadji. </w:t>
      </w:r>
      <w:r w:rsidRPr="00DF0FC8">
        <w:rPr>
          <w:rFonts w:asciiTheme="majorBidi" w:hAnsiTheme="majorBidi" w:cstheme="majorBidi"/>
          <w:i/>
          <w:iCs/>
          <w:noProof/>
          <w:sz w:val="24"/>
          <w:szCs w:val="24"/>
        </w:rPr>
        <w:t>Hukum Ekonomi Islam</w:t>
      </w:r>
      <w:r w:rsidRPr="00DF0FC8">
        <w:rPr>
          <w:rFonts w:asciiTheme="majorBidi" w:hAnsiTheme="majorBidi" w:cstheme="majorBidi"/>
          <w:noProof/>
          <w:sz w:val="24"/>
          <w:szCs w:val="24"/>
        </w:rPr>
        <w:t>. Jakarta: Sinar Grafika, 2014.</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Mardani. </w:t>
      </w:r>
      <w:r w:rsidRPr="00DF0FC8">
        <w:rPr>
          <w:rFonts w:asciiTheme="majorBidi" w:hAnsiTheme="majorBidi" w:cstheme="majorBidi"/>
          <w:i/>
          <w:iCs/>
          <w:noProof/>
          <w:sz w:val="24"/>
          <w:szCs w:val="24"/>
        </w:rPr>
        <w:t>Fiqh Ekonomi Syariah</w:t>
      </w:r>
      <w:r w:rsidRPr="00DF0FC8">
        <w:rPr>
          <w:rFonts w:asciiTheme="majorBidi" w:hAnsiTheme="majorBidi" w:cstheme="majorBidi"/>
          <w:noProof/>
          <w:sz w:val="24"/>
          <w:szCs w:val="24"/>
        </w:rPr>
        <w:t>. Cet. Juli. Jakarta: Prenada Media Group, 2013.</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 </w:t>
      </w:r>
      <w:r w:rsidRPr="00DF0FC8">
        <w:rPr>
          <w:rFonts w:asciiTheme="majorBidi" w:hAnsiTheme="majorBidi" w:cstheme="majorBidi"/>
          <w:i/>
          <w:iCs/>
          <w:noProof/>
          <w:sz w:val="24"/>
          <w:szCs w:val="24"/>
        </w:rPr>
        <w:t>Hukum Bisnis Syariah</w:t>
      </w:r>
      <w:r w:rsidRPr="00DF0FC8">
        <w:rPr>
          <w:rFonts w:asciiTheme="majorBidi" w:hAnsiTheme="majorBidi" w:cstheme="majorBidi"/>
          <w:noProof/>
          <w:sz w:val="24"/>
          <w:szCs w:val="24"/>
        </w:rPr>
        <w:t>. Jakarta: Kencana Group, 2014.</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Muhibbuddin, Muhibbuddin. “Credit: An Islamic Law Perspective.” </w:t>
      </w:r>
      <w:r w:rsidRPr="00DF0FC8">
        <w:rPr>
          <w:rFonts w:asciiTheme="majorBidi" w:hAnsiTheme="majorBidi" w:cstheme="majorBidi"/>
          <w:i/>
          <w:iCs/>
          <w:noProof/>
          <w:sz w:val="24"/>
          <w:szCs w:val="24"/>
        </w:rPr>
        <w:t>Al-Mizan</w:t>
      </w:r>
      <w:r w:rsidRPr="00DF0FC8">
        <w:rPr>
          <w:rFonts w:asciiTheme="majorBidi" w:hAnsiTheme="majorBidi" w:cstheme="majorBidi"/>
          <w:noProof/>
          <w:sz w:val="24"/>
          <w:szCs w:val="24"/>
        </w:rPr>
        <w:t xml:space="preserve"> 13, no. 2 (2017): 227–42. https://doi.org/10.30603/am.v13i2.912.</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Muslich, Ahmad Wardi. </w:t>
      </w:r>
      <w:r w:rsidRPr="00DF0FC8">
        <w:rPr>
          <w:rFonts w:asciiTheme="majorBidi" w:hAnsiTheme="majorBidi" w:cstheme="majorBidi"/>
          <w:i/>
          <w:iCs/>
          <w:noProof/>
          <w:sz w:val="24"/>
          <w:szCs w:val="24"/>
        </w:rPr>
        <w:t>Fiqih Muamalat</w:t>
      </w:r>
      <w:r w:rsidRPr="00DF0FC8">
        <w:rPr>
          <w:rFonts w:asciiTheme="majorBidi" w:hAnsiTheme="majorBidi" w:cstheme="majorBidi"/>
          <w:noProof/>
          <w:sz w:val="24"/>
          <w:szCs w:val="24"/>
        </w:rPr>
        <w:t>. Jakarta: Amzah, 2017.</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Nizarudin. </w:t>
      </w:r>
      <w:r w:rsidRPr="00DF0FC8">
        <w:rPr>
          <w:rFonts w:asciiTheme="majorBidi" w:hAnsiTheme="majorBidi" w:cstheme="majorBidi"/>
          <w:i/>
          <w:iCs/>
          <w:noProof/>
          <w:sz w:val="24"/>
          <w:szCs w:val="24"/>
        </w:rPr>
        <w:t>Fiqih Mu’amalah</w:t>
      </w:r>
      <w:r w:rsidRPr="00DF0FC8">
        <w:rPr>
          <w:rFonts w:asciiTheme="majorBidi" w:hAnsiTheme="majorBidi" w:cstheme="majorBidi"/>
          <w:noProof/>
          <w:sz w:val="24"/>
          <w:szCs w:val="24"/>
        </w:rPr>
        <w:t>. Yogyakarta: Idea Sejahtera, 2013.</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Pasaribu, H. Chairuman, and Suhrawardi K. Lubis. </w:t>
      </w:r>
      <w:r w:rsidRPr="00DF0FC8">
        <w:rPr>
          <w:rFonts w:asciiTheme="majorBidi" w:hAnsiTheme="majorBidi" w:cstheme="majorBidi"/>
          <w:i/>
          <w:iCs/>
          <w:noProof/>
          <w:sz w:val="24"/>
          <w:szCs w:val="24"/>
        </w:rPr>
        <w:t>Hukum Perjanjian Dalam Islam</w:t>
      </w:r>
      <w:r w:rsidRPr="00DF0FC8">
        <w:rPr>
          <w:rFonts w:asciiTheme="majorBidi" w:hAnsiTheme="majorBidi" w:cstheme="majorBidi"/>
          <w:noProof/>
          <w:sz w:val="24"/>
          <w:szCs w:val="24"/>
        </w:rPr>
        <w:t>. Cet. 1. Jakarta: Sinar Grafika, 1994.</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Peneliti. Wawancara Ceni Mokoginta (2022).</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Wawancara Dina Pobela (2022).</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Wawancara Esuk Mokodompit (2022).</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Wawancara Hariati Mokoginta (2022).</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Wawancara Risti Yoyang (2022).</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Wawancara Rusmiati Pobela (2022).</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Wawancara Serli Mokoagow (2022).</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Wawancara Surianto Tontoigon (2022).</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Pratiwi, Riyan. “Perilaku Konsumen Dalam Jual Beli Kredit Perspektif Etika Bisnisislam Pada Toko Medi Elektronik Simpang Randu Kecamatan Way Seputih Kabupatenlampung Tengah.” Institut Agama Islam Negeri Metro, 2018.</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“Profil Desa Bilalang Satu,” 2022.</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Qardawi, Yusuf. </w:t>
      </w:r>
      <w:r w:rsidRPr="00DF0FC8">
        <w:rPr>
          <w:rFonts w:asciiTheme="majorBidi" w:hAnsiTheme="majorBidi" w:cstheme="majorBidi"/>
          <w:i/>
          <w:iCs/>
          <w:noProof/>
          <w:sz w:val="24"/>
          <w:szCs w:val="24"/>
        </w:rPr>
        <w:t>Halal Haram Dalam Islam</w:t>
      </w:r>
      <w:r w:rsidRPr="00DF0FC8">
        <w:rPr>
          <w:rFonts w:asciiTheme="majorBidi" w:hAnsiTheme="majorBidi" w:cstheme="majorBidi"/>
          <w:noProof/>
          <w:sz w:val="24"/>
          <w:szCs w:val="24"/>
        </w:rPr>
        <w:t>. Solo: Era Intermedia, 2000.</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Rachman, Aida. “Ual Beli Emas Secara Kredit Menurut Perspektif Islam Kontemporer (Studi Pada Pegadaian Syariah Cabang Daan Mogot-Tangerang).” UIN-Syarif Hidayatullah Jakarta, 2014.</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Rauf, Wirna. “Sistem Upah Pekerja Tahu Tempe Di Kelurahan Malendeng Kecamatan Paal Dua Kota Manado.” IAIN Manado, 2017.</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Risqy, Rachmad, and Ahmad Irpan Hilmi. “Pemahaman Jual Beli Dengan Sistem Bai’ Bi Al-Taqsith (Kredit).” </w:t>
      </w:r>
      <w:r w:rsidRPr="00DF0FC8">
        <w:rPr>
          <w:rFonts w:asciiTheme="majorBidi" w:hAnsiTheme="majorBidi" w:cstheme="majorBidi"/>
          <w:i/>
          <w:iCs/>
          <w:noProof/>
          <w:sz w:val="24"/>
          <w:szCs w:val="24"/>
        </w:rPr>
        <w:t>Hukum Ekonomi Syariah</w:t>
      </w:r>
      <w:r w:rsidRPr="00DF0FC8">
        <w:rPr>
          <w:rFonts w:asciiTheme="majorBidi" w:hAnsiTheme="majorBidi" w:cstheme="majorBidi"/>
          <w:noProof/>
          <w:sz w:val="24"/>
          <w:szCs w:val="24"/>
        </w:rPr>
        <w:t>, 2021, 1–12.</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Rohidin. </w:t>
      </w:r>
      <w:r w:rsidRPr="00DF0FC8">
        <w:rPr>
          <w:rFonts w:asciiTheme="majorBidi" w:hAnsiTheme="majorBidi" w:cstheme="majorBidi"/>
          <w:i/>
          <w:iCs/>
          <w:noProof/>
          <w:sz w:val="24"/>
          <w:szCs w:val="24"/>
        </w:rPr>
        <w:t>Buku Ajar Pengantar Hukum Islam</w:t>
      </w:r>
      <w:r w:rsidRPr="00DF0FC8">
        <w:rPr>
          <w:rFonts w:asciiTheme="majorBidi" w:hAnsiTheme="majorBidi" w:cstheme="majorBidi"/>
          <w:noProof/>
          <w:sz w:val="24"/>
          <w:szCs w:val="24"/>
        </w:rPr>
        <w:t>. Edited by M. Nasrudin. Cet. 1. Yogyakarta: Lintang Rasi Aksara Books, 2016.</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Rosyidah, Rosyid Abu. “Menjual Barang Yang Belum Lunas.” Bimbingan Islam, 2017. https://bimbinganislam.com/Menjual-Barang-Yang-Belum-Lunas/.</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Sarwat, Ahmad. </w:t>
      </w:r>
      <w:r w:rsidRPr="00DF0FC8">
        <w:rPr>
          <w:rFonts w:asciiTheme="majorBidi" w:hAnsiTheme="majorBidi" w:cstheme="majorBidi"/>
          <w:i/>
          <w:iCs/>
          <w:noProof/>
          <w:sz w:val="24"/>
          <w:szCs w:val="24"/>
        </w:rPr>
        <w:t>Fiqih Jual-Beli</w:t>
      </w:r>
      <w:r w:rsidRPr="00DF0FC8">
        <w:rPr>
          <w:rFonts w:asciiTheme="majorBidi" w:hAnsiTheme="majorBidi" w:cstheme="majorBidi"/>
          <w:noProof/>
          <w:sz w:val="24"/>
          <w:szCs w:val="24"/>
        </w:rPr>
        <w:t>. Edited by Fatih. Agustus. Jakarta Selatan: Rumah Fiqih Publishing, 2018.</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Shihab, M. Quraish. </w:t>
      </w:r>
      <w:r w:rsidRPr="00DF0FC8">
        <w:rPr>
          <w:rFonts w:asciiTheme="majorBidi" w:hAnsiTheme="majorBidi" w:cstheme="majorBidi"/>
          <w:i/>
          <w:iCs/>
          <w:noProof/>
          <w:sz w:val="24"/>
          <w:szCs w:val="24"/>
        </w:rPr>
        <w:t>Fatwah-Fatwah Quraish Shihab Seputar Ibadah Dan Muamalah</w:t>
      </w:r>
      <w:r w:rsidRPr="00DF0FC8">
        <w:rPr>
          <w:rFonts w:asciiTheme="majorBidi" w:hAnsiTheme="majorBidi" w:cstheme="majorBidi"/>
          <w:noProof/>
          <w:sz w:val="24"/>
          <w:szCs w:val="24"/>
        </w:rPr>
        <w:t>. Bandung: Mizan, 1999.</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Shobirin, Shobirin. “Jual Beli Dalam Pandangan Islam.” </w:t>
      </w:r>
      <w:r w:rsidRPr="00DF0FC8">
        <w:rPr>
          <w:rFonts w:asciiTheme="majorBidi" w:hAnsiTheme="majorBidi" w:cstheme="majorBidi"/>
          <w:i/>
          <w:iCs/>
          <w:noProof/>
          <w:sz w:val="24"/>
          <w:szCs w:val="24"/>
        </w:rPr>
        <w:t>BISNIS : Jurnal Bisnis Dan Manajemen Islam</w:t>
      </w:r>
      <w:r w:rsidRPr="00DF0FC8">
        <w:rPr>
          <w:rFonts w:asciiTheme="majorBidi" w:hAnsiTheme="majorBidi" w:cstheme="majorBidi"/>
          <w:noProof/>
          <w:sz w:val="24"/>
          <w:szCs w:val="24"/>
        </w:rPr>
        <w:t xml:space="preserve"> 3, no. 2 (2016): 239. https://doi.org/10.21043/bisnis.v3i2.1494.</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Sirait, Nilna Mayang Kencana, and Sri Wahyuni. “Pemikiran Yusuf Qardhawi Tentang Kenaikan Harga Dalam Transaksi Kredit.” </w:t>
      </w:r>
      <w:r w:rsidRPr="00DF0FC8">
        <w:rPr>
          <w:rFonts w:asciiTheme="majorBidi" w:hAnsiTheme="majorBidi" w:cstheme="majorBidi"/>
          <w:i/>
          <w:iCs/>
          <w:noProof/>
          <w:sz w:val="24"/>
          <w:szCs w:val="24"/>
        </w:rPr>
        <w:t>Ilmiah Al-Hadi</w:t>
      </w:r>
      <w:r w:rsidRPr="00DF0FC8">
        <w:rPr>
          <w:rFonts w:asciiTheme="majorBidi" w:hAnsiTheme="majorBidi" w:cstheme="majorBidi"/>
          <w:noProof/>
          <w:sz w:val="24"/>
          <w:szCs w:val="24"/>
        </w:rPr>
        <w:t xml:space="preserve"> 6, no. 1 (2020): 90. https://jurnal.pancabudi.ac.id/index.php/alhadi/article/view/1087/984.</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Soekanto, Soerjono, and Sri Mamudi. </w:t>
      </w:r>
      <w:r w:rsidRPr="00DF0FC8">
        <w:rPr>
          <w:rFonts w:asciiTheme="majorBidi" w:hAnsiTheme="majorBidi" w:cstheme="majorBidi"/>
          <w:i/>
          <w:iCs/>
          <w:noProof/>
          <w:sz w:val="24"/>
          <w:szCs w:val="24"/>
        </w:rPr>
        <w:t>Penelitian Hukum Normatif (Suatu Tinjaun Singkat)</w:t>
      </w:r>
      <w:r w:rsidRPr="00DF0FC8">
        <w:rPr>
          <w:rFonts w:asciiTheme="majorBidi" w:hAnsiTheme="majorBidi" w:cstheme="majorBidi"/>
          <w:noProof/>
          <w:sz w:val="24"/>
          <w:szCs w:val="24"/>
        </w:rPr>
        <w:t>. Jakarta: Rajawali Pers, 2001.</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Sugiono. </w:t>
      </w:r>
      <w:r w:rsidRPr="00DF0FC8">
        <w:rPr>
          <w:rFonts w:asciiTheme="majorBidi" w:hAnsiTheme="majorBidi" w:cstheme="majorBidi"/>
          <w:i/>
          <w:iCs/>
          <w:noProof/>
          <w:sz w:val="24"/>
          <w:szCs w:val="24"/>
        </w:rPr>
        <w:t>Metode Penelitian Kuantitatif, Kualiatif, Dan R&amp;D</w:t>
      </w:r>
      <w:r w:rsidRPr="00DF0FC8">
        <w:rPr>
          <w:rFonts w:asciiTheme="majorBidi" w:hAnsiTheme="majorBidi" w:cstheme="majorBidi"/>
          <w:noProof/>
          <w:sz w:val="24"/>
          <w:szCs w:val="24"/>
        </w:rPr>
        <w:t>. Bandung: Alfabeta, 2007.</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Suhendi, Hendi. </w:t>
      </w:r>
      <w:r w:rsidRPr="00DF0FC8">
        <w:rPr>
          <w:rFonts w:asciiTheme="majorBidi" w:hAnsiTheme="majorBidi" w:cstheme="majorBidi"/>
          <w:i/>
          <w:iCs/>
          <w:noProof/>
          <w:sz w:val="24"/>
          <w:szCs w:val="24"/>
        </w:rPr>
        <w:t>Fiqih Muamalah</w:t>
      </w:r>
      <w:r w:rsidRPr="00DF0FC8">
        <w:rPr>
          <w:rFonts w:asciiTheme="majorBidi" w:hAnsiTheme="majorBidi" w:cstheme="majorBidi"/>
          <w:noProof/>
          <w:sz w:val="24"/>
          <w:szCs w:val="24"/>
        </w:rPr>
        <w:t>. Jakarta: PT. Raja Grafindo Persada, 2002.</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Susiawati, Wati. “Jual Beli Dan Dalam Konteks Kekinian.” </w:t>
      </w:r>
      <w:r w:rsidRPr="00DF0FC8">
        <w:rPr>
          <w:rFonts w:asciiTheme="majorBidi" w:hAnsiTheme="majorBidi" w:cstheme="majorBidi"/>
          <w:i/>
          <w:iCs/>
          <w:noProof/>
          <w:sz w:val="24"/>
          <w:szCs w:val="24"/>
        </w:rPr>
        <w:t>Jurnal Ekonomi Islam</w:t>
      </w:r>
      <w:r w:rsidRPr="00DF0FC8">
        <w:rPr>
          <w:rFonts w:asciiTheme="majorBidi" w:hAnsiTheme="majorBidi" w:cstheme="majorBidi"/>
          <w:noProof/>
          <w:sz w:val="24"/>
          <w:szCs w:val="24"/>
        </w:rPr>
        <w:t xml:space="preserve"> 8, no. 2 (2017): 171–84.</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Syarifuddin, Amir. </w:t>
      </w:r>
      <w:r w:rsidRPr="00DF0FC8">
        <w:rPr>
          <w:rFonts w:asciiTheme="majorBidi" w:hAnsiTheme="majorBidi" w:cstheme="majorBidi"/>
          <w:i/>
          <w:iCs/>
          <w:noProof/>
          <w:sz w:val="24"/>
          <w:szCs w:val="24"/>
        </w:rPr>
        <w:t>Ushul Fiqih</w:t>
      </w:r>
      <w:r w:rsidRPr="00DF0FC8">
        <w:rPr>
          <w:rFonts w:asciiTheme="majorBidi" w:hAnsiTheme="majorBidi" w:cstheme="majorBidi"/>
          <w:noProof/>
          <w:sz w:val="24"/>
          <w:szCs w:val="24"/>
        </w:rPr>
        <w:t>. Jilid I. Jakarta: Kencana Group, 2008.</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Tim Redaksi. </w:t>
      </w:r>
      <w:r w:rsidRPr="00DF0FC8">
        <w:rPr>
          <w:rFonts w:asciiTheme="majorBidi" w:hAnsiTheme="majorBidi" w:cstheme="majorBidi"/>
          <w:i/>
          <w:iCs/>
          <w:noProof/>
          <w:sz w:val="24"/>
          <w:szCs w:val="24"/>
        </w:rPr>
        <w:t>Kitab Undang-Undang KUHPer (Kitab Undang-Undang Hukum Perdata)</w:t>
      </w:r>
      <w:r w:rsidRPr="00DF0FC8">
        <w:rPr>
          <w:rFonts w:asciiTheme="majorBidi" w:hAnsiTheme="majorBidi" w:cstheme="majorBidi"/>
          <w:noProof/>
          <w:sz w:val="24"/>
          <w:szCs w:val="24"/>
        </w:rPr>
        <w:t>. Jakarta: BIP, 2017.</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Usman, Husaini, and Purnomo Setiady Akbar. </w:t>
      </w:r>
      <w:r w:rsidRPr="00DF0FC8">
        <w:rPr>
          <w:rFonts w:asciiTheme="majorBidi" w:hAnsiTheme="majorBidi" w:cstheme="majorBidi"/>
          <w:i/>
          <w:iCs/>
          <w:noProof/>
          <w:sz w:val="24"/>
          <w:szCs w:val="24"/>
        </w:rPr>
        <w:t>Metode Penelitian Sosial</w:t>
      </w:r>
      <w:r w:rsidRPr="00DF0FC8">
        <w:rPr>
          <w:rFonts w:asciiTheme="majorBidi" w:hAnsiTheme="majorBidi" w:cstheme="majorBidi"/>
          <w:noProof/>
          <w:sz w:val="24"/>
          <w:szCs w:val="24"/>
        </w:rPr>
        <w:t>. Cet. V. Jakarta: PT Bumi Aksara, 2004.</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Wikipedia. “Perabot Rumah,” 2021. https://id.m.wikipedia.org/wiki/Perabot_rumah.</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Wulandari, Resa. “Hukum Islam Tentang Penjualan Barang Kredit Pada Warga Desa Banjar Negeri Kecamatan Gunung Alip Kabupaten Tanggamus.” Universitas Islam Raden Intan Lampung, 2018.</w:t>
      </w:r>
    </w:p>
    <w:p w:rsidR="00DF0FC8" w:rsidRPr="00DF0FC8" w:rsidRDefault="00DF0FC8" w:rsidP="00DF0FC8">
      <w:pPr>
        <w:widowControl w:val="0"/>
        <w:autoSpaceDE w:val="0"/>
        <w:autoSpaceDN w:val="0"/>
        <w:adjustRightInd w:val="0"/>
        <w:ind w:left="480" w:hanging="480"/>
        <w:jc w:val="both"/>
        <w:rPr>
          <w:rFonts w:asciiTheme="majorBidi" w:hAnsiTheme="majorBidi" w:cstheme="majorBidi"/>
          <w:noProof/>
          <w:sz w:val="24"/>
          <w:szCs w:val="24"/>
        </w:rPr>
      </w:pPr>
      <w:r w:rsidRPr="00DF0FC8">
        <w:rPr>
          <w:rFonts w:asciiTheme="majorBidi" w:hAnsiTheme="majorBidi" w:cstheme="majorBidi"/>
          <w:noProof/>
          <w:sz w:val="24"/>
          <w:szCs w:val="24"/>
        </w:rPr>
        <w:t xml:space="preserve">Zuriah, Nurul. </w:t>
      </w:r>
      <w:r w:rsidRPr="00DF0FC8">
        <w:rPr>
          <w:rFonts w:asciiTheme="majorBidi" w:hAnsiTheme="majorBidi" w:cstheme="majorBidi"/>
          <w:i/>
          <w:iCs/>
          <w:noProof/>
          <w:sz w:val="24"/>
          <w:szCs w:val="24"/>
        </w:rPr>
        <w:t>Metodologi Penelitian Sosial Dan Pendidikan</w:t>
      </w:r>
      <w:r w:rsidRPr="00DF0FC8">
        <w:rPr>
          <w:rFonts w:asciiTheme="majorBidi" w:hAnsiTheme="majorBidi" w:cstheme="majorBidi"/>
          <w:noProof/>
          <w:sz w:val="24"/>
          <w:szCs w:val="24"/>
        </w:rPr>
        <w:t>. Jakarta: PT Bumi Aksara, 2006.</w:t>
      </w:r>
    </w:p>
    <w:p w:rsidR="002612E0" w:rsidRDefault="00DF0FC8" w:rsidP="00DF0FC8">
      <w:pPr>
        <w:pStyle w:val="TeksCatatanKaki"/>
        <w:spacing w:after="200" w:line="276" w:lineRule="auto"/>
        <w:jc w:val="both"/>
        <w:rPr>
          <w:rFonts w:asciiTheme="majorBidi" w:hAnsiTheme="majorBidi" w:cstheme="majorBidi"/>
          <w:sz w:val="24"/>
          <w:szCs w:val="24"/>
        </w:rPr>
      </w:pPr>
      <w:r w:rsidRPr="00DF0FC8">
        <w:rPr>
          <w:rFonts w:asciiTheme="majorBidi" w:hAnsiTheme="majorBidi" w:cstheme="majorBidi"/>
          <w:sz w:val="24"/>
          <w:szCs w:val="24"/>
        </w:rPr>
        <w:fldChar w:fldCharType="end"/>
      </w:r>
    </w:p>
    <w:p w:rsidR="00EC6856" w:rsidRDefault="00EC6856" w:rsidP="00DF0FC8">
      <w:pPr>
        <w:pStyle w:val="TeksCatatanKaki"/>
        <w:spacing w:after="200" w:line="276" w:lineRule="auto"/>
        <w:jc w:val="both"/>
        <w:rPr>
          <w:rFonts w:asciiTheme="majorBidi" w:hAnsiTheme="majorBidi" w:cstheme="majorBidi"/>
          <w:sz w:val="24"/>
          <w:szCs w:val="24"/>
        </w:rPr>
      </w:pPr>
    </w:p>
    <w:p w:rsidR="00EC6856" w:rsidRDefault="00EC6856" w:rsidP="00DF0FC8">
      <w:pPr>
        <w:pStyle w:val="TeksCatatanKaki"/>
        <w:spacing w:after="200" w:line="276" w:lineRule="auto"/>
        <w:jc w:val="both"/>
        <w:rPr>
          <w:rFonts w:asciiTheme="majorBidi" w:hAnsiTheme="majorBidi" w:cstheme="majorBidi"/>
          <w:sz w:val="24"/>
          <w:szCs w:val="24"/>
        </w:rPr>
      </w:pPr>
    </w:p>
    <w:p w:rsidR="00EC6856" w:rsidRDefault="00EC6856" w:rsidP="00DF0FC8">
      <w:pPr>
        <w:pStyle w:val="TeksCatatanKaki"/>
        <w:spacing w:after="200" w:line="276" w:lineRule="auto"/>
        <w:jc w:val="both"/>
        <w:rPr>
          <w:rFonts w:asciiTheme="majorBidi" w:hAnsiTheme="majorBidi" w:cstheme="majorBidi"/>
          <w:sz w:val="24"/>
          <w:szCs w:val="24"/>
        </w:rPr>
      </w:pPr>
    </w:p>
    <w:p w:rsidR="00EC6856" w:rsidRDefault="00EC6856" w:rsidP="00DF0FC8">
      <w:pPr>
        <w:pStyle w:val="TeksCatatanKaki"/>
        <w:spacing w:after="200" w:line="276" w:lineRule="auto"/>
        <w:jc w:val="both"/>
        <w:rPr>
          <w:rFonts w:asciiTheme="majorBidi" w:hAnsiTheme="majorBidi" w:cstheme="majorBidi"/>
          <w:sz w:val="24"/>
          <w:szCs w:val="24"/>
        </w:rPr>
      </w:pPr>
    </w:p>
    <w:p w:rsidR="00EC6856" w:rsidRDefault="00EC6856" w:rsidP="00DF0FC8">
      <w:pPr>
        <w:pStyle w:val="TeksCatatanKaki"/>
        <w:spacing w:after="200" w:line="276" w:lineRule="auto"/>
        <w:jc w:val="both"/>
        <w:rPr>
          <w:rFonts w:asciiTheme="majorBidi" w:hAnsiTheme="majorBidi" w:cstheme="majorBidi"/>
          <w:sz w:val="24"/>
          <w:szCs w:val="24"/>
        </w:rPr>
      </w:pPr>
    </w:p>
    <w:p w:rsidR="00EC6856" w:rsidRDefault="00EC6856" w:rsidP="00DF0FC8">
      <w:pPr>
        <w:pStyle w:val="TeksCatatanKaki"/>
        <w:spacing w:after="200" w:line="276" w:lineRule="auto"/>
        <w:jc w:val="both"/>
        <w:rPr>
          <w:rFonts w:asciiTheme="majorBidi" w:hAnsiTheme="majorBidi" w:cstheme="majorBidi"/>
          <w:sz w:val="24"/>
          <w:szCs w:val="24"/>
        </w:rPr>
      </w:pPr>
    </w:p>
    <w:p w:rsidR="009F467A" w:rsidRDefault="009F467A" w:rsidP="003D1468">
      <w:pPr>
        <w:spacing w:line="360" w:lineRule="auto"/>
        <w:jc w:val="both"/>
        <w:rPr>
          <w:rFonts w:ascii="Times New Roman" w:hAnsi="Times New Roman" w:cs="Times New Roman"/>
          <w:b/>
          <w:sz w:val="24"/>
          <w:szCs w:val="24"/>
        </w:rPr>
      </w:pPr>
    </w:p>
    <w:p w:rsidR="009F467A" w:rsidRDefault="009F467A" w:rsidP="003D1468">
      <w:pPr>
        <w:spacing w:line="360" w:lineRule="auto"/>
        <w:jc w:val="both"/>
        <w:rPr>
          <w:rFonts w:ascii="Times New Roman" w:hAnsi="Times New Roman" w:cs="Times New Roman"/>
          <w:b/>
          <w:sz w:val="24"/>
          <w:szCs w:val="24"/>
        </w:rPr>
      </w:pPr>
    </w:p>
    <w:p w:rsidR="008A628B" w:rsidRPr="002D3A31" w:rsidRDefault="008A628B" w:rsidP="003D1468">
      <w:pPr>
        <w:spacing w:line="360" w:lineRule="auto"/>
        <w:jc w:val="both"/>
        <w:rPr>
          <w:rFonts w:ascii="Times New Roman" w:hAnsi="Times New Roman" w:cs="Times New Roman"/>
          <w:sz w:val="24"/>
          <w:szCs w:val="24"/>
        </w:rPr>
      </w:pPr>
    </w:p>
    <w:sectPr w:rsidR="008A628B" w:rsidRPr="002D3A31" w:rsidSect="00D2686F">
      <w:headerReference w:type="default" r:id="rId11"/>
      <w:headerReference w:type="first" r:id="rId12"/>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676" w:rsidRDefault="005C0676" w:rsidP="00905774">
      <w:pPr>
        <w:spacing w:after="0" w:line="240" w:lineRule="auto"/>
      </w:pPr>
      <w:r>
        <w:separator/>
      </w:r>
    </w:p>
  </w:endnote>
  <w:endnote w:type="continuationSeparator" w:id="0">
    <w:p w:rsidR="005C0676" w:rsidRDefault="005C0676" w:rsidP="0090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676" w:rsidRDefault="005C0676" w:rsidP="00905774">
      <w:pPr>
        <w:spacing w:after="0" w:line="240" w:lineRule="auto"/>
      </w:pPr>
      <w:r>
        <w:separator/>
      </w:r>
    </w:p>
  </w:footnote>
  <w:footnote w:type="continuationSeparator" w:id="0">
    <w:p w:rsidR="005C0676" w:rsidRDefault="005C0676" w:rsidP="00905774">
      <w:pPr>
        <w:spacing w:after="0" w:line="240" w:lineRule="auto"/>
      </w:pPr>
      <w:r>
        <w:continuationSeparator/>
      </w:r>
    </w:p>
  </w:footnote>
  <w:footnote w:id="1">
    <w:p w:rsidR="00EC6856" w:rsidRPr="00256DA6" w:rsidRDefault="00EC6856" w:rsidP="00FB60BD">
      <w:pPr>
        <w:pStyle w:val="TeksCatatanKaki"/>
        <w:jc w:val="both"/>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{"citationItems":[{"id":"ITEM-1","itemData":{"author":[{"dropping-particle":"","family":"Suhendi","given":"Hendi","non-dropping-particle":"","parse-names":false,"suffix":""}],"id":"ITEM-1","issued":{"date-parts":[["2002"]]},"publisher":"PT. Raja Grafindo Persada","publisher-place":"Jakarta","title":"Fiqih Muamalah","type":"book"},"uris":["http://www.mendeley.com/documents/?uuid=6ad5819f-3029-444f-a0df-15165c166a89"]}],"mendeley":{"formattedCitation":"Hendi Suhendi, &lt;i&gt;Fiqih Muamalah&lt;/i&gt; (Jakarta: PT. Raja Grafindo Persada, 2002).","plainTextFormattedCitation":"Hendi Suhendi, Fiqih Muamalah (Jakarta: PT. Raja Grafindo Persada, 2002).","previouslyFormattedCitation":"Hendi Suhendi, &lt;i&gt;Fiqih Muamalah&lt;/i&gt; (Jakarta: PT. Raja Grafindo Persada, 2002)."},"properties":{"noteIndex":1},"schema":"https://github.com/citation-style-language/schema/raw/master/csl-citation.json"}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Hendi Suhendi, </w:t>
      </w:r>
      <w:r w:rsidRPr="00256DA6">
        <w:rPr>
          <w:rFonts w:asciiTheme="majorBidi" w:hAnsiTheme="majorBidi" w:cstheme="majorBidi"/>
          <w:i/>
          <w:noProof/>
        </w:rPr>
        <w:t>Fiqih Muamalah</w:t>
      </w:r>
      <w:r w:rsidRPr="00256DA6">
        <w:rPr>
          <w:rFonts w:asciiTheme="majorBidi" w:hAnsiTheme="majorBidi" w:cstheme="majorBidi"/>
          <w:noProof/>
        </w:rPr>
        <w:t xml:space="preserve"> (Jakarta: PT. Raja Grafindo Persada, 2002)</w:t>
      </w:r>
      <w:r>
        <w:rPr>
          <w:rFonts w:asciiTheme="majorBidi" w:hAnsiTheme="majorBidi" w:cstheme="majorBidi"/>
          <w:noProof/>
          <w:lang w:val="id-ID"/>
        </w:rPr>
        <w:t>, 1-3</w:t>
      </w:r>
      <w:r w:rsidRPr="00256DA6">
        <w:rPr>
          <w:rFonts w:asciiTheme="majorBidi" w:hAnsiTheme="majorBidi" w:cstheme="majorBidi"/>
          <w:noProof/>
        </w:rPr>
        <w:t>.</w:t>
      </w:r>
      <w:r w:rsidRPr="00256DA6">
        <w:rPr>
          <w:rFonts w:asciiTheme="majorBidi" w:hAnsiTheme="majorBidi" w:cstheme="majorBidi"/>
        </w:rPr>
        <w:fldChar w:fldCharType="end"/>
      </w:r>
    </w:p>
  </w:footnote>
  <w:footnote w:id="2">
    <w:p w:rsidR="00EC6856" w:rsidRPr="00256DA6" w:rsidRDefault="00EC6856" w:rsidP="00C6076F">
      <w:pPr>
        <w:pStyle w:val="TeksCatatanKaki"/>
        <w:jc w:val="both"/>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{"citationItems":[{"id":"ITEM-1","itemData":{"DOI":"10.30603/am.v13i2.912","ISSN":"1907-0985","abstract":"This study aims to examine the legal status of credit sale and purchase. This phenomenon is inseparable from the context of Islamic legal thinking about the legal status of the credit financing system with the addition of prices. Buying and selling credibility is one alternative for consumers to own the goods they want. The results of the study showed that there were three views of scholars regarding the legal status of the credit system sale and purchase, namely: a view that absolutely forbids, can be absolutely, and tafshil (between neutral and forbidden). The author argues that the issue of buying and selling credit is something that is not mentioned in the Qur'an, so that this authority is returned to the community, as long as it does not violate the Islamic business ethics, and there is mutual willingness to conduct transactions. Moreover, buying and selling credit is a bigger problem.","author":[{"dropping-particle":"","family":"Muhibbuddin","given":"Muhibbuddin","non-dropping-particle":"","parse-names":false,"suffix":""}],"container-title":"Al-Mizan","id":"ITEM-1","issue":"2","issued":{"date-parts":[["2017"]]},"page":"227-242","title":"Credit: An Islamic Law Perspective","type":"article-journal","volume":"13"},"uris":["http://www.mendeley.com/documents/?uuid=4adf1582-08ed-4935-bad8-f660466e9fcb"]}],"mendeley":{"formattedCitation":"Muhibbuddin Muhibbuddin, “Credit: An Islamic Law Perspective,” &lt;i&gt;Al-Mizan&lt;/i&gt; 13, no. 2 (2017): 227–42, https://doi.org/10.30603/am.v13i2.912.","plainTextFormattedCitation":"Muhibbuddin Muhibbuddin, “Credit: An Islamic Law Perspective,” Al-Mizan 13, no. 2 (2017): 227–42, https://doi.org/10.30603/am.v13i2.912.","previouslyFormattedCitation":"Muhibbuddin Muhibbuddin, “Credit: An Islamic Law Perspective,” &lt;i&gt;Al-Mizan&lt;/i&gt; 13, no. 2 (2017): 227–42, https://doi.org/10.30603/am.v13i2.912."},"properties":{"noteIndex":3},"schema":"https://github.com/citation-style-language/schema/raw/master/csl-citation.json"}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Muhibbuddin Muhibbuddin, “Credit: An Islamic Law Perspective,” </w:t>
      </w:r>
      <w:r w:rsidRPr="00256DA6">
        <w:rPr>
          <w:rFonts w:asciiTheme="majorBidi" w:hAnsiTheme="majorBidi" w:cstheme="majorBidi"/>
          <w:i/>
          <w:noProof/>
        </w:rPr>
        <w:t>Al-Mizan</w:t>
      </w:r>
      <w:r>
        <w:rPr>
          <w:rFonts w:asciiTheme="majorBidi" w:hAnsiTheme="majorBidi" w:cstheme="majorBidi"/>
          <w:noProof/>
        </w:rPr>
        <w:t xml:space="preserve"> 13, no. 2 (2017): 22</w:t>
      </w:r>
      <w:r>
        <w:rPr>
          <w:rFonts w:asciiTheme="majorBidi" w:hAnsiTheme="majorBidi" w:cstheme="majorBidi"/>
          <w:noProof/>
          <w:lang w:val="id-ID"/>
        </w:rPr>
        <w:t>9</w:t>
      </w:r>
      <w:r>
        <w:rPr>
          <w:rFonts w:asciiTheme="majorBidi" w:hAnsiTheme="majorBidi" w:cstheme="majorBidi"/>
          <w:noProof/>
        </w:rPr>
        <w:t>–</w:t>
      </w:r>
      <w:r>
        <w:rPr>
          <w:rFonts w:asciiTheme="majorBidi" w:hAnsiTheme="majorBidi" w:cstheme="majorBidi"/>
          <w:noProof/>
          <w:lang w:val="id-ID"/>
        </w:rPr>
        <w:t>230</w:t>
      </w:r>
      <w:r w:rsidRPr="00256DA6">
        <w:rPr>
          <w:rFonts w:asciiTheme="majorBidi" w:hAnsiTheme="majorBidi" w:cstheme="majorBidi"/>
          <w:noProof/>
        </w:rPr>
        <w:t>, https://doi.org/10.30603/am.v13i2.912.</w:t>
      </w:r>
      <w:r w:rsidRPr="00256DA6">
        <w:rPr>
          <w:rFonts w:asciiTheme="majorBidi" w:hAnsiTheme="majorBidi" w:cstheme="majorBidi"/>
        </w:rPr>
        <w:fldChar w:fldCharType="end"/>
      </w:r>
    </w:p>
  </w:footnote>
  <w:footnote w:id="3">
    <w:p w:rsidR="00EC6856" w:rsidRPr="00256DA6" w:rsidRDefault="00EC6856" w:rsidP="00C6076F">
      <w:pPr>
        <w:pStyle w:val="TeksCatatanKaki"/>
        <w:jc w:val="both"/>
        <w:rPr>
          <w:rFonts w:asciiTheme="majorBidi" w:hAnsiTheme="majorBidi" w:cstheme="majorBidi"/>
          <w:lang w:val="id-ID"/>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{"citationItems":[{"id":"ITEM-1","itemData":{"URL":"http://kbbi.kemendikbud.go.id","author":[{"dropping-particle":"","family":"Kemendikbud RI","given":"","non-dropping-particle":"","parse-names":false,"suffix":""}],"id":"ITEM-1","issued":{"date-parts":[["0"]]},"title":"KBBI Daring: Pencarian","type":"webpage"},"uris":["http://www.mendeley.com/documents/?uuid=13197e0b-5573-4f8b-aa2a-bb446898053f"]}],"mendeley":{"formattedCitation":"Kemendikbud RI, “KBBI Daring: Pencarian,” n.d., http://kbbi.kemendikbud.go.id.","plainTextFormattedCitation":"Kemendikbud RI, “KBBI Daring: Pencarian,” n.d., http://kbbi.kemendikbud.go.id.","previouslyFormattedCitation":"Kemendikbud RI, “KBBI Daring: Pencarian,” n.d., http://kbbi.kemendikbud.go.id."},"properties":{"noteIndex":5},"schema":"https://github.com/citation-style-language/schema/raw/master/csl-citation.json"}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Kemendikbud RI, “KBBI Daring: Pencarian,” n.d., http://kbbi.kemendikbud.go.id.</w:t>
      </w:r>
      <w:r w:rsidRPr="00256DA6">
        <w:rPr>
          <w:rFonts w:asciiTheme="majorBidi" w:hAnsiTheme="majorBidi" w:cstheme="majorBidi"/>
        </w:rPr>
        <w:fldChar w:fldCharType="end"/>
      </w:r>
    </w:p>
  </w:footnote>
  <w:footnote w:id="4">
    <w:p w:rsidR="00EC6856" w:rsidRPr="00256DA6" w:rsidRDefault="00EC6856" w:rsidP="00C6076F">
      <w:pPr>
        <w:pStyle w:val="TeksCatatanKaki"/>
        <w:jc w:val="both"/>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{"citationItems":[{"id":"ITEM-1","itemData":{"author":[{"dropping-particle":"","family":"Rohidin","given":"","non-dropping-particle":"","parse-names":false,"suffix":""}],"edition":"Cet. 1","editor":[{"dropping-particle":"","family":"Nasrudin","given":"M.","non-dropping-particle":"","parse-names":false,"suffix":""}],"id":"ITEM-1","issued":{"date-parts":[["2016"]]},"publisher":"Lintang Rasi Aksara Books","publisher-place":"Yogyakarta","title":"Buku Ajar Pengantar Hukum Islam","type":"book"},"uris":["http://www.mendeley.com/documents/?uuid=9e661074-fc17-49e2-ba8b-b0f78615951f"]}],"mendeley":{"formattedCitation":"Rohidin, &lt;i&gt;Buku Ajar Pengantar Hukum Islam&lt;/i&gt;, ed. M. Nasrudin, Cet. 1 (Yogyakarta: Lintang Rasi Aksara Books, 2016).","plainTextFormattedCitation":"Rohidin, Buku Ajar Pengantar Hukum Islam, ed. M. Nasrudin, Cet. 1 (Yogyakarta: Lintang Rasi Aksara Books, 2016).","previouslyFormattedCitation":"Rohidin, &lt;i&gt;Buku Ajar Pengantar Hukum Islam&lt;/i&gt;, ed. M. Nasrudin, Cet. 1 (Yogyakarta: Lintang Rasi Aksara Books, 2016)."},"properties":{"noteIndex":6},"schema":"https://github.com/citation-style-language/schema/raw/master/csl-citation.json"}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Rohidin, </w:t>
      </w:r>
      <w:r w:rsidRPr="00256DA6">
        <w:rPr>
          <w:rFonts w:asciiTheme="majorBidi" w:hAnsiTheme="majorBidi" w:cstheme="majorBidi"/>
          <w:i/>
          <w:noProof/>
        </w:rPr>
        <w:t>Buku Ajar Pengantar Hukum Islam</w:t>
      </w:r>
      <w:r w:rsidRPr="00256DA6">
        <w:rPr>
          <w:rFonts w:asciiTheme="majorBidi" w:hAnsiTheme="majorBidi" w:cstheme="majorBidi"/>
          <w:noProof/>
        </w:rPr>
        <w:t>, ed. M. Nasrudin, Cet. 1 (Yogyakarta: Lintang Rasi Aksara Books, 2016)</w:t>
      </w:r>
      <w:r>
        <w:rPr>
          <w:rFonts w:asciiTheme="majorBidi" w:hAnsiTheme="majorBidi" w:cstheme="majorBidi"/>
          <w:noProof/>
          <w:lang w:val="id-ID"/>
        </w:rPr>
        <w:t>, 4</w:t>
      </w:r>
      <w:r w:rsidRPr="00256DA6">
        <w:rPr>
          <w:rFonts w:asciiTheme="majorBidi" w:hAnsiTheme="majorBidi" w:cstheme="majorBidi"/>
          <w:noProof/>
        </w:rPr>
        <w:t>.</w:t>
      </w:r>
      <w:r w:rsidRPr="00256DA6">
        <w:rPr>
          <w:rFonts w:asciiTheme="majorBidi" w:hAnsiTheme="majorBidi" w:cstheme="majorBidi"/>
        </w:rPr>
        <w:fldChar w:fldCharType="end"/>
      </w:r>
    </w:p>
  </w:footnote>
  <w:footnote w:id="5">
    <w:p w:rsidR="00EC6856" w:rsidRPr="00256DA6" w:rsidRDefault="00EC6856" w:rsidP="00C6076F">
      <w:pPr>
        <w:pStyle w:val="TeksCatatanKaki"/>
        <w:jc w:val="both"/>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{"citationItems":[{"id":"ITEM-1","itemData":{"author":[{"dropping-particle":"","family":"Ahmad","given":"Al-Amien","non-dropping-particle":"","parse-names":false,"suffix":""}],"id":"ITEM-1","issued":{"date-parts":[["1998"]]},"publisher":"Gema Insani","publisher-place":"Jakarta","title":"Jual Beli Kredit","type":"book"},"uris":["http://www.mendeley.com/documents/?uuid=3e22edb7-c0ce-4824-9a34-1d33c8c7d0ae"]}],"mendeley":{"formattedCitation":"Al-Amien Ahmad, &lt;i&gt;Jual Beli Kredit&lt;/i&gt; (Jakarta: Gema Insani, 1998).","plainTextFormattedCitation":"Al-Amien Ahmad, Jual Beli Kredit (Jakarta: Gema Insani, 1998).","previouslyFormattedCitation":"Al-Amien Ahmad, &lt;i&gt;Jual Beli Kredit&lt;/i&gt; (Jakarta: Gema Insani, 1998)."},"properties":{"noteIndex":7},"schema":"https://github.com/citation-style-language/schema/raw/master/csl-citation.json"}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Al-Amien Ahmad, </w:t>
      </w:r>
      <w:r w:rsidRPr="00256DA6">
        <w:rPr>
          <w:rFonts w:asciiTheme="majorBidi" w:hAnsiTheme="majorBidi" w:cstheme="majorBidi"/>
          <w:i/>
          <w:noProof/>
        </w:rPr>
        <w:t>Jual Beli Kredit</w:t>
      </w:r>
      <w:r w:rsidRPr="00256DA6">
        <w:rPr>
          <w:rFonts w:asciiTheme="majorBidi" w:hAnsiTheme="majorBidi" w:cstheme="majorBidi"/>
          <w:noProof/>
        </w:rPr>
        <w:t xml:space="preserve"> (Jakarta: Gema Insani, 1998)</w:t>
      </w:r>
      <w:r>
        <w:rPr>
          <w:rFonts w:asciiTheme="majorBidi" w:hAnsiTheme="majorBidi" w:cstheme="majorBidi"/>
          <w:noProof/>
          <w:lang w:val="id-ID"/>
        </w:rPr>
        <w:t>, 19</w:t>
      </w:r>
      <w:r w:rsidRPr="00256DA6">
        <w:rPr>
          <w:rFonts w:asciiTheme="majorBidi" w:hAnsiTheme="majorBidi" w:cstheme="majorBidi"/>
          <w:noProof/>
        </w:rPr>
        <w:t>.</w:t>
      </w:r>
      <w:r w:rsidRPr="00256DA6">
        <w:rPr>
          <w:rFonts w:asciiTheme="majorBidi" w:hAnsiTheme="majorBidi" w:cstheme="majorBidi"/>
        </w:rPr>
        <w:fldChar w:fldCharType="end"/>
      </w:r>
    </w:p>
  </w:footnote>
  <w:footnote w:id="6">
    <w:p w:rsidR="00EC6856" w:rsidRPr="00256DA6" w:rsidRDefault="00EC6856" w:rsidP="00C6076F">
      <w:pPr>
        <w:pStyle w:val="TeksCatatanKaki"/>
        <w:jc w:val="both"/>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URL":"https://id.m.wikipedia.org/wiki/Perabot_rumah","accessed":{"date-parts":[["2022","4","18"]]},"author":[{"dropping-particle":"","family":"Wikipedia","given":"","non-dropping-particle":"","parse-names":false,"suffix":""}],"id":"ITEM-1","issued":{"date-parts":[["2021"]]},"title":"Perabot Rumah","type":"webpage"},"uris":["http://www.mendeley.com/documents/?uuid=74fbddef-13fe-4ca0-a2b2-a60b6f9a272d"]}],"mendeley":{"formattedCitation":"Wikipedia, “Perabot Rumah,” 2021, https://id.m.wikipedia.org/wiki/Perabot_rumah.","plainTextFormattedCitation":"Wikipedia, “Perabot Rumah,” 2021, https://id.m.wikipedia.org/wiki/Perabot_rumah.","previouslyFormattedCitation":"Wikipedia, “Perabot Rumah,” 2021, https://id.m.wikipedia.org/wiki/Perabot_rumah."},"properties":{"noteIndex":8},"schema":"https://github.com/citation-style-language/schema/raw/master/csl-citation.json"}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Wikipedia, “Perabot Rumah,” 2021, https://id.m.wikipedia.org/wiki/Perabot_rumah.</w:t>
      </w:r>
      <w:r w:rsidRPr="00256DA6">
        <w:rPr>
          <w:rFonts w:asciiTheme="majorBidi" w:hAnsiTheme="majorBidi" w:cstheme="majorBidi"/>
        </w:rPr>
        <w:fldChar w:fldCharType="end"/>
      </w:r>
    </w:p>
  </w:footnote>
  <w:footnote w:id="7">
    <w:p w:rsidR="00EC6856" w:rsidRPr="00256DA6" w:rsidRDefault="00EC6856" w:rsidP="00C6076F">
      <w:pPr>
        <w:pStyle w:val="TeksCatatanKaki"/>
        <w:jc w:val="both"/>
        <w:rPr>
          <w:rFonts w:asciiTheme="majorBidi" w:hAnsiTheme="majorBidi" w:cstheme="majorBidi"/>
          <w: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{"citationItems":[{"id":"ITEM-1","itemData":{"author":[{"dropping-particle":"","family":"Pratiwi","given":"Riyan","non-dropping-particle":"","parse-names":false,"suffix":""}],"id":"ITEM-1","issued":{"date-parts":[["2018"]]},"publisher":"Institut Agama Islam Negeri Metro","title":"Perilaku Konsumen Dalam Jual Beli Kredit Perspektif Etika Bisnisislam Pada Toko Medi Elektronik Simpang Randu Kecamatan Way Seputih Kabupatenlampung Tengah","type":"thesis"},"uris":["http://www.mendeley.com/documents/?uuid=eeda605b-e15d-484c-aea0-d320c9f06e60"]}],"mendeley":{"formattedCitation":"Pratiwi.","plainTextFormattedCitation":"Pratiwi.","previouslyFormattedCitation":"Pratiwi."},"properties":{"noteIndex":10},"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Pratiwi</w:t>
      </w:r>
      <w:r>
        <w:rPr>
          <w:rFonts w:asciiTheme="majorBidi" w:hAnsiTheme="majorBidi" w:cstheme="majorBidi"/>
          <w:noProof/>
          <w:lang w:val="id-ID"/>
        </w:rPr>
        <w:t>, 38</w:t>
      </w:r>
      <w:r w:rsidRPr="00256DA6">
        <w:rPr>
          <w:rFonts w:asciiTheme="majorBidi" w:hAnsiTheme="majorBidi" w:cstheme="majorBidi"/>
          <w:noProof/>
        </w:rPr>
        <w:t>.</w:t>
      </w:r>
      <w:r w:rsidRPr="00256DA6">
        <w:rPr>
          <w:rFonts w:asciiTheme="majorBidi" w:hAnsiTheme="majorBidi" w:cstheme="majorBidi"/>
        </w:rPr>
        <w:fldChar w:fldCharType="end"/>
      </w:r>
    </w:p>
  </w:footnote>
  <w:footnote w:id="8">
    <w:p w:rsidR="00EC6856" w:rsidRPr="00256DA6" w:rsidRDefault="00EC6856" w:rsidP="00C6076F">
      <w:pPr>
        <w:pStyle w:val="TeksCatatanKaki"/>
        <w:jc w:val="both"/>
        <w:rPr>
          <w:rFonts w:asciiTheme="majorBidi" w:hAnsiTheme="majorBidi" w:cstheme="majorBidi"/>
          <w:lang w:val="id-ID"/>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{"citationItems":[{"id":"ITEM-1","itemData":{"author":[{"dropping-particle":"","family":"Wulandari","given":"Resa","non-dropping-particle":"","parse-names":false,"suffix":""}],"id":"ITEM-1","issued":{"date-parts":[["2018"]]},"publisher":"Universitas Islam Raden Intan Lampung","title":"Hukum Islam Tentang Penjualan Barang Kredit Pada Warga Desa Banjar Negeri Kecamatan Gunung Alip Kabupaten Tanggamus","type":"thesis"},"uris":["http://www.mendeley.com/documents/?uuid=e302d18f-61ca-4f79-b0d4-4602ed1fb085"]}],"mendeley":{"formattedCitation":"Resa Wulandari, “Hukum Islam Tentang Penjualan Barang Kredit Pada Warga Desa Banjar Negeri Kecamatan Gunung Alip Kabupaten Tanggamus” (Universitas Islam Raden Intan Lampung, 2018).","plainTextFormattedCitation":"Resa Wulandari, “Hukum Islam Tentang Penjualan Barang Kredit Pada Warga Desa Banjar Negeri Kecamatan Gunung Alip Kabupaten Tanggamus” (Universitas Islam Raden Intan Lampung, 2018).","previouslyFormattedCitation":"Resa Wulandari, “Hukum Islam Tentang Penjualan Barang Kredit Pada Warga Desa Banjar Negeri Kecamatan Gunung Alip Kabupaten Tanggamus” (Universitas Islam Raden Intan Lampung, 2018)."},"properties":{"noteIndex":11},"schema":"https://github.com/citation-style-language/schema/raw/master/csl-citation.json"}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Resa Wulandari, “Hukum Islam Tentang Penjualan Barang Kredit Pada Warga Desa Banjar Negeri Kecamatan Gunung Alip Kabupaten Tanggamus” (Universitas Islam Raden Intan Lampung, 2018)</w:t>
      </w:r>
      <w:r>
        <w:rPr>
          <w:rFonts w:asciiTheme="majorBidi" w:hAnsiTheme="majorBidi" w:cstheme="majorBidi"/>
          <w:noProof/>
          <w:lang w:val="id-ID"/>
        </w:rPr>
        <w:t>, 22-24</w:t>
      </w:r>
      <w:r w:rsidRPr="00256DA6">
        <w:rPr>
          <w:rFonts w:asciiTheme="majorBidi" w:hAnsiTheme="majorBidi" w:cstheme="majorBidi"/>
          <w:noProof/>
        </w:rPr>
        <w:t>.</w:t>
      </w:r>
      <w:r w:rsidRPr="00256DA6">
        <w:rPr>
          <w:rFonts w:asciiTheme="majorBidi" w:hAnsiTheme="majorBidi" w:cstheme="majorBidi"/>
        </w:rPr>
        <w:fldChar w:fldCharType="end"/>
      </w:r>
    </w:p>
    <w:p w:rsidR="00EC6856" w:rsidRPr="00256DA6" w:rsidRDefault="00EC6856" w:rsidP="006F01E9">
      <w:pPr>
        <w:pStyle w:val="TeksCatatanKaki"/>
        <w:jc w:val="both"/>
        <w:rPr>
          <w:rFonts w:asciiTheme="majorBidi" w:hAnsiTheme="majorBidi" w:cstheme="majorBidi"/>
        </w:rPr>
      </w:pPr>
    </w:p>
  </w:footnote>
  <w:footnote w:id="9">
    <w:p w:rsidR="00EC6856" w:rsidRPr="00256DA6" w:rsidRDefault="00EC6856" w:rsidP="009F2DF2">
      <w:pPr>
        <w:pStyle w:val="TeksCatatanKaki"/>
        <w:jc w:val="both"/>
        <w:rPr>
          <w:rFonts w:asciiTheme="majorBidi" w:hAnsiTheme="majorBidi" w:cstheme="majorBidi"/>
          <w:lang w:val="id-ID"/>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{"citationItems":[{"id":"ITEM-1","itemData":{"author":[{"dropping-particle":"","family":"Rachman","given":"Aida","non-dropping-particle":"","parse-names":false,"suffix":""}],"id":"ITEM-1","issued":{"date-parts":[["2014"]]},"publisher":"UIN-Syarif Hidayatullah Jakarta","title":"ual Beli Emas Secara Kredit Menurut Perspektif Islam Kontemporer (Studi pada pegadaian syariah cabang daan mogot-Tangerang)","type":"thesis"},"uris":["http://www.mendeley.com/documents/?uuid=ea98311b-6f06-439f-a8f7-da7d182d4b0c"]}],"mendeley":{"formattedCitation":"Aida Rachman, “Ual Beli Emas Secara Kredit Menurut Perspektif Islam Kontemporer (Studi Pada Pegadaian Syariah Cabang Daan Mogot-Tangerang)” (UIN-Syarif Hidayatullah Jakarta, 2014).","plainTextFormattedCitation":"Aida Rachman, “Ual Beli Emas Secara Kredit Menurut Perspektif Islam Kontemporer (Studi Pada Pegadaian Syariah Cabang Daan Mogot-Tangerang)” (UIN-Syarif Hidayatullah Jakarta, 2014).","previouslyFormattedCitation":"Aida Rachman, “Ual Beli Emas Secara Kredit Menurut Perspektif Islam Kontemporer (Studi Pada Pegadaian Syariah Cabang Daan Mogot-Tangerang)” (UIN-Syarif Hidayatullah Jakarta, 2014)."},"properties":{"noteIndex":12},"schema":"https://github.com/citation-style-language/schema/raw/master/csl-citation.json"}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Aida Rachman, “Ual Beli Emas Secara Kredit Menurut Perspektif Islam Kontemporer (Studi Pada Pegadaian Syariah Cabang Daan Mogot-Tangerang)” (UIN-Syarif Hidayatullah Jakarta, 2014)</w:t>
      </w:r>
      <w:r>
        <w:rPr>
          <w:rFonts w:asciiTheme="majorBidi" w:hAnsiTheme="majorBidi" w:cstheme="majorBidi"/>
          <w:noProof/>
          <w:lang w:val="id-ID"/>
        </w:rPr>
        <w:t>, 12-15</w:t>
      </w:r>
      <w:r w:rsidRPr="00256DA6">
        <w:rPr>
          <w:rFonts w:asciiTheme="majorBidi" w:hAnsiTheme="majorBidi" w:cstheme="majorBidi"/>
          <w:noProof/>
        </w:rPr>
        <w:t>.</w:t>
      </w:r>
      <w:r w:rsidRPr="00256DA6">
        <w:rPr>
          <w:rFonts w:asciiTheme="majorBidi" w:hAnsiTheme="majorBidi" w:cstheme="majorBidi"/>
        </w:rPr>
        <w:fldChar w:fldCharType="end"/>
      </w:r>
    </w:p>
  </w:footnote>
  <w:footnote w:id="10">
    <w:p w:rsidR="00EC6856" w:rsidRPr="00256DA6" w:rsidRDefault="00EC6856" w:rsidP="00C6076F">
      <w:pPr>
        <w:pStyle w:val="TeksCatatanKaki"/>
        <w:jc w:val="both"/>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{"citationItems":[{"id":"ITEM-1","itemData":{"abstract":"This study discusses the business transactions in the contemporary context. In the transactions there are pillars and terms that must be done by a seller and buyer. The purpose of the study is to see the pillars and terms in the online transactions that are rampant at this time. This study uses a descriptive-analytic approach that compiles and describes the outcome of the problem. The results of this study is online transactions currently provide convenience in transactions for sale and purchase product for sellers and consumers. With so many models of transactions today, we should be more careful and conscientious in trading contracts without reducing the essence of pillars and the terms of transactions in accordance with Islamic religious law","author":[{"dropping-particle":"","family":"Susiawati","given":"Wati","non-dropping-particle":"","parse-names":false,"suffix":""}],"container-title":"Jurnal Ekonomi Islam","id":"ITEM-1","issue":"2","issued":{"date-parts":[["2017"]]},"page":"171-184","title":"Jual Beli dan dalam Konteks Kekinian","type":"article-journal","volume":"8"},"uris":["http://www.mendeley.com/documents/?uuid=b1a804f3-5a12-45f0-bce3-b2e6ab984bcd"]}],"mendeley":{"formattedCitation":"Wati Susiawati, “Jual Beli Dan Dalam Konteks Kekinian,” &lt;i&gt;Jurnal Ekonomi Islam&lt;/i&gt; 8, no. 2 (2017): 171–84.","plainTextFormattedCitation":"Wati Susiawati, “Jual Beli Dan Dalam Konteks Kekinian,” Jurnal Ekonomi Islam 8, no. 2 (2017): 171–84.","previouslyFormattedCitation":"Wati Susiawati, “Jual Beli Dan Dalam Konteks Kekinian,” &lt;i&gt;Jurnal Ekonomi Islam&lt;/i&gt; 8, no. 2 (2017): 171–84."},"properties":{"noteIndex":13},"schema":"https://github.com/citation-style-language/schema/raw/master/csl-citation.json"}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Wati Susiawati, “Jual Beli Dan Dalam Konteks Kekinian,” </w:t>
      </w:r>
      <w:r w:rsidRPr="00256DA6">
        <w:rPr>
          <w:rFonts w:asciiTheme="majorBidi" w:hAnsiTheme="majorBidi" w:cstheme="majorBidi"/>
          <w:i/>
          <w:noProof/>
        </w:rPr>
        <w:t>Jurnal Ekonomi Islam</w:t>
      </w:r>
      <w:r>
        <w:rPr>
          <w:rFonts w:asciiTheme="majorBidi" w:hAnsiTheme="majorBidi" w:cstheme="majorBidi"/>
          <w:noProof/>
        </w:rPr>
        <w:t xml:space="preserve"> 8, no. 2 (2017): 17</w:t>
      </w:r>
      <w:r>
        <w:rPr>
          <w:rFonts w:asciiTheme="majorBidi" w:hAnsiTheme="majorBidi" w:cstheme="majorBidi"/>
          <w:noProof/>
          <w:lang w:val="id-ID"/>
        </w:rPr>
        <w:t>2</w:t>
      </w:r>
      <w:r w:rsidRPr="00256DA6">
        <w:rPr>
          <w:rFonts w:asciiTheme="majorBidi" w:hAnsiTheme="majorBidi" w:cstheme="majorBidi"/>
          <w:noProof/>
        </w:rPr>
        <w:t>.</w:t>
      </w:r>
      <w:r w:rsidRPr="00256DA6">
        <w:rPr>
          <w:rFonts w:asciiTheme="majorBidi" w:hAnsiTheme="majorBidi" w:cstheme="majorBidi"/>
        </w:rPr>
        <w:fldChar w:fldCharType="end"/>
      </w:r>
      <w:r w:rsidRPr="00256DA6">
        <w:rPr>
          <w:rFonts w:asciiTheme="majorBidi" w:hAnsiTheme="majorBidi" w:cstheme="majorBidi"/>
        </w:rPr>
        <w:t xml:space="preserve"> </w:t>
      </w:r>
    </w:p>
  </w:footnote>
  <w:footnote w:id="11">
    <w:p w:rsidR="00EC6856" w:rsidRPr="00256DA6" w:rsidRDefault="00EC6856" w:rsidP="009F2DF2">
      <w:pPr>
        <w:pStyle w:val="TeksCatatanKaki"/>
        <w:rPr>
          <w:rFonts w:asciiTheme="majorBidi" w:hAnsiTheme="majorBidi" w:cstheme="majorBidi"/>
          <w:lang w:val="id-ID"/>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Haroen","given":"Nasrun","non-dropping-particle":"","parse-names":false,"suffix":""},{"dropping-particle":"","family":"Muamalah","given":"Fiqh","non-dropping-particle":"","parse-names":false,"suffix":""}],"id":"ITEM-1","issued":{"date-parts":[["2007"]]},"publisher":"Gaya Media Pratama","publisher-place":"Jakarta","title":"Fiqh Muamalah","type":"book"},"uris":["http://www.mendeley.com/documents/?uuid=6974be4f-ae82-4574-b896-773ddff58ab3"]}],"mendeley":{"formattedCitation":"Nasrun Haroen and Fiqh Muamalah, &lt;i&gt;Fiqh Muamalah&lt;/i&gt; (Jakarta: Gaya Media Pratama, 2007).","plainTextFormattedCitation":"Nasrun Haroen and Fiqh Muamalah, Fiqh Muamalah (Jakarta: Gaya Media Pratama, 2007).","previouslyFormattedCitation":"Nasrun Haroen and Fiqh Muamalah, &lt;i&gt;Fiqh Muamalah&lt;/i&gt; (Jakarta: Gaya Media Pratama, 2007)."},"properties":{"noteIndex":18},"schema":"https://github.com/citation-style-language/schema/raw/master/csl-citation.json"}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Nasrun Haroen and Fiqh Muamalah, </w:t>
      </w:r>
      <w:r w:rsidRPr="00256DA6">
        <w:rPr>
          <w:rFonts w:asciiTheme="majorBidi" w:hAnsiTheme="majorBidi" w:cstheme="majorBidi"/>
          <w:i/>
          <w:noProof/>
        </w:rPr>
        <w:t>Fiqh Muamalah</w:t>
      </w:r>
      <w:r w:rsidRPr="00256DA6">
        <w:rPr>
          <w:rFonts w:asciiTheme="majorBidi" w:hAnsiTheme="majorBidi" w:cstheme="majorBidi"/>
          <w:noProof/>
        </w:rPr>
        <w:t xml:space="preserve"> (Jakarta: Gaya Media Pratama, 2007)</w:t>
      </w:r>
      <w:r>
        <w:rPr>
          <w:rFonts w:asciiTheme="majorBidi" w:hAnsiTheme="majorBidi" w:cstheme="majorBidi"/>
          <w:noProof/>
          <w:lang w:val="id-ID"/>
        </w:rPr>
        <w:t>, 112</w:t>
      </w:r>
      <w:r w:rsidRPr="00256DA6">
        <w:rPr>
          <w:rFonts w:asciiTheme="majorBidi" w:hAnsiTheme="majorBidi" w:cstheme="majorBidi"/>
          <w:noProof/>
        </w:rPr>
        <w:t>.</w:t>
      </w:r>
      <w:r w:rsidRPr="00256DA6">
        <w:rPr>
          <w:rFonts w:asciiTheme="majorBidi" w:hAnsiTheme="majorBidi" w:cstheme="majorBidi"/>
        </w:rPr>
        <w:fldChar w:fldCharType="end"/>
      </w:r>
      <w:r w:rsidRPr="00256DA6">
        <w:rPr>
          <w:rFonts w:asciiTheme="majorBidi" w:hAnsiTheme="majorBidi" w:cstheme="majorBidi"/>
          <w:lang w:val="id-ID"/>
        </w:rPr>
        <w:t xml:space="preserve"> </w:t>
      </w:r>
    </w:p>
  </w:footnote>
  <w:footnote w:id="12">
    <w:p w:rsidR="00EC6856" w:rsidRPr="00256DA6" w:rsidRDefault="00EC6856" w:rsidP="009F2DF2">
      <w:pPr>
        <w:pStyle w:val="TeksCatatanKaki"/>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{"citationItems":[{"id":"ITEM-1","itemData":{"author":[{"dropping-particle":"","family":"Departemen RI","given":"","non-dropping-particle":"","parse-names":false,"suffix":""}],"id":"ITEM-1","issued":{"date-parts":[["0"]]},"title":"Al-Qur'an dan Terjemahannya","type":"book"},"uris":["http://www.mendeley.com/documents/?uuid=6d76f318-a7a8-4d88-89d6-f5a4f5ddaaf6"]}],"mendeley":{"formattedCitation":"Departemen RI, &lt;i&gt;Al-Qur’an Dan Terjemahannya&lt;/i&gt;, n.d.","manualFormatting":"Departemen RI, Al-Qur’an Dan Terjemahannya, (Q.S. Al-Baqarah(2):275).","plainTextFormattedCitation":"Departemen RI, Al-Qur’an Dan Terjemahannya, n.d.","previouslyFormattedCitation":"Departemen RI, &lt;i&gt;Al-Qur’an Dan Terjemahannya&lt;/i&gt;, n.d."},"properties":{"noteIndex":19},"schema":"https://github.com/citation-style-language/schema/raw/master/csl-citation.json"}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Departemen RI, </w:t>
      </w:r>
      <w:r w:rsidRPr="00256DA6">
        <w:rPr>
          <w:rFonts w:asciiTheme="majorBidi" w:hAnsiTheme="majorBidi" w:cstheme="majorBidi"/>
          <w:i/>
          <w:noProof/>
        </w:rPr>
        <w:t>Al-Qur’an Dan Terjemahannya</w:t>
      </w:r>
      <w:r w:rsidRPr="00256DA6">
        <w:rPr>
          <w:rFonts w:asciiTheme="majorBidi" w:hAnsiTheme="majorBidi" w:cstheme="majorBidi"/>
          <w:noProof/>
        </w:rPr>
        <w:t xml:space="preserve">, </w:t>
      </w:r>
      <w:r w:rsidRPr="00256DA6">
        <w:rPr>
          <w:rFonts w:asciiTheme="majorBidi" w:hAnsiTheme="majorBidi" w:cstheme="majorBidi"/>
          <w:noProof/>
          <w:lang w:val="id-ID"/>
        </w:rPr>
        <w:t>(Q.S. Al-Baqarah(2):275)</w:t>
      </w:r>
      <w:r w:rsidRPr="00256DA6">
        <w:rPr>
          <w:rFonts w:asciiTheme="majorBidi" w:hAnsiTheme="majorBidi" w:cstheme="majorBidi"/>
          <w:noProof/>
        </w:rPr>
        <w:t>.</w:t>
      </w:r>
      <w:r w:rsidRPr="00256DA6">
        <w:rPr>
          <w:rFonts w:asciiTheme="majorBidi" w:hAnsiTheme="majorBidi" w:cstheme="majorBidi"/>
        </w:rPr>
        <w:fldChar w:fldCharType="end"/>
      </w:r>
    </w:p>
  </w:footnote>
  <w:footnote w:id="13">
    <w:p w:rsidR="00EC6856" w:rsidRPr="00256DA6" w:rsidRDefault="00EC6856" w:rsidP="00854297">
      <w:pPr>
        <w:pStyle w:val="TeksCatatanKaki"/>
        <w:jc w:val="both"/>
        <w:rPr>
          <w:rFonts w:asciiTheme="majorBidi" w:hAnsiTheme="majorBidi" w:cstheme="majorBidi"/>
          <w:lang w:val="id-ID"/>
        </w:rPr>
      </w:pPr>
      <w:r w:rsidRPr="00256DA6">
        <w:rPr>
          <w:rStyle w:val="ReferensiCatatanKaki"/>
          <w:rFonts w:asciiTheme="majorBidi" w:hAnsiTheme="majorBidi" w:cstheme="majorBidi"/>
        </w:rPr>
        <w:footnoteRef/>
      </w:r>
      <w:r w:rsidRPr="00256DA6">
        <w:rPr>
          <w:rFonts w:asciiTheme="majorBidi" w:hAnsiTheme="majorBidi" w:cstheme="majorBidi"/>
          <w:lang w:val="id-ID"/>
        </w:rPr>
        <w:t xml:space="preserve"> </w:t>
      </w:r>
      <w:r w:rsidRPr="00256DA6">
        <w:rPr>
          <w:rFonts w:asciiTheme="majorBidi" w:hAnsiTheme="majorBidi" w:cstheme="majorBidi"/>
          <w:lang w:val="id-ID"/>
        </w:rPr>
        <w:fldChar w:fldCharType="begin" w:fldLock="1"/>
      </w:r>
      <w:r w:rsidRPr="00256DA6">
        <w:rPr>
          <w:rFonts w:asciiTheme="majorBidi" w:hAnsiTheme="majorBidi" w:cstheme="majorBidi"/>
          <w:lang w:val="id-ID"/>
        </w:rPr>
        <w:instrText>ADDIN CSL_CITATION {"citationItems":[{"id":"ITEM-1","itemData":{"author":[{"dropping-particle":"","family":"Al-Qardhawi","given":"Yusuf","non-dropping-particle":"","parse-names":false,"suffix":""}],"id":"ITEM-1","issued":{"date-parts":[["2002"]]},"publisher":"Akbar Media Eka Sarana","publisher-place":"Jakarta","title":"Bunga Bank Haram trans. Setia Budi Utomo","type":"book"},"uris":["http://www.mendeley.com/documents/?uuid=391a1470-03e9-422d-b86d-8bc0be7c639b"]}],"mendeley":{"formattedCitation":"Yusuf Al-Qardhawi, &lt;i&gt;Bunga Bank Haram Trans. Setia Budi Utomo&lt;/i&gt; (Jakarta: Akbar Media Eka Sarana, 2002).","plainTextFormattedCitation":"Yusuf Al-Qardhawi, Bunga Bank Haram Trans. Setia Budi Utomo (Jakarta: Akbar Media Eka Sarana, 2002).","previouslyFormattedCitation":"Yusuf Al-Qardhawi, &lt;i&gt;Bunga Bank Haram Trans. Setia Budi Utomo&lt;/i&gt; (Jakarta: Akbar Media Eka Sarana, 2002)."},"properties":{"noteIndex":20},"schema":"https://github.com/citation-style-language/schema/raw/master/csl-citation.json"}</w:instrText>
      </w:r>
      <w:r w:rsidRPr="00256DA6">
        <w:rPr>
          <w:rFonts w:asciiTheme="majorBidi" w:hAnsiTheme="majorBidi" w:cstheme="majorBidi"/>
          <w:lang w:val="id-ID"/>
        </w:rPr>
        <w:fldChar w:fldCharType="separate"/>
      </w:r>
      <w:r w:rsidRPr="00256DA6">
        <w:rPr>
          <w:rFonts w:asciiTheme="majorBidi" w:hAnsiTheme="majorBidi" w:cstheme="majorBidi"/>
          <w:noProof/>
          <w:lang w:val="id-ID"/>
        </w:rPr>
        <w:t xml:space="preserve">Yusuf Al-Qardhawi, </w:t>
      </w:r>
      <w:r w:rsidRPr="00256DA6">
        <w:rPr>
          <w:rFonts w:asciiTheme="majorBidi" w:hAnsiTheme="majorBidi" w:cstheme="majorBidi"/>
          <w:i/>
          <w:noProof/>
          <w:lang w:val="id-ID"/>
        </w:rPr>
        <w:t>Bunga Bank Haram Trans. Setia Budi Utomo</w:t>
      </w:r>
      <w:r w:rsidRPr="00256DA6">
        <w:rPr>
          <w:rFonts w:asciiTheme="majorBidi" w:hAnsiTheme="majorBidi" w:cstheme="majorBidi"/>
          <w:noProof/>
          <w:lang w:val="id-ID"/>
        </w:rPr>
        <w:t xml:space="preserve"> (Jakarta: Akbar Media Eka Sarana, 2002)</w:t>
      </w:r>
      <w:r>
        <w:rPr>
          <w:rFonts w:asciiTheme="majorBidi" w:hAnsiTheme="majorBidi" w:cstheme="majorBidi"/>
          <w:noProof/>
          <w:lang w:val="id-ID"/>
        </w:rPr>
        <w:t>, 52</w:t>
      </w:r>
      <w:r w:rsidRPr="00256DA6">
        <w:rPr>
          <w:rFonts w:asciiTheme="majorBidi" w:hAnsiTheme="majorBidi" w:cstheme="majorBidi"/>
          <w:noProof/>
          <w:lang w:val="id-ID"/>
        </w:rPr>
        <w:t>.</w:t>
      </w:r>
      <w:r w:rsidRPr="00256DA6">
        <w:rPr>
          <w:rFonts w:asciiTheme="majorBidi" w:hAnsiTheme="majorBidi" w:cstheme="majorBidi"/>
          <w:lang w:val="id-ID"/>
        </w:rPr>
        <w:fldChar w:fldCharType="end"/>
      </w:r>
    </w:p>
  </w:footnote>
  <w:footnote w:id="14">
    <w:p w:rsidR="00EC6856" w:rsidRPr="00256DA6" w:rsidRDefault="00EC6856" w:rsidP="00854297">
      <w:pPr>
        <w:pStyle w:val="TeksCatatanKaki"/>
        <w:rPr>
          <w:rFonts w:asciiTheme="majorBidi" w:hAnsiTheme="majorBidi" w:cstheme="majorBidi"/>
          <w:lang w:val="id-ID"/>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{"citationItems":[{"id":"ITEM-1","itemData":{"author":[{"dropping-particle":"","family":"Mardani","given":"","non-dropping-particle":"","parse-names":false,"suffix":""}],"edition":"Cet. Juli","id":"ITEM-1","issued":{"date-parts":[["2013"]]},"publisher":"Prenada Media Group","publisher-place":"Jakarta","title":"Fiqh Ekonomi Syariah","type":"book"},"uris":["http://www.mendeley.com/documents/?uuid=e82feb8a-5fdb-40e1-9407-80ee152d24e6"]}],"mendeley":{"formattedCitation":"Mardani, &lt;i&gt;Fiqh Ekonomi Syariah&lt;/i&gt;, Cet. Juli (Jakarta: Prenada Media Group, 2013).","plainTextFormattedCitation":"Mardani, Fiqh Ekonomi Syariah, Cet. Juli (Jakarta: Prenada Media Group, 2013).","previouslyFormattedCitation":"Mardani, &lt;i&gt;Fiqh Ekonomi Syariah&lt;/i&gt;, Cet. Juli (Jakarta: Prenada Media Group, 2013)."},"properties":{"noteIndex":25},"schema":"https://github.com/citation-style-language/schema/raw/master/csl-citation.json"}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Mardani, </w:t>
      </w:r>
      <w:r w:rsidRPr="00256DA6">
        <w:rPr>
          <w:rFonts w:asciiTheme="majorBidi" w:hAnsiTheme="majorBidi" w:cstheme="majorBidi"/>
          <w:i/>
          <w:noProof/>
        </w:rPr>
        <w:t>Fiqh Ekonomi Syariah</w:t>
      </w:r>
      <w:r w:rsidRPr="00256DA6">
        <w:rPr>
          <w:rFonts w:asciiTheme="majorBidi" w:hAnsiTheme="majorBidi" w:cstheme="majorBidi"/>
          <w:noProof/>
        </w:rPr>
        <w:t>, Cet. Juli (Jakarta: Prenada Media Group, 2013)</w:t>
      </w:r>
      <w:r>
        <w:rPr>
          <w:rFonts w:asciiTheme="majorBidi" w:hAnsiTheme="majorBidi" w:cstheme="majorBidi"/>
          <w:noProof/>
          <w:lang w:val="id-ID"/>
        </w:rPr>
        <w:t>, 103-104</w:t>
      </w:r>
      <w:r w:rsidRPr="00256DA6">
        <w:rPr>
          <w:rFonts w:asciiTheme="majorBidi" w:hAnsiTheme="majorBidi" w:cstheme="majorBidi"/>
          <w:noProof/>
        </w:rPr>
        <w:t>.</w:t>
      </w:r>
      <w:r w:rsidRPr="00256DA6">
        <w:rPr>
          <w:rFonts w:asciiTheme="majorBidi" w:hAnsiTheme="majorBidi" w:cstheme="majorBidi"/>
        </w:rPr>
        <w:fldChar w:fldCharType="end"/>
      </w:r>
    </w:p>
  </w:footnote>
  <w:footnote w:id="15">
    <w:p w:rsidR="00EC6856" w:rsidRPr="00256DA6" w:rsidRDefault="00EC6856" w:rsidP="00854297">
      <w:pPr>
        <w:pStyle w:val="TeksCatatanKaki"/>
        <w:jc w:val="both"/>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{"citationItems":[{"id":"ITEM-1","itemData":{"author":[{"dropping-particle":"","family":"Lubis","given":"Suhrawardi K.","non-dropping-particle":"","parse-names":false,"suffix":""},{"dropping-particle":"","family":"Wadji","given":"Farid","non-dropping-particle":"","parse-names":false,"suffix":""}],"id":"ITEM-1","issued":{"date-parts":[["2014"]]},"publisher":"Sinar Grafika","publisher-place":"Jakarta","title":"Hukum Ekonomi Islam","type":"book"},"uris":["http://www.mendeley.com/documents/?uuid=57e34907-b31b-4eb4-b75c-ce340ab62bc9"]}],"mendeley":{"formattedCitation":"Suhrawardi K. Lubis and Farid Wadji, &lt;i&gt;Hukum Ekonomi Islam&lt;/i&gt; (Jakarta: Sinar Grafika, 2014).","plainTextFormattedCitation":"Suhrawardi K. Lubis and Farid Wadji, Hukum Ekonomi Islam (Jakarta: Sinar Grafika, 2014).","previouslyFormattedCitation":"Suhrawardi K. Lubis and Farid Wadji, &lt;i&gt;Hukum Ekonomi Islam&lt;/i&gt; (Jakarta: Sinar Grafika, 2014)."},"properties":{"noteIndex":32},"schema":"https://github.com/citation-style-language/schema/raw/master/csl-citation.json"}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Suhrawardi K. Lubis and Farid Wadji, </w:t>
      </w:r>
      <w:r w:rsidRPr="00256DA6">
        <w:rPr>
          <w:rFonts w:asciiTheme="majorBidi" w:hAnsiTheme="majorBidi" w:cstheme="majorBidi"/>
          <w:i/>
          <w:noProof/>
        </w:rPr>
        <w:t>Hukum Ekonomi Islam</w:t>
      </w:r>
      <w:r w:rsidRPr="00256DA6">
        <w:rPr>
          <w:rFonts w:asciiTheme="majorBidi" w:hAnsiTheme="majorBidi" w:cstheme="majorBidi"/>
          <w:noProof/>
        </w:rPr>
        <w:t xml:space="preserve"> (Jakarta: Sinar Grafika, 2014)</w:t>
      </w:r>
      <w:r>
        <w:rPr>
          <w:rFonts w:asciiTheme="majorBidi" w:hAnsiTheme="majorBidi" w:cstheme="majorBidi"/>
          <w:noProof/>
          <w:lang w:val="id-ID"/>
        </w:rPr>
        <w:t>, 154</w:t>
      </w:r>
      <w:r w:rsidRPr="00256DA6">
        <w:rPr>
          <w:rFonts w:asciiTheme="majorBidi" w:hAnsiTheme="majorBidi" w:cstheme="majorBidi"/>
          <w:noProof/>
        </w:rPr>
        <w:t>.</w:t>
      </w:r>
      <w:r w:rsidRPr="00256DA6">
        <w:rPr>
          <w:rFonts w:asciiTheme="majorBidi" w:hAnsiTheme="majorBidi" w:cstheme="majorBidi"/>
        </w:rPr>
        <w:fldChar w:fldCharType="end"/>
      </w:r>
    </w:p>
  </w:footnote>
  <w:footnote w:id="16">
    <w:p w:rsidR="00EC6856" w:rsidRPr="00256DA6" w:rsidRDefault="00EC6856" w:rsidP="00854297">
      <w:pPr>
        <w:pStyle w:val="TeksCatatanKaki"/>
        <w:jc w:val="both"/>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{"citationItems":[{"id":"ITEM-1","itemData":{"author":[{"dropping-particle":"","family":"Shihab","given":"M. Quraish","non-dropping-particle":"","parse-names":false,"suffix":""}],"id":"ITEM-1","issued":{"date-parts":[["1999"]]},"publisher":"Mizan","publisher-place":"Bandung","title":"Fatwah-Fatwah Quraish Shihab Seputar Ibadah Dan Muamalah","type":"book"},"uris":["http://www.mendeley.com/documents/?uuid=a5f4e753-3898-4d40-82bd-aa639c4fe3fd"]}],"mendeley":{"formattedCitation":"M. Quraish Shihab, &lt;i&gt;Fatwah-Fatwah Quraish Shihab Seputar Ibadah Dan Muamalah&lt;/i&gt; (Bandung: Mizan, 1999).","plainTextFormattedCitation":"M. Quraish Shihab, Fatwah-Fatwah Quraish Shihab Seputar Ibadah Dan Muamalah (Bandung: Mizan, 1999).","previouslyFormattedCitation":"M. Quraish Shihab, &lt;i&gt;Fatwah-Fatwah Quraish Shihab Seputar Ibadah Dan Muamalah&lt;/i&gt; (Bandung: Mizan, 1999)."},"properties":{"noteIndex":34},"schema":"https://github.com/citation-style-language/schema/raw/master/csl-citation.json"}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M. Quraish Shihab, </w:t>
      </w:r>
      <w:r w:rsidRPr="00256DA6">
        <w:rPr>
          <w:rFonts w:asciiTheme="majorBidi" w:hAnsiTheme="majorBidi" w:cstheme="majorBidi"/>
          <w:i/>
          <w:noProof/>
        </w:rPr>
        <w:t>Fatwah-Fatwah Quraish Shihab Seputar Ibadah Dan Muamalah</w:t>
      </w:r>
      <w:r w:rsidRPr="00256DA6">
        <w:rPr>
          <w:rFonts w:asciiTheme="majorBidi" w:hAnsiTheme="majorBidi" w:cstheme="majorBidi"/>
          <w:noProof/>
        </w:rPr>
        <w:t xml:space="preserve"> (Bandung: Mizan, 1999)</w:t>
      </w:r>
      <w:r>
        <w:rPr>
          <w:rFonts w:asciiTheme="majorBidi" w:hAnsiTheme="majorBidi" w:cstheme="majorBidi"/>
          <w:noProof/>
          <w:lang w:val="id-ID"/>
        </w:rPr>
        <w:t>, 313</w:t>
      </w:r>
      <w:r w:rsidRPr="00256DA6">
        <w:rPr>
          <w:rFonts w:asciiTheme="majorBidi" w:hAnsiTheme="majorBidi" w:cstheme="majorBidi"/>
          <w:noProof/>
        </w:rPr>
        <w:t>.</w:t>
      </w:r>
      <w:r w:rsidRPr="00256DA6">
        <w:rPr>
          <w:rFonts w:asciiTheme="majorBidi" w:hAnsiTheme="majorBidi" w:cstheme="majorBidi"/>
        </w:rPr>
        <w:fldChar w:fldCharType="end"/>
      </w:r>
    </w:p>
  </w:footnote>
  <w:footnote w:id="17">
    <w:p w:rsidR="00EC6856" w:rsidRPr="00256DA6" w:rsidRDefault="00EC6856" w:rsidP="000102F1">
      <w:pPr>
        <w:pStyle w:val="TeksCatatanKaki"/>
        <w:jc w:val="both"/>
        <w:rPr>
          <w:rFonts w:asciiTheme="majorBidi" w:hAnsiTheme="majorBidi" w:cstheme="majorBidi"/>
          <w:lang w:val="id-ID"/>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{"citationItems":[{"id":"ITEM-1","itemData":{"author":[{"dropping-particle":"","family":"Pasaribu","given":"H. Chairuman","non-dropping-particle":"","parse-names":false,"suffix":""},{"dropping-particle":"","family":"Lubis","given":"Suhrawardi K.","non-dropping-particle":"","parse-names":false,"suffix":""}],"edition":"Cet. 1","id":"ITEM-1","issued":{"date-parts":[["1994"]]},"publisher":"Sinar Grafika","publisher-place":"Jakarta","title":"Hukum perjanjian dalam Islam","type":"book"},"uris":["http://www.mendeley.com/documents/?uuid=df2c399c-47d3-4ad4-a5db-a10a526eb1f1"]}],"mendeley":{"formattedCitation":"H. Chairuman Pasaribu and Suhrawardi K. Lubis, &lt;i&gt;Hukum Perjanjian Dalam Islam&lt;/i&gt;, Cet. 1 (Jakarta: Sinar Grafika, 1994).","plainTextFormattedCitation":"H. Chairuman Pasaribu and Suhrawardi K. Lubis, Hukum Perjanjian Dalam Islam, Cet. 1 (Jakarta: Sinar Grafika, 1994).","previouslyFormattedCitation":"H. Chairuman Pasaribu and Suhrawardi K. Lubis, &lt;i&gt;Hukum Perjanjian Dalam Islam&lt;/i&gt;, Cet. 1 (Jakarta: Sinar Grafika, 1994)."},"properties":{"noteIndex":36},"schema":"https://github.com/citation-style-language/schema/raw/master/csl-citation.json"}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H. Chairuman Pasaribu and Suhrawardi K. Lubis, </w:t>
      </w:r>
      <w:r w:rsidRPr="00256DA6">
        <w:rPr>
          <w:rFonts w:asciiTheme="majorBidi" w:hAnsiTheme="majorBidi" w:cstheme="majorBidi"/>
          <w:i/>
          <w:noProof/>
        </w:rPr>
        <w:t>Hukum Perjanjian Dalam Islam</w:t>
      </w:r>
      <w:r w:rsidRPr="00256DA6">
        <w:rPr>
          <w:rFonts w:asciiTheme="majorBidi" w:hAnsiTheme="majorBidi" w:cstheme="majorBidi"/>
          <w:noProof/>
        </w:rPr>
        <w:t>, Cet. 1 (Jakarta: Sinar Grafika, 1994)</w:t>
      </w:r>
      <w:r>
        <w:rPr>
          <w:rFonts w:asciiTheme="majorBidi" w:hAnsiTheme="majorBidi" w:cstheme="majorBidi"/>
          <w:noProof/>
          <w:lang w:val="id-ID"/>
        </w:rPr>
        <w:t>, 50-51</w:t>
      </w:r>
      <w:r w:rsidRPr="00256DA6">
        <w:rPr>
          <w:rFonts w:asciiTheme="majorBidi" w:hAnsiTheme="majorBidi" w:cstheme="majorBidi"/>
          <w:noProof/>
        </w:rPr>
        <w:t>.</w:t>
      </w:r>
      <w:r w:rsidRPr="00256DA6">
        <w:rPr>
          <w:rFonts w:asciiTheme="majorBidi" w:hAnsiTheme="majorBidi" w:cstheme="majorBidi"/>
        </w:rPr>
        <w:fldChar w:fldCharType="end"/>
      </w:r>
    </w:p>
  </w:footnote>
  <w:footnote w:id="18">
    <w:p w:rsidR="00EC6856" w:rsidRPr="00256DA6" w:rsidRDefault="00EC6856" w:rsidP="000102F1">
      <w:pPr>
        <w:pStyle w:val="TeksCatatanKaki"/>
        <w:jc w:val="both"/>
        <w:rPr>
          <w:rFonts w:asciiTheme="majorBidi" w:hAnsiTheme="majorBidi" w:cstheme="majorBidi"/>
          <w:lang w:val="id-ID"/>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{"citationItems":[{"id":"ITEM-1","itemData":{"author":[{"dropping-particle":"","family":"Zuriah","given":"Nurul","non-dropping-particle":"","parse-names":false,"suffix":""}],"id":"ITEM-1","issued":{"date-parts":[["2006"]]},"publisher":"PT Bumi Aksara","publisher-place":"Jakarta","title":"Metodologi Penelitian Sosial Dan Pendidikan","type":"book"},"uris":["http://www.mendeley.com/documents/?uuid=2c681b4c-79e8-41a8-8394-81040305dc76"]}],"mendeley":{"formattedCitation":"Nurul Zuriah, &lt;i&gt;Metodologi Penelitian Sosial Dan Pendidikan&lt;/i&gt; (Jakarta: PT Bumi Aksara, 2006).","plainTextFormattedCitation":"Nurul Zuriah, Metodologi Penelitian Sosial Dan Pendidikan (Jakarta: PT Bumi Aksara, 2006).","previouslyFormattedCitation":"Nurul Zuriah, &lt;i&gt;Metodologi Penelitian Sosial Dan Pendidikan&lt;/i&gt; (Jakarta: PT Bumi Aksara, 2006)."},"properties":{"noteIndex":45},"schema":"https://github.com/citation-style-language/schema/raw/master/csl-citation.json"}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Nurul Zuriah, </w:t>
      </w:r>
      <w:r w:rsidRPr="00256DA6">
        <w:rPr>
          <w:rFonts w:asciiTheme="majorBidi" w:hAnsiTheme="majorBidi" w:cstheme="majorBidi"/>
          <w:i/>
          <w:noProof/>
        </w:rPr>
        <w:t>Metodologi Penelitian Sosial Dan Pendidikan</w:t>
      </w:r>
      <w:r w:rsidRPr="00256DA6">
        <w:rPr>
          <w:rFonts w:asciiTheme="majorBidi" w:hAnsiTheme="majorBidi" w:cstheme="majorBidi"/>
          <w:noProof/>
        </w:rPr>
        <w:t xml:space="preserve"> (Jakarta: PT Bumi Aksara, 2006)</w:t>
      </w:r>
      <w:r>
        <w:rPr>
          <w:rFonts w:asciiTheme="majorBidi" w:hAnsiTheme="majorBidi" w:cstheme="majorBidi"/>
          <w:noProof/>
          <w:lang w:val="id-ID"/>
        </w:rPr>
        <w:t>, 92</w:t>
      </w:r>
      <w:r w:rsidRPr="00256DA6">
        <w:rPr>
          <w:rFonts w:asciiTheme="majorBidi" w:hAnsiTheme="majorBidi" w:cstheme="majorBidi"/>
          <w:noProof/>
        </w:rPr>
        <w:t>.</w:t>
      </w:r>
      <w:r w:rsidRPr="00256DA6">
        <w:rPr>
          <w:rFonts w:asciiTheme="majorBidi" w:hAnsiTheme="majorBidi" w:cstheme="majorBidi"/>
        </w:rPr>
        <w:fldChar w:fldCharType="end"/>
      </w:r>
    </w:p>
  </w:footnote>
  <w:footnote w:id="19">
    <w:p w:rsidR="00EC6856" w:rsidRPr="00256DA6" w:rsidRDefault="00EC6856" w:rsidP="009F2DF2">
      <w:pPr>
        <w:pStyle w:val="TeksCatatanKaki"/>
        <w:jc w:val="both"/>
        <w:rPr>
          <w:rFonts w:asciiTheme="majorBidi" w:hAnsiTheme="majorBidi" w:cstheme="majorBidi"/>
          <w:lang w:val="id-ID"/>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Soekanto","given":"Soerjono","non-dropping-particle":"","parse-names":false,"suffix":""},{"dropping-particle":"","family":"Mamudi","given":"Sri","non-dropping-particle":"","parse-names":false,"suffix":""}],"id":"ITEM-1","issued":{"date-parts":[["2001"]]},"publisher":"Rajawali Pers","publisher-place":"Jakarta","title":"Penelitian Hukum Normatif (Suatu Tinjaun Singkat)","type":"book"},"uris":["http://www.mendeley.com/documents/?uuid=d21557ee-6146-49f5-b49c-2c923fbe1890"]}],"mendeley":{"formattedCitation":"Soerjono Soekanto and Sri Mamudi, &lt;i&gt;Penelitian Hukum Normatif (Suatu Tinjaun Singkat)&lt;/i&gt; (Jakarta: Rajawali Pers, 2001).","plainTextFormattedCitation":"Soerjono Soekanto and Sri Mamudi, Penelitian Hukum Normatif (Suatu Tinjaun Singkat) (Jakarta: Rajawali Pers, 2001).","previouslyFormattedCitation":"Soerjono Soekanto and Sri Mamudi, &lt;i&gt;Penelitian Hukum Normatif (Suatu Tinjaun Singkat)&lt;/i&gt; (Jakarta: Rajawali Pers, 2001)."},"properties":{"noteIndex":46},"schema":"https://github.com/citation-style-language/schema/raw/master/csl-citation.json"}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Soerjono Soekanto and Sri Mamudi, </w:t>
      </w:r>
      <w:r w:rsidRPr="00256DA6">
        <w:rPr>
          <w:rFonts w:asciiTheme="majorBidi" w:hAnsiTheme="majorBidi" w:cstheme="majorBidi"/>
          <w:i/>
          <w:noProof/>
        </w:rPr>
        <w:t>Penelitian Hukum Normatif (Suatu Tinjaun Singkat)</w:t>
      </w:r>
      <w:r w:rsidRPr="00256DA6">
        <w:rPr>
          <w:rFonts w:asciiTheme="majorBidi" w:hAnsiTheme="majorBidi" w:cstheme="majorBidi"/>
          <w:noProof/>
        </w:rPr>
        <w:t xml:space="preserve"> (Jakarta: Rajawali Pers, 2001)</w:t>
      </w:r>
      <w:r>
        <w:rPr>
          <w:rFonts w:asciiTheme="majorBidi" w:hAnsiTheme="majorBidi" w:cstheme="majorBidi"/>
          <w:noProof/>
          <w:lang w:val="id-ID"/>
        </w:rPr>
        <w:t>, 13-14</w:t>
      </w:r>
      <w:r w:rsidRPr="00256DA6">
        <w:rPr>
          <w:rFonts w:asciiTheme="majorBidi" w:hAnsiTheme="majorBidi" w:cstheme="majorBidi"/>
          <w:noProof/>
        </w:rPr>
        <w:t>.</w:t>
      </w:r>
      <w:r w:rsidRPr="00256DA6">
        <w:rPr>
          <w:rFonts w:asciiTheme="majorBidi" w:hAnsiTheme="majorBidi" w:cstheme="majorBidi"/>
        </w:rPr>
        <w:fldChar w:fldCharType="end"/>
      </w:r>
      <w:r w:rsidRPr="00256DA6">
        <w:rPr>
          <w:rFonts w:asciiTheme="majorBidi" w:hAnsiTheme="majorBidi" w:cstheme="majorBidi"/>
          <w:lang w:val="id-ID"/>
        </w:rPr>
        <w:t xml:space="preserve"> </w:t>
      </w:r>
    </w:p>
  </w:footnote>
  <w:footnote w:id="20">
    <w:p w:rsidR="00EC6856" w:rsidRPr="00256DA6" w:rsidRDefault="00EC6856" w:rsidP="009F2DF2">
      <w:pPr>
        <w:pStyle w:val="TeksCatatanKaki"/>
        <w:jc w:val="both"/>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{"citationItems":[{"id":"ITEM-1","itemData":{"author":[{"dropping-particle":"","family":"Azwar","given":"Saifuddin","non-dropping-particle":"","parse-names":false,"suffix":""}],"id":"ITEM-1","issued":{"date-parts":[["1998"]]},"publisher":"Pustaka Pelajar","publisher-place":"Yogyakarta","title":"Metodologi Penelitian","type":"book"},"uris":["http://www.mendeley.com/documents/?uuid=12cd69bb-bbfb-4a95-9e9a-8c9e38ff204e"]}],"mendeley":{"formattedCitation":"Saifuddin Azwar, &lt;i&gt;Metodologi Penelitian&lt;/i&gt; (Yogyakarta: Pustaka Pelajar, 1998).","plainTextFormattedCitation":"Saifuddin Azwar, Metodologi Penelitian (Yogyakarta: Pustaka Pelajar, 1998).","previouslyFormattedCitation":"Saifuddin Azwar, &lt;i&gt;Metodologi Penelitian&lt;/i&gt; (Yogyakarta: Pustaka Pelajar, 1998)."},"properties":{"noteIndex":47},"schema":"https://github.com/citation-style-language/schema/raw/master/csl-citation.json"}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Saifuddin Azwar, </w:t>
      </w:r>
      <w:r w:rsidRPr="00256DA6">
        <w:rPr>
          <w:rFonts w:asciiTheme="majorBidi" w:hAnsiTheme="majorBidi" w:cstheme="majorBidi"/>
          <w:i/>
          <w:noProof/>
        </w:rPr>
        <w:t>Metodologi Penelitian</w:t>
      </w:r>
      <w:r w:rsidRPr="00256DA6">
        <w:rPr>
          <w:rFonts w:asciiTheme="majorBidi" w:hAnsiTheme="majorBidi" w:cstheme="majorBidi"/>
          <w:noProof/>
        </w:rPr>
        <w:t xml:space="preserve"> (Yogyakarta: Pustaka Pelajar, 1998)</w:t>
      </w:r>
      <w:r>
        <w:rPr>
          <w:rFonts w:asciiTheme="majorBidi" w:hAnsiTheme="majorBidi" w:cstheme="majorBidi"/>
          <w:noProof/>
          <w:lang w:val="id-ID"/>
        </w:rPr>
        <w:t>, 91</w:t>
      </w:r>
      <w:r w:rsidRPr="00256DA6">
        <w:rPr>
          <w:rFonts w:asciiTheme="majorBidi" w:hAnsiTheme="majorBidi" w:cstheme="majorBidi"/>
          <w:noProof/>
        </w:rPr>
        <w:t>.</w:t>
      </w:r>
      <w:r w:rsidRPr="00256DA6">
        <w:rPr>
          <w:rFonts w:asciiTheme="majorBidi" w:hAnsiTheme="majorBidi" w:cstheme="majorBidi"/>
        </w:rPr>
        <w:fldChar w:fldCharType="end"/>
      </w:r>
    </w:p>
  </w:footnote>
  <w:footnote w:id="21">
    <w:p w:rsidR="00EC6856" w:rsidRPr="00256DA6" w:rsidRDefault="00EC6856" w:rsidP="009F2DF2">
      <w:pPr>
        <w:pStyle w:val="TeksCatatanKaki"/>
        <w:jc w:val="both"/>
        <w:rPr>
          <w:rFonts w:asciiTheme="majorBidi" w:hAnsiTheme="majorBidi" w:cstheme="majorBidi"/>
          <w:i/>
          <w:lang w:val="id-ID"/>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{"citationItems":[{"id":"ITEM-1","itemData":{"author":[{"dropping-particle":"","family":"Rauf","given":"Wirna","non-dropping-particle":"","parse-names":false,"suffix":""}],"id":"ITEM-1","issued":{"date-parts":[["2017"]]},"publisher":"IAIN Manado","title":"Sistem Upah Pekerja Tahu Tempe Di Kelurahan Malendeng Kecamatan Paal Dua Kota Manado","type":"thesis"},"uris":["http://www.mendeley.com/documents/?uuid=f364a030-34f9-4b47-9c65-4ba5f63780e7"]}],"mendeley":{"formattedCitation":"Wirna Rauf, “Sistem Upah Pekerja Tahu Tempe Di Kelurahan Malendeng Kecamatan Paal Dua Kota Manado” (IAIN Manado, 2017).","plainTextFormattedCitation":"Wirna Rauf, “Sistem Upah Pekerja Tahu Tempe Di Kelurahan Malendeng Kecamatan Paal Dua Kota Manado” (IAIN Manado, 2017).","previouslyFormattedCitation":"Wirna Rauf, “Sistem Upah Pekerja Tahu Tempe Di Kelurahan Malendeng Kecamatan Paal Dua Kota Manado” (IAIN Manado, 2017)."},"properties":{"noteIndex":48},"schema":"https://github.com/citation-style-language/schema/raw/master/csl-citation.json"}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Wirna Rauf, “Sistem Upah Pekerja Tahu Tempe Di Kelurahan Malendeng Kecamatan Paal Dua Kota Manado” (IAIN Manado, 2017)</w:t>
      </w:r>
      <w:r>
        <w:rPr>
          <w:rFonts w:asciiTheme="majorBidi" w:hAnsiTheme="majorBidi" w:cstheme="majorBidi"/>
          <w:noProof/>
          <w:lang w:val="id-ID"/>
        </w:rPr>
        <w:t>, 14</w:t>
      </w:r>
      <w:r w:rsidRPr="00256DA6">
        <w:rPr>
          <w:rFonts w:asciiTheme="majorBidi" w:hAnsiTheme="majorBidi" w:cstheme="majorBidi"/>
          <w:noProof/>
        </w:rPr>
        <w:t>.</w:t>
      </w:r>
      <w:r w:rsidRPr="00256DA6">
        <w:rPr>
          <w:rFonts w:asciiTheme="majorBidi" w:hAnsiTheme="majorBidi" w:cstheme="majorBidi"/>
        </w:rPr>
        <w:fldChar w:fldCharType="end"/>
      </w:r>
    </w:p>
  </w:footnote>
  <w:footnote w:id="22">
    <w:p w:rsidR="00EC6856" w:rsidRPr="00256DA6" w:rsidRDefault="00EC6856" w:rsidP="009F2DF2">
      <w:pPr>
        <w:pStyle w:val="TeksCatatanKaki"/>
        <w:jc w:val="both"/>
        <w:rPr>
          <w:rFonts w:asciiTheme="majorBidi" w:hAnsiTheme="majorBidi" w:cstheme="majorBidi"/>
          <w:lang w:val="id-ID"/>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{"citationItems":[{"id":"ITEM-1","itemData":{"author":[{"dropping-particle":"","family":"Gunawan","given":"Imam","non-dropping-particle":"","parse-names":false,"suffix":""}],"id":"ITEM-1","issued":{"date-parts":[["2017"]]},"publisher":"Bumi Aksara","publisher-place":"Jakarta","title":"Metode Penelitian Kualitatif","type":"book"},"uris":["http://www.mendeley.com/documents/?uuid=7473b9d8-9205-46dc-acb5-46b8ca8e37ee"]}],"mendeley":{"formattedCitation":"Imam Gunawan, &lt;i&gt;Metode Penelitian Kualitatif&lt;/i&gt; (Jakarta: Bumi Aksara, 2017).","plainTextFormattedCitation":"Imam Gunawan, Metode Penelitian Kualitatif (Jakarta: Bumi Aksara, 2017).","previouslyFormattedCitation":"Imam Gunawan, &lt;i&gt;Metode Penelitian Kualitatif&lt;/i&gt; (Jakarta: Bumi Aksara, 2017)."},"properties":{"noteIndex":49},"schema":"https://github.com/citation-style-language/schema/raw/master/csl-citation.json"}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Imam Gunawan, </w:t>
      </w:r>
      <w:r w:rsidRPr="00256DA6">
        <w:rPr>
          <w:rFonts w:asciiTheme="majorBidi" w:hAnsiTheme="majorBidi" w:cstheme="majorBidi"/>
          <w:i/>
          <w:noProof/>
        </w:rPr>
        <w:t>Metode Penelitian Kualitatif</w:t>
      </w:r>
      <w:r w:rsidRPr="00256DA6">
        <w:rPr>
          <w:rFonts w:asciiTheme="majorBidi" w:hAnsiTheme="majorBidi" w:cstheme="majorBidi"/>
          <w:noProof/>
        </w:rPr>
        <w:t xml:space="preserve"> (Jakarta: Bumi Aksara, 2017)</w:t>
      </w:r>
      <w:r>
        <w:rPr>
          <w:rFonts w:asciiTheme="majorBidi" w:hAnsiTheme="majorBidi" w:cstheme="majorBidi"/>
          <w:noProof/>
          <w:lang w:val="id-ID"/>
        </w:rPr>
        <w:t>, 160</w:t>
      </w:r>
      <w:r w:rsidRPr="00256DA6">
        <w:rPr>
          <w:rFonts w:asciiTheme="majorBidi" w:hAnsiTheme="majorBidi" w:cstheme="majorBidi"/>
          <w:noProof/>
        </w:rPr>
        <w:t>.</w:t>
      </w:r>
      <w:r w:rsidRPr="00256DA6">
        <w:rPr>
          <w:rFonts w:asciiTheme="majorBidi" w:hAnsiTheme="majorBidi" w:cstheme="majorBidi"/>
        </w:rPr>
        <w:fldChar w:fldCharType="end"/>
      </w:r>
    </w:p>
  </w:footnote>
  <w:footnote w:id="23">
    <w:p w:rsidR="00EC6856" w:rsidRPr="00256DA6" w:rsidRDefault="00EC6856" w:rsidP="009F2DF2">
      <w:pPr>
        <w:pStyle w:val="TeksCatatanKaki"/>
        <w:jc w:val="both"/>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{"citationItems":[{"id":"ITEM-1","itemData":{"author":[{"dropping-particle":"","family":"Usman","given":"Husaini","non-dropping-particle":"","parse-names":false,"suffix":""},{"dropping-particle":"","family":"Akbar","given":"Purnomo Setiady","non-dropping-particle":"","parse-names":false,"suffix":""}],"edition":"Cet. V","id":"ITEM-1","issued":{"date-parts":[["2004"]]},"publisher":"PT Bumi Aksara","publisher-place":"Jakarta","title":"Metode Penelitian Sosial","type":"book"},"uris":["http://www.mendeley.com/documents/?uuid=13815673-121f-4c19-bde3-b1b80477be6c"]}],"mendeley":{"formattedCitation":"Husaini Usman and Purnomo Setiady Akbar, &lt;i&gt;Metode Penelitian Sosial&lt;/i&gt;, Cet. V (Jakarta: PT Bumi Aksara, 2004).","plainTextFormattedCitation":"Husaini Usman and Purnomo Setiady Akbar, Metode Penelitian Sosial, Cet. V (Jakarta: PT Bumi Aksara, 2004).","previouslyFormattedCitation":"Husaini Usman and Purnomo Setiady Akbar, &lt;i&gt;Metode Penelitian Sosial&lt;/i&gt;, Cet. V (Jakarta: PT Bumi Aksara, 2004)."},"properties":{"noteIndex":50},"schema":"https://github.com/citation-style-language/schema/raw/master/csl-citation.json"}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Husaini Usman and Purnomo Setiady Akbar, </w:t>
      </w:r>
      <w:r w:rsidRPr="00256DA6">
        <w:rPr>
          <w:rFonts w:asciiTheme="majorBidi" w:hAnsiTheme="majorBidi" w:cstheme="majorBidi"/>
          <w:i/>
          <w:noProof/>
        </w:rPr>
        <w:t>Metode Penelitian Sosial</w:t>
      </w:r>
      <w:r w:rsidRPr="00256DA6">
        <w:rPr>
          <w:rFonts w:asciiTheme="majorBidi" w:hAnsiTheme="majorBidi" w:cstheme="majorBidi"/>
          <w:noProof/>
        </w:rPr>
        <w:t>, Cet. V (Jakarta: PT Bumi Aksara, 2004)</w:t>
      </w:r>
      <w:r>
        <w:rPr>
          <w:rFonts w:asciiTheme="majorBidi" w:hAnsiTheme="majorBidi" w:cstheme="majorBidi"/>
          <w:noProof/>
          <w:lang w:val="id-ID"/>
        </w:rPr>
        <w:t>, 73</w:t>
      </w:r>
      <w:r w:rsidRPr="00256DA6">
        <w:rPr>
          <w:rFonts w:asciiTheme="majorBidi" w:hAnsiTheme="majorBidi" w:cstheme="majorBidi"/>
          <w:noProof/>
        </w:rPr>
        <w:t>.</w:t>
      </w:r>
      <w:r w:rsidRPr="00256DA6">
        <w:rPr>
          <w:rFonts w:asciiTheme="majorBidi" w:hAnsiTheme="majorBidi" w:cstheme="majorBidi"/>
        </w:rPr>
        <w:fldChar w:fldCharType="end"/>
      </w:r>
    </w:p>
  </w:footnote>
  <w:footnote w:id="24">
    <w:p w:rsidR="00EC6856" w:rsidRPr="00256DA6" w:rsidRDefault="00EC6856" w:rsidP="009F2DF2">
      <w:pPr>
        <w:pStyle w:val="TeksCatatanKaki"/>
        <w:jc w:val="both"/>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sidRPr="00256DA6">
        <w:rPr>
          <w:rFonts w:asciiTheme="majorBidi" w:hAnsiTheme="majorBidi" w:cstheme="majorBidi"/>
        </w:rPr>
        <w:fldChar w:fldCharType="begin" w:fldLock="1"/>
      </w:r>
      <w:r w:rsidRPr="00256DA6">
        <w:rPr>
          <w:rFonts w:asciiTheme="majorBidi" w:hAnsiTheme="majorBidi" w:cstheme="majorBidi"/>
        </w:rPr>
        <w:instrText>ADDIN CSL_CITATION {"citationItems":[{"id":"ITEM-1","itemData":{"author":[{"dropping-particle":"","family":"Sugiono","given":"","non-dropping-particle":"","parse-names":false,"suffix":""}],"id":"ITEM-1","issued":{"date-parts":[["2007"]]},"publisher":"Alfabeta","publisher-place":"Bandung","title":"Metode Penelitian Kuantitatif, Kualiatif, dan R&amp;D","type":"book"},"uris":["http://www.mendeley.com/documents/?uuid=c558b6b1-c80a-4a5f-a735-fad3039a440a"]}],"mendeley":{"formattedCitation":"Sugiono, &lt;i&gt;Metode Penelitian Kuantitatif, Kualiatif, Dan R&amp;D&lt;/i&gt; (Bandung: Alfabeta, 2007).","plainTextFormattedCitation":"Sugiono, Metode Penelitian Kuantitatif, Kualiatif, Dan R&amp;D (Bandung: Alfabeta, 2007).","previouslyFormattedCitation":"Sugiono, &lt;i&gt;Metode Penelitian Kuantitatif, Kualiatif, Dan R&amp;D&lt;/i&gt; (Bandung: Alfabeta, 2007)."},"properties":{"noteIndex":51},"schema":"https://github.com/citation-style-language/schema/raw/master/csl-citation.json"}</w:instrText>
      </w:r>
      <w:r w:rsidRPr="00256DA6">
        <w:rPr>
          <w:rFonts w:asciiTheme="majorBidi" w:hAnsiTheme="majorBidi" w:cstheme="majorBidi"/>
        </w:rPr>
        <w:fldChar w:fldCharType="separate"/>
      </w:r>
      <w:r w:rsidRPr="00256DA6">
        <w:rPr>
          <w:rFonts w:asciiTheme="majorBidi" w:hAnsiTheme="majorBidi" w:cstheme="majorBidi"/>
          <w:noProof/>
        </w:rPr>
        <w:t xml:space="preserve">Sugiono, </w:t>
      </w:r>
      <w:r w:rsidRPr="00256DA6">
        <w:rPr>
          <w:rFonts w:asciiTheme="majorBidi" w:hAnsiTheme="majorBidi" w:cstheme="majorBidi"/>
          <w:i/>
          <w:noProof/>
        </w:rPr>
        <w:t>Metode Penelitian Kuantitatif, Kualiatif, Dan R&amp;D</w:t>
      </w:r>
      <w:r w:rsidRPr="00256DA6">
        <w:rPr>
          <w:rFonts w:asciiTheme="majorBidi" w:hAnsiTheme="majorBidi" w:cstheme="majorBidi"/>
          <w:noProof/>
        </w:rPr>
        <w:t xml:space="preserve"> (Bandung: Alfabeta, 2007)</w:t>
      </w:r>
      <w:r>
        <w:rPr>
          <w:rFonts w:asciiTheme="majorBidi" w:hAnsiTheme="majorBidi" w:cstheme="majorBidi"/>
          <w:noProof/>
          <w:lang w:val="id-ID"/>
        </w:rPr>
        <w:t>, 333</w:t>
      </w:r>
      <w:r w:rsidRPr="00256DA6">
        <w:rPr>
          <w:rFonts w:asciiTheme="majorBidi" w:hAnsiTheme="majorBidi" w:cstheme="majorBidi"/>
          <w:noProof/>
        </w:rPr>
        <w:t>.</w:t>
      </w:r>
      <w:r w:rsidRPr="00256DA6">
        <w:rPr>
          <w:rFonts w:asciiTheme="majorBidi" w:hAnsiTheme="majorBidi" w:cstheme="majorBidi"/>
        </w:rPr>
        <w:fldChar w:fldCharType="end"/>
      </w:r>
    </w:p>
  </w:footnote>
  <w:footnote w:id="25">
    <w:p w:rsidR="00EC6856" w:rsidRPr="00256DA6" w:rsidRDefault="00EC6856" w:rsidP="00256DA6">
      <w:pPr>
        <w:pStyle w:val="TeksCatatanKaki"/>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{"citationItems":[{"id":"ITEM-1","itemData":{"author":[{"dropping-particle":"","family":"Peneliti","given":"","non-dropping-particle":"","parse-names":false,"suffix":""}],"id":"ITEM-1","issued":{"date-parts":[["2022"]]},"title":"Wawancara Surianto Tontoigon","type":"legal_case"},"uris":["http://www.mendeley.com/documents/?uuid=700bd9df-6134-4f0d-8248-1b4a4023a96f"]}],"mendeley":{"formattedCitation":"Peneliti, Wawancara Surianto Tontoigon (2022).","plainTextFormattedCitation":"Peneliti, Wawancara Surianto Tontoigon (2022).","previouslyFormattedCitation":"Peneliti, Wawancara Surianto Tontoigon (2022)."},"properties":{"noteIndex":55},"schema":"https://github.com/citation-style-language/schema/raw/master/csl-citation.json"}</w:instrText>
      </w:r>
      <w:r>
        <w:rPr>
          <w:rFonts w:asciiTheme="majorBidi" w:hAnsiTheme="majorBidi" w:cstheme="majorBidi"/>
        </w:rPr>
        <w:fldChar w:fldCharType="separate"/>
      </w:r>
      <w:r w:rsidRPr="00256DA6">
        <w:rPr>
          <w:rFonts w:asciiTheme="majorBidi" w:hAnsiTheme="majorBidi" w:cstheme="majorBidi"/>
          <w:noProof/>
        </w:rPr>
        <w:t>Peneliti, Wawancara Surianto Tontoigon (2022).</w:t>
      </w:r>
      <w:r>
        <w:rPr>
          <w:rFonts w:asciiTheme="majorBidi" w:hAnsiTheme="majorBidi" w:cstheme="majorBidi"/>
        </w:rPr>
        <w:fldChar w:fldCharType="end"/>
      </w:r>
    </w:p>
  </w:footnote>
  <w:footnote w:id="26">
    <w:p w:rsidR="00EC6856" w:rsidRPr="00256DA6" w:rsidRDefault="00EC6856" w:rsidP="00256DA6">
      <w:pPr>
        <w:pStyle w:val="TeksCatatanKaki"/>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{"citationItems":[{"id":"ITEM-1","itemData":{"author":[{"dropping-particle":"","family":"Peneliti","given":"","non-dropping-particle":"","parse-names":false,"suffix":""}],"id":"ITEM-1","issued":{"date-parts":[["2022"]]},"title":"Wawancara Dina Pobela","type":"legal_case"},"uris":["http://www.mendeley.com/documents/?uuid=1d20da4d-8c8f-4f52-89cc-8e32eb313d8b"]}],"mendeley":{"formattedCitation":"Peneliti, Wawancara Dina Pobela (2022).","plainTextFormattedCitation":"Peneliti, Wawancara Dina Pobela (2022).","previouslyFormattedCitation":"Peneliti, Wawancara Dina Pobela (2022)."},"properties":{"noteIndex":56},"schema":"https://github.com/citation-style-language/schema/raw/master/csl-citation.json"}</w:instrText>
      </w:r>
      <w:r>
        <w:rPr>
          <w:rFonts w:asciiTheme="majorBidi" w:hAnsiTheme="majorBidi" w:cstheme="majorBidi"/>
        </w:rPr>
        <w:fldChar w:fldCharType="separate"/>
      </w:r>
      <w:r w:rsidRPr="00256DA6">
        <w:rPr>
          <w:rFonts w:asciiTheme="majorBidi" w:hAnsiTheme="majorBidi" w:cstheme="majorBidi"/>
          <w:noProof/>
        </w:rPr>
        <w:t>Peneliti, Wawancara Dina Pobela (2022).</w:t>
      </w:r>
      <w:r>
        <w:rPr>
          <w:rFonts w:asciiTheme="majorBidi" w:hAnsiTheme="majorBidi" w:cstheme="majorBidi"/>
        </w:rPr>
        <w:fldChar w:fldCharType="end"/>
      </w:r>
    </w:p>
  </w:footnote>
  <w:footnote w:id="27">
    <w:p w:rsidR="00EC6856" w:rsidRPr="00256DA6" w:rsidRDefault="00EC6856" w:rsidP="00256DA6">
      <w:pPr>
        <w:pStyle w:val="TeksCatatanKaki"/>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{"citationItems":[{"id":"ITEM-1","itemData":{"author":[{"dropping-particle":"","family":"Peneliti","given":"","non-dropping-particle":"","parse-names":false,"suffix":""}],"id":"ITEM-1","issued":{"date-parts":[["2022"]]},"title":"Wawancara Risti Yoyang","type":"legal_case"},"uris":["http://www.mendeley.com/documents/?uuid=318e13dd-6ab0-4496-b7a3-aa7e2c3b9e7e"]}],"mendeley":{"formattedCitation":"Peneliti, Wawancara Risti Yoyang (2022).","plainTextFormattedCitation":"Peneliti, Wawancara Risti Yoyang (2022).","previouslyFormattedCitation":"Peneliti, Wawancara Risti Yoyang (2022)."},"properties":{"noteIndex":57},"schema":"https://github.com/citation-style-language/schema/raw/master/csl-citation.json"}</w:instrText>
      </w:r>
      <w:r>
        <w:rPr>
          <w:rFonts w:asciiTheme="majorBidi" w:hAnsiTheme="majorBidi" w:cstheme="majorBidi"/>
        </w:rPr>
        <w:fldChar w:fldCharType="separate"/>
      </w:r>
      <w:r w:rsidRPr="00256DA6">
        <w:rPr>
          <w:rFonts w:asciiTheme="majorBidi" w:hAnsiTheme="majorBidi" w:cstheme="majorBidi"/>
          <w:noProof/>
        </w:rPr>
        <w:t>Peneliti, Wawancara Risti Yoyang (2022).</w:t>
      </w:r>
      <w:r>
        <w:rPr>
          <w:rFonts w:asciiTheme="majorBidi" w:hAnsiTheme="majorBidi" w:cstheme="majorBidi"/>
        </w:rPr>
        <w:fldChar w:fldCharType="end"/>
      </w:r>
    </w:p>
  </w:footnote>
  <w:footnote w:id="28">
    <w:p w:rsidR="00EC6856" w:rsidRPr="00256DA6" w:rsidRDefault="00EC6856" w:rsidP="00256DA6">
      <w:pPr>
        <w:pStyle w:val="TeksCatatanKaki"/>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{"citationItems":[{"id":"ITEM-1","itemData":{"author":[{"dropping-particle":"","family":"Peneliti","given":"","non-dropping-particle":"","parse-names":false,"suffix":""}],"id":"ITEM-1","issued":{"date-parts":[["2022"]]},"title":"Wawancara Esuk Mokodompit","type":"legal_case"},"uris":["http://www.mendeley.com/documents/?uuid=2222c48f-fa04-47f5-9fc8-4e9662cf35b4"]}],"mendeley":{"formattedCitation":"Peneliti, Wawancara Esuk Mokodompit (2022).","plainTextFormattedCitation":"Peneliti, Wawancara Esuk Mokodompit (2022).","previouslyFormattedCitation":"Peneliti, Wawancara Esuk Mokodompit (2022)."},"properties":{"noteIndex":58},"schema":"https://github.com/citation-style-language/schema/raw/master/csl-citation.json"}</w:instrText>
      </w:r>
      <w:r>
        <w:rPr>
          <w:rFonts w:asciiTheme="majorBidi" w:hAnsiTheme="majorBidi" w:cstheme="majorBidi"/>
        </w:rPr>
        <w:fldChar w:fldCharType="separate"/>
      </w:r>
      <w:r w:rsidRPr="00256DA6">
        <w:rPr>
          <w:rFonts w:asciiTheme="majorBidi" w:hAnsiTheme="majorBidi" w:cstheme="majorBidi"/>
          <w:noProof/>
        </w:rPr>
        <w:t>Peneliti, Wawancara Esuk Mokodompit (2022).</w:t>
      </w:r>
      <w:r>
        <w:rPr>
          <w:rFonts w:asciiTheme="majorBidi" w:hAnsiTheme="majorBidi" w:cstheme="majorBidi"/>
        </w:rPr>
        <w:fldChar w:fldCharType="end"/>
      </w:r>
    </w:p>
  </w:footnote>
  <w:footnote w:id="29">
    <w:p w:rsidR="00EC6856" w:rsidRPr="00256DA6" w:rsidRDefault="00EC6856" w:rsidP="00256DA6">
      <w:pPr>
        <w:pStyle w:val="TeksCatatanKaki"/>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{"citationItems":[{"id":"ITEM-1","itemData":{"author":[{"dropping-particle":"","family":"Peneliti","given":"","non-dropping-particle":"","parse-names":false,"suffix":""}],"id":"ITEM-1","issued":{"date-parts":[["2022"]]},"title":"Wawancara Rusmiati Pobela","type":"legal_case"},"uris":["http://www.mendeley.com/documents/?uuid=c14c51a7-c8b3-4fb8-a882-52a76d531782"]}],"mendeley":{"formattedCitation":"Peneliti, Wawancara Rusmiati Pobela (2022).","plainTextFormattedCitation":"Peneliti, Wawancara Rusmiati Pobela (2022).","previouslyFormattedCitation":"Peneliti, Wawancara Rusmiati Pobela (2022)."},"properties":{"noteIndex":59},"schema":"https://github.com/citation-style-language/schema/raw/master/csl-citation.json"}</w:instrText>
      </w:r>
      <w:r>
        <w:rPr>
          <w:rFonts w:asciiTheme="majorBidi" w:hAnsiTheme="majorBidi" w:cstheme="majorBidi"/>
        </w:rPr>
        <w:fldChar w:fldCharType="separate"/>
      </w:r>
      <w:r w:rsidRPr="00256DA6">
        <w:rPr>
          <w:rFonts w:asciiTheme="majorBidi" w:hAnsiTheme="majorBidi" w:cstheme="majorBidi"/>
          <w:noProof/>
        </w:rPr>
        <w:t>Peneliti, Wawancara Rusmiati Pobela (2022).</w:t>
      </w:r>
      <w:r>
        <w:rPr>
          <w:rFonts w:asciiTheme="majorBidi" w:hAnsiTheme="majorBidi" w:cstheme="majorBidi"/>
        </w:rPr>
        <w:fldChar w:fldCharType="end"/>
      </w:r>
    </w:p>
  </w:footnote>
  <w:footnote w:id="30">
    <w:p w:rsidR="00EC6856" w:rsidRPr="00256DA6" w:rsidRDefault="00EC6856" w:rsidP="00256DA6">
      <w:pPr>
        <w:pStyle w:val="TeksCatatanKaki"/>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{"citationItems":[{"id":"ITEM-1","itemData":{"author":[{"dropping-particle":"","family":"Peneliti","given":"","non-dropping-particle":"","parse-names":false,"suffix":""}],"id":"ITEM-1","issued":{"date-parts":[["2022"]]},"title":"Wawancara Serli Mokoagow","type":"legal_case"},"uris":["http://www.mendeley.com/documents/?uuid=2f3474a3-d98e-45a3-95e9-720f590953db"]}],"mendeley":{"formattedCitation":"Peneliti, Wawancara Serli Mokoagow (2022).","plainTextFormattedCitation":"Peneliti, Wawancara Serli Mokoagow (2022).","previouslyFormattedCitation":"Peneliti, Wawancara Serli Mokoagow (2022)."},"properties":{"noteIndex":60},"schema":"https://github.com/citation-style-language/schema/raw/master/csl-citation.json"}</w:instrText>
      </w:r>
      <w:r>
        <w:rPr>
          <w:rFonts w:asciiTheme="majorBidi" w:hAnsiTheme="majorBidi" w:cstheme="majorBidi"/>
        </w:rPr>
        <w:fldChar w:fldCharType="separate"/>
      </w:r>
      <w:r w:rsidRPr="00256DA6">
        <w:rPr>
          <w:rFonts w:asciiTheme="majorBidi" w:hAnsiTheme="majorBidi" w:cstheme="majorBidi"/>
          <w:noProof/>
        </w:rPr>
        <w:t>Peneliti, Wawancara Serli Mokoagow (2022).</w:t>
      </w:r>
      <w:r>
        <w:rPr>
          <w:rFonts w:asciiTheme="majorBidi" w:hAnsiTheme="majorBidi" w:cstheme="majorBidi"/>
        </w:rPr>
        <w:fldChar w:fldCharType="end"/>
      </w:r>
    </w:p>
  </w:footnote>
  <w:footnote w:id="31">
    <w:p w:rsidR="00EC6856" w:rsidRPr="00256DA6" w:rsidRDefault="00EC6856" w:rsidP="00256DA6">
      <w:pPr>
        <w:pStyle w:val="TeksCatatanKaki"/>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{"citationItems":[{"id":"ITEM-1","itemData":{"author":[{"dropping-particle":"","family":"Peneliti","given":"","non-dropping-particle":"","parse-names":false,"suffix":""}],"id":"ITEM-1","issued":{"date-parts":[["2022"]]},"title":"Wawancara Hariati Mokoginta","type":"legal_case"},"uris":["http://www.mendeley.com/documents/?uuid=38c7e9ae-9d41-4ca1-b293-db212ad416aa"]}],"mendeley":{"formattedCitation":"Peneliti, Wawancara Hariati Mokoginta (2022).","plainTextFormattedCitation":"Peneliti, Wawancara Hariati Mokoginta (2022).","previouslyFormattedCitation":"Peneliti, Wawancara Hariati Mokoginta (2022)."},"properties":{"noteIndex":61},"schema":"https://github.com/citation-style-language/schema/raw/master/csl-citation.json"}</w:instrText>
      </w:r>
      <w:r>
        <w:rPr>
          <w:rFonts w:asciiTheme="majorBidi" w:hAnsiTheme="majorBidi" w:cstheme="majorBidi"/>
        </w:rPr>
        <w:fldChar w:fldCharType="separate"/>
      </w:r>
      <w:r w:rsidRPr="00256DA6">
        <w:rPr>
          <w:rFonts w:asciiTheme="majorBidi" w:hAnsiTheme="majorBidi" w:cstheme="majorBidi"/>
          <w:noProof/>
        </w:rPr>
        <w:t>Peneliti, Wawancara Hariati Mokoginta (2022).</w:t>
      </w:r>
      <w:r>
        <w:rPr>
          <w:rFonts w:asciiTheme="majorBidi" w:hAnsiTheme="majorBidi" w:cstheme="majorBidi"/>
        </w:rPr>
        <w:fldChar w:fldCharType="end"/>
      </w:r>
    </w:p>
  </w:footnote>
  <w:footnote w:id="32">
    <w:p w:rsidR="00EC6856" w:rsidRPr="00256DA6" w:rsidRDefault="00EC6856" w:rsidP="00256DA6">
      <w:pPr>
        <w:pStyle w:val="TeksCatatanKaki"/>
        <w:rPr>
          <w:rFonts w:asciiTheme="majorBidi" w:hAnsiTheme="majorBidi" w:cstheme="majorBidi"/>
        </w:rPr>
      </w:pPr>
      <w:r w:rsidRPr="00256DA6">
        <w:rPr>
          <w:rStyle w:val="ReferensiCatatanKaki"/>
          <w:rFonts w:asciiTheme="majorBidi" w:hAnsiTheme="majorBidi" w:cstheme="majorBidi"/>
        </w:rPr>
        <w:footnoteRef/>
      </w:r>
      <w:r w:rsidRPr="00256DA6">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{"citationItems":[{"id":"ITEM-1","itemData":{"author":[{"dropping-particle":"","family":"Peneliti","given":"","non-dropping-particle":"","parse-names":false,"suffix":""}],"id":"ITEM-1","issued":{"date-parts":[["2022"]]},"title":"Wawancara Ceni Mokoginta","type":"legal_case"},"uris":["http://www.mendeley.com/documents/?uuid=88315b77-3ae6-4eeb-b34c-581b51b523f0"]}],"mendeley":{"formattedCitation":"Peneliti, Wawancara Ceni Mokoginta (2022).","plainTextFormattedCitation":"Peneliti, Wawancara Ceni Mokoginta (2022).","previouslyFormattedCitation":"Peneliti, Wawancara Ceni Mokoginta (2022)."},"properties":{"noteIndex":62},"schema":"https://github.com/citation-style-language/schema/raw/master/csl-citation.json"}</w:instrText>
      </w:r>
      <w:r>
        <w:rPr>
          <w:rFonts w:asciiTheme="majorBidi" w:hAnsiTheme="majorBidi" w:cstheme="majorBidi"/>
        </w:rPr>
        <w:fldChar w:fldCharType="separate"/>
      </w:r>
      <w:r w:rsidRPr="00256DA6">
        <w:rPr>
          <w:rFonts w:asciiTheme="majorBidi" w:hAnsiTheme="majorBidi" w:cstheme="majorBidi"/>
          <w:noProof/>
        </w:rPr>
        <w:t>Peneliti, Wawancara Ceni Mokoginta (2022).</w:t>
      </w:r>
      <w:r>
        <w:rPr>
          <w:rFonts w:asciiTheme="majorBidi" w:hAnsiTheme="majorBidi" w:cstheme="majorBidi"/>
        </w:rPr>
        <w:fldChar w:fldCharType="end"/>
      </w:r>
    </w:p>
  </w:footnote>
  <w:footnote w:id="33">
    <w:p w:rsidR="00EC6856" w:rsidRPr="00256DA6" w:rsidRDefault="00EC6856" w:rsidP="00256DA6">
      <w:pPr>
        <w:pStyle w:val="TeksCatatanKaki"/>
        <w:rPr>
          <w:rFonts w:asciiTheme="majorBidi" w:hAnsiTheme="majorBidi" w:cstheme="majorBidi"/>
          <w:lang w:val="id-ID"/>
        </w:rPr>
      </w:pPr>
      <w:r w:rsidRPr="00256DA6">
        <w:rPr>
          <w:rStyle w:val="ReferensiCatatanKaki"/>
          <w:rFonts w:asciiTheme="majorBidi" w:hAnsiTheme="majorBidi" w:cstheme="majorBidi"/>
        </w:rPr>
        <w:footnoteRef/>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{"citationItems":[{"id":"ITEM-1","itemData":{"author":[{"dropping-particle":"","family":"Djazuli","given":"","non-dropping-particle":"","parse-names":false,"suffix":""}],"id":"ITEM-1","issued":{"date-parts":[["2017"]]},"publisher":"Kencana Group","publisher-place":"Jakarta","title":"Kaidah-kaidah Fikih, Kaidah-kaidah Hukum Islam dalam Menyelesaikan Masalah-masalah yang Praktis","type":"book"},"uris":["http://www.mendeley.com/documents/?uuid=9a54cf96-4d29-4ebe-aaea-1c50b9d5ecd6"]}],"mendeley":{"formattedCitation":"Djazuli, &lt;i&gt;Kaidah-Kaidah Fikih, Kaidah-Kaidah Hukum Islam Dalam Menyelesaikan Masalah-Masalah Yang Praktis&lt;/i&gt; (Jakarta: Kencana Group, 2017).","plainTextFormattedCitation":"Djazuli, Kaidah-Kaidah Fikih, Kaidah-Kaidah Hukum Islam Dalam Menyelesaikan Masalah-Masalah Yang Praktis (Jakarta: Kencana Group, 2017).","previouslyFormattedCitation":"Djazuli, &lt;i&gt;Kaidah-Kaidah Fikih, Kaidah-Kaidah Hukum Islam Dalam Menyelesaikan Masalah-Masalah Yang Praktis&lt;/i&gt; (Jakarta: Kencana Group, 2017)."},"properties":{"noteIndex":66},"schema":"https://github.com/citation-style-language/schema/raw/master/csl-citation.json"}</w:instrText>
      </w:r>
      <w:r>
        <w:rPr>
          <w:rFonts w:asciiTheme="majorBidi" w:hAnsiTheme="majorBidi" w:cstheme="majorBidi"/>
        </w:rPr>
        <w:fldChar w:fldCharType="separate"/>
      </w:r>
      <w:r w:rsidRPr="00256DA6">
        <w:rPr>
          <w:rFonts w:asciiTheme="majorBidi" w:hAnsiTheme="majorBidi" w:cstheme="majorBidi"/>
          <w:noProof/>
        </w:rPr>
        <w:t xml:space="preserve">Djazuli, </w:t>
      </w:r>
      <w:r w:rsidRPr="00256DA6">
        <w:rPr>
          <w:rFonts w:asciiTheme="majorBidi" w:hAnsiTheme="majorBidi" w:cstheme="majorBidi"/>
          <w:i/>
          <w:noProof/>
        </w:rPr>
        <w:t>Kaidah-Kaidah Fikih, Kaidah-Kaidah Hukum Islam Dalam Menyelesaikan Masalah-Masalah Yang Praktis</w:t>
      </w:r>
      <w:r w:rsidRPr="00256DA6">
        <w:rPr>
          <w:rFonts w:asciiTheme="majorBidi" w:hAnsiTheme="majorBidi" w:cstheme="majorBidi"/>
          <w:noProof/>
        </w:rPr>
        <w:t xml:space="preserve"> (Jakarta: Kencana Group, 2017)</w:t>
      </w:r>
      <w:r>
        <w:rPr>
          <w:rFonts w:asciiTheme="majorBidi" w:hAnsiTheme="majorBidi" w:cstheme="majorBidi"/>
          <w:noProof/>
          <w:lang w:val="id-ID"/>
        </w:rPr>
        <w:t>, 186</w:t>
      </w:r>
      <w:r w:rsidRPr="00256DA6">
        <w:rPr>
          <w:rFonts w:asciiTheme="majorBidi" w:hAnsiTheme="majorBidi" w:cstheme="majorBidi"/>
          <w:noProof/>
        </w:rPr>
        <w:t>.</w:t>
      </w:r>
      <w:r>
        <w:rPr>
          <w:rFonts w:asciiTheme="majorBidi" w:hAnsiTheme="majorBidi" w:cstheme="majorBidi"/>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93616"/>
      <w:docPartObj>
        <w:docPartGallery w:val="Page Numbers (Top of Page)"/>
        <w:docPartUnique/>
      </w:docPartObj>
    </w:sdtPr>
    <w:sdtEndPr>
      <w:rPr>
        <w:noProof/>
      </w:rPr>
    </w:sdtEndPr>
    <w:sdtContent>
      <w:p w:rsidR="00EC6856" w:rsidRDefault="00EC6856">
        <w:pPr>
          <w:pStyle w:val="Header"/>
          <w:jc w:val="right"/>
        </w:pPr>
        <w:r>
          <w:t>i</w:t>
        </w:r>
      </w:p>
    </w:sdtContent>
  </w:sdt>
  <w:p w:rsidR="00EC6856" w:rsidRDefault="00EC6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856" w:rsidRDefault="00EC6856">
    <w:pPr>
      <w:pStyle w:val="Header"/>
      <w:jc w:val="right"/>
    </w:pPr>
  </w:p>
  <w:p w:rsidR="00EC6856" w:rsidRDefault="00EC6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96782"/>
      <w:docPartObj>
        <w:docPartGallery w:val="Page Numbers (Top of Page)"/>
        <w:docPartUnique/>
      </w:docPartObj>
    </w:sdtPr>
    <w:sdtEndPr>
      <w:rPr>
        <w:noProof/>
      </w:rPr>
    </w:sdtEndPr>
    <w:sdtContent>
      <w:p w:rsidR="00EC6856" w:rsidRDefault="00EC6856">
        <w:pPr>
          <w:pStyle w:val="Header"/>
          <w:jc w:val="right"/>
        </w:pPr>
        <w:r>
          <w:fldChar w:fldCharType="begin"/>
        </w:r>
        <w:r>
          <w:instrText xml:space="preserve"> PAGE   \* MERGEFORMAT </w:instrText>
        </w:r>
        <w:r>
          <w:fldChar w:fldCharType="separate"/>
        </w:r>
        <w:r w:rsidR="008A628B">
          <w:rPr>
            <w:noProof/>
          </w:rPr>
          <w:t>72</w:t>
        </w:r>
        <w:r>
          <w:rPr>
            <w:noProof/>
          </w:rPr>
          <w:fldChar w:fldCharType="end"/>
        </w:r>
      </w:p>
    </w:sdtContent>
  </w:sdt>
  <w:p w:rsidR="00EC6856" w:rsidRDefault="00EC68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715813"/>
      <w:docPartObj>
        <w:docPartGallery w:val="Page Numbers (Top of Page)"/>
        <w:docPartUnique/>
      </w:docPartObj>
    </w:sdtPr>
    <w:sdtEndPr>
      <w:rPr>
        <w:noProof/>
      </w:rPr>
    </w:sdtEndPr>
    <w:sdtContent>
      <w:p w:rsidR="00EC6856" w:rsidRDefault="00EC6856">
        <w:pPr>
          <w:pStyle w:val="Header"/>
          <w:jc w:val="right"/>
        </w:pPr>
        <w:r>
          <w:fldChar w:fldCharType="begin"/>
        </w:r>
        <w:r>
          <w:instrText xml:space="preserve"> PAGE   \* MERGEFORMAT </w:instrText>
        </w:r>
        <w:r>
          <w:fldChar w:fldCharType="separate"/>
        </w:r>
        <w:r w:rsidR="003B4FED">
          <w:rPr>
            <w:noProof/>
          </w:rPr>
          <w:t>1</w:t>
        </w:r>
        <w:r>
          <w:rPr>
            <w:noProof/>
          </w:rPr>
          <w:fldChar w:fldCharType="end"/>
        </w:r>
      </w:p>
    </w:sdtContent>
  </w:sdt>
  <w:p w:rsidR="00EC6856" w:rsidRDefault="00EC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92D"/>
    <w:multiLevelType w:val="hybridMultilevel"/>
    <w:tmpl w:val="4E4AD0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1D75463"/>
    <w:multiLevelType w:val="hybridMultilevel"/>
    <w:tmpl w:val="672A34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921E2"/>
    <w:multiLevelType w:val="hybridMultilevel"/>
    <w:tmpl w:val="365E15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9660FF"/>
    <w:multiLevelType w:val="hybridMultilevel"/>
    <w:tmpl w:val="A258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43CBF"/>
    <w:multiLevelType w:val="hybridMultilevel"/>
    <w:tmpl w:val="6B1C6D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87A6003"/>
    <w:multiLevelType w:val="hybridMultilevel"/>
    <w:tmpl w:val="469E99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F938BA"/>
    <w:multiLevelType w:val="hybridMultilevel"/>
    <w:tmpl w:val="BEEAC4A8"/>
    <w:lvl w:ilvl="0" w:tplc="0409000F">
      <w:start w:val="1"/>
      <w:numFmt w:val="decimal"/>
      <w:lvlText w:val="%1."/>
      <w:lvlJc w:val="left"/>
      <w:pPr>
        <w:ind w:left="1004" w:hanging="360"/>
      </w:pPr>
    </w:lvl>
    <w:lvl w:ilvl="1" w:tplc="08004F78">
      <w:start w:val="1"/>
      <w:numFmt w:val="decimal"/>
      <w:lvlText w:val="%2."/>
      <w:lvlJc w:val="left"/>
      <w:pPr>
        <w:ind w:left="644" w:hanging="360"/>
      </w:pPr>
      <w:rPr>
        <w:b w:val="0"/>
        <w:i w:val="0"/>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2C53B38"/>
    <w:multiLevelType w:val="hybridMultilevel"/>
    <w:tmpl w:val="10F003C8"/>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2C541BE"/>
    <w:multiLevelType w:val="hybridMultilevel"/>
    <w:tmpl w:val="6456AD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473155"/>
    <w:multiLevelType w:val="hybridMultilevel"/>
    <w:tmpl w:val="7C1A6274"/>
    <w:lvl w:ilvl="0" w:tplc="04090011">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A25808"/>
    <w:multiLevelType w:val="hybridMultilevel"/>
    <w:tmpl w:val="F04C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93B81"/>
    <w:multiLevelType w:val="hybridMultilevel"/>
    <w:tmpl w:val="1B8E70FC"/>
    <w:lvl w:ilvl="0" w:tplc="04090017">
      <w:start w:val="1"/>
      <w:numFmt w:val="lowerLetter"/>
      <w:lvlText w:val="%1)"/>
      <w:lvlJc w:val="left"/>
      <w:pPr>
        <w:ind w:left="1004" w:hanging="360"/>
      </w:pPr>
    </w:lvl>
    <w:lvl w:ilvl="1" w:tplc="F5264DCC">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252F3B62"/>
    <w:multiLevelType w:val="hybridMultilevel"/>
    <w:tmpl w:val="8F74D35C"/>
    <w:lvl w:ilvl="0" w:tplc="F8F8FC2A">
      <w:start w:val="1"/>
      <w:numFmt w:val="decimal"/>
      <w:lvlText w:val="%1."/>
      <w:lvlJc w:val="left"/>
      <w:pPr>
        <w:ind w:left="8015" w:hanging="360"/>
      </w:pPr>
      <w:rPr>
        <w:i w:val="0"/>
      </w:rPr>
    </w:lvl>
    <w:lvl w:ilvl="1" w:tplc="FE4410AA">
      <w:start w:val="1"/>
      <w:numFmt w:val="decimal"/>
      <w:lvlText w:val="%2."/>
      <w:lvlJc w:val="left"/>
      <w:pPr>
        <w:ind w:left="8795" w:hanging="420"/>
      </w:pPr>
      <w:rPr>
        <w:rFonts w:hint="default"/>
      </w:rPr>
    </w:lvl>
    <w:lvl w:ilvl="2" w:tplc="17F697F4">
      <w:start w:val="1"/>
      <w:numFmt w:val="lowerLetter"/>
      <w:lvlText w:val="%3."/>
      <w:lvlJc w:val="left"/>
      <w:pPr>
        <w:ind w:left="9635" w:hanging="360"/>
      </w:pPr>
      <w:rPr>
        <w:rFonts w:hint="default"/>
      </w:rPr>
    </w:lvl>
    <w:lvl w:ilvl="3" w:tplc="0409000F" w:tentative="1">
      <w:start w:val="1"/>
      <w:numFmt w:val="decimal"/>
      <w:lvlText w:val="%4."/>
      <w:lvlJc w:val="left"/>
      <w:pPr>
        <w:ind w:left="10175" w:hanging="360"/>
      </w:pPr>
    </w:lvl>
    <w:lvl w:ilvl="4" w:tplc="04090019" w:tentative="1">
      <w:start w:val="1"/>
      <w:numFmt w:val="lowerLetter"/>
      <w:lvlText w:val="%5."/>
      <w:lvlJc w:val="left"/>
      <w:pPr>
        <w:ind w:left="10895" w:hanging="360"/>
      </w:pPr>
    </w:lvl>
    <w:lvl w:ilvl="5" w:tplc="0409001B" w:tentative="1">
      <w:start w:val="1"/>
      <w:numFmt w:val="lowerRoman"/>
      <w:lvlText w:val="%6."/>
      <w:lvlJc w:val="right"/>
      <w:pPr>
        <w:ind w:left="11615" w:hanging="180"/>
      </w:pPr>
    </w:lvl>
    <w:lvl w:ilvl="6" w:tplc="0409000F" w:tentative="1">
      <w:start w:val="1"/>
      <w:numFmt w:val="decimal"/>
      <w:lvlText w:val="%7."/>
      <w:lvlJc w:val="left"/>
      <w:pPr>
        <w:ind w:left="12335" w:hanging="360"/>
      </w:pPr>
    </w:lvl>
    <w:lvl w:ilvl="7" w:tplc="04090019" w:tentative="1">
      <w:start w:val="1"/>
      <w:numFmt w:val="lowerLetter"/>
      <w:lvlText w:val="%8."/>
      <w:lvlJc w:val="left"/>
      <w:pPr>
        <w:ind w:left="13055" w:hanging="360"/>
      </w:pPr>
    </w:lvl>
    <w:lvl w:ilvl="8" w:tplc="0409001B" w:tentative="1">
      <w:start w:val="1"/>
      <w:numFmt w:val="lowerRoman"/>
      <w:lvlText w:val="%9."/>
      <w:lvlJc w:val="right"/>
      <w:pPr>
        <w:ind w:left="13775" w:hanging="180"/>
      </w:pPr>
    </w:lvl>
  </w:abstractNum>
  <w:abstractNum w:abstractNumId="13" w15:restartNumberingAfterBreak="0">
    <w:nsid w:val="28FB71D1"/>
    <w:multiLevelType w:val="hybridMultilevel"/>
    <w:tmpl w:val="DDA24DD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ED08D886">
      <w:start w:val="1"/>
      <w:numFmt w:val="lowerLetter"/>
      <w:lvlText w:val="%3."/>
      <w:lvlJc w:val="left"/>
      <w:pPr>
        <w:ind w:left="2940" w:hanging="180"/>
      </w:pPr>
      <w:rPr>
        <w:i w:val="0"/>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2E873219"/>
    <w:multiLevelType w:val="hybridMultilevel"/>
    <w:tmpl w:val="41082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D29D8"/>
    <w:multiLevelType w:val="hybridMultilevel"/>
    <w:tmpl w:val="01C42A7A"/>
    <w:lvl w:ilvl="0" w:tplc="04090011">
      <w:start w:val="1"/>
      <w:numFmt w:val="decimal"/>
      <w:lvlText w:val="%1)"/>
      <w:lvlJc w:val="left"/>
      <w:pPr>
        <w:ind w:left="862" w:hanging="360"/>
      </w:pPr>
    </w:lvl>
    <w:lvl w:ilvl="1" w:tplc="04090011">
      <w:start w:val="1"/>
      <w:numFmt w:val="decimal"/>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5B10B34"/>
    <w:multiLevelType w:val="hybridMultilevel"/>
    <w:tmpl w:val="0A907BA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E2FDE"/>
    <w:multiLevelType w:val="hybridMultilevel"/>
    <w:tmpl w:val="AF48F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63BC0"/>
    <w:multiLevelType w:val="hybridMultilevel"/>
    <w:tmpl w:val="FC922E50"/>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47F6EC3"/>
    <w:multiLevelType w:val="hybridMultilevel"/>
    <w:tmpl w:val="E9865D46"/>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5C27465"/>
    <w:multiLevelType w:val="hybridMultilevel"/>
    <w:tmpl w:val="211A37BA"/>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1" w15:restartNumberingAfterBreak="0">
    <w:nsid w:val="4AF72AF7"/>
    <w:multiLevelType w:val="hybridMultilevel"/>
    <w:tmpl w:val="8F702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243B9"/>
    <w:multiLevelType w:val="hybridMultilevel"/>
    <w:tmpl w:val="98A43BCC"/>
    <w:lvl w:ilvl="0" w:tplc="04090011">
      <w:start w:val="1"/>
      <w:numFmt w:val="decimal"/>
      <w:lvlText w:val="%1)"/>
      <w:lvlJc w:val="left"/>
      <w:pPr>
        <w:ind w:left="1440" w:hanging="360"/>
      </w:pPr>
    </w:lvl>
    <w:lvl w:ilvl="1" w:tplc="04090011">
      <w:start w:val="1"/>
      <w:numFmt w:val="decimal"/>
      <w:lvlText w:val="%2)"/>
      <w:lvlJc w:val="left"/>
      <w:pPr>
        <w:ind w:left="2771"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1F673E"/>
    <w:multiLevelType w:val="hybridMultilevel"/>
    <w:tmpl w:val="6A5CB286"/>
    <w:lvl w:ilvl="0" w:tplc="0409000F">
      <w:start w:val="1"/>
      <w:numFmt w:val="decimal"/>
      <w:lvlText w:val="%1."/>
      <w:lvlJc w:val="left"/>
      <w:pPr>
        <w:ind w:left="927" w:hanging="360"/>
      </w:pPr>
    </w:lvl>
    <w:lvl w:ilvl="1" w:tplc="6B32E078">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E7C2D0E"/>
    <w:multiLevelType w:val="hybridMultilevel"/>
    <w:tmpl w:val="D618E8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3814A4"/>
    <w:multiLevelType w:val="hybridMultilevel"/>
    <w:tmpl w:val="2822ED2A"/>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15:restartNumberingAfterBreak="0">
    <w:nsid w:val="5D683042"/>
    <w:multiLevelType w:val="hybridMultilevel"/>
    <w:tmpl w:val="25883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96011"/>
    <w:multiLevelType w:val="hybridMultilevel"/>
    <w:tmpl w:val="4B14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30C86"/>
    <w:multiLevelType w:val="hybridMultilevel"/>
    <w:tmpl w:val="4E323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230A75"/>
    <w:multiLevelType w:val="hybridMultilevel"/>
    <w:tmpl w:val="E9725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6137C6"/>
    <w:multiLevelType w:val="hybridMultilevel"/>
    <w:tmpl w:val="E18E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17533"/>
    <w:multiLevelType w:val="hybridMultilevel"/>
    <w:tmpl w:val="FB6645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69FC2A13"/>
    <w:multiLevelType w:val="hybridMultilevel"/>
    <w:tmpl w:val="899ED9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15461E"/>
    <w:multiLevelType w:val="hybridMultilevel"/>
    <w:tmpl w:val="5E322B58"/>
    <w:lvl w:ilvl="0" w:tplc="C2BE8E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5820AC"/>
    <w:multiLevelType w:val="hybridMultilevel"/>
    <w:tmpl w:val="2F0AEBA0"/>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5" w15:restartNumberingAfterBreak="0">
    <w:nsid w:val="6FBD6650"/>
    <w:multiLevelType w:val="hybridMultilevel"/>
    <w:tmpl w:val="B732912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71201EA0"/>
    <w:multiLevelType w:val="hybridMultilevel"/>
    <w:tmpl w:val="44B8A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15A30"/>
    <w:multiLevelType w:val="hybridMultilevel"/>
    <w:tmpl w:val="75C239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32B47"/>
    <w:multiLevelType w:val="hybridMultilevel"/>
    <w:tmpl w:val="0F64D4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A92927"/>
    <w:multiLevelType w:val="hybridMultilevel"/>
    <w:tmpl w:val="F614267C"/>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1F0D71"/>
    <w:multiLevelType w:val="hybridMultilevel"/>
    <w:tmpl w:val="D9AC429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1" w15:restartNumberingAfterBreak="0">
    <w:nsid w:val="7AA32228"/>
    <w:multiLevelType w:val="hybridMultilevel"/>
    <w:tmpl w:val="A258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3"/>
  </w:num>
  <w:num w:numId="4">
    <w:abstractNumId w:val="5"/>
  </w:num>
  <w:num w:numId="5">
    <w:abstractNumId w:val="10"/>
  </w:num>
  <w:num w:numId="6">
    <w:abstractNumId w:val="21"/>
  </w:num>
  <w:num w:numId="7">
    <w:abstractNumId w:val="14"/>
  </w:num>
  <w:num w:numId="8">
    <w:abstractNumId w:val="31"/>
  </w:num>
  <w:num w:numId="9">
    <w:abstractNumId w:val="4"/>
  </w:num>
  <w:num w:numId="10">
    <w:abstractNumId w:val="6"/>
  </w:num>
  <w:num w:numId="11">
    <w:abstractNumId w:val="1"/>
  </w:num>
  <w:num w:numId="12">
    <w:abstractNumId w:val="38"/>
  </w:num>
  <w:num w:numId="13">
    <w:abstractNumId w:val="7"/>
  </w:num>
  <w:num w:numId="14">
    <w:abstractNumId w:val="25"/>
  </w:num>
  <w:num w:numId="15">
    <w:abstractNumId w:val="34"/>
  </w:num>
  <w:num w:numId="16">
    <w:abstractNumId w:val="26"/>
  </w:num>
  <w:num w:numId="17">
    <w:abstractNumId w:val="40"/>
  </w:num>
  <w:num w:numId="18">
    <w:abstractNumId w:val="36"/>
  </w:num>
  <w:num w:numId="19">
    <w:abstractNumId w:val="37"/>
  </w:num>
  <w:num w:numId="20">
    <w:abstractNumId w:val="16"/>
  </w:num>
  <w:num w:numId="21">
    <w:abstractNumId w:val="32"/>
  </w:num>
  <w:num w:numId="22">
    <w:abstractNumId w:val="20"/>
  </w:num>
  <w:num w:numId="23">
    <w:abstractNumId w:val="29"/>
  </w:num>
  <w:num w:numId="24">
    <w:abstractNumId w:val="18"/>
  </w:num>
  <w:num w:numId="25">
    <w:abstractNumId w:val="2"/>
  </w:num>
  <w:num w:numId="26">
    <w:abstractNumId w:val="39"/>
  </w:num>
  <w:num w:numId="27">
    <w:abstractNumId w:val="13"/>
  </w:num>
  <w:num w:numId="28">
    <w:abstractNumId w:val="22"/>
  </w:num>
  <w:num w:numId="29">
    <w:abstractNumId w:val="17"/>
  </w:num>
  <w:num w:numId="30">
    <w:abstractNumId w:val="9"/>
  </w:num>
  <w:num w:numId="31">
    <w:abstractNumId w:val="35"/>
  </w:num>
  <w:num w:numId="32">
    <w:abstractNumId w:val="30"/>
  </w:num>
  <w:num w:numId="33">
    <w:abstractNumId w:val="24"/>
  </w:num>
  <w:num w:numId="34">
    <w:abstractNumId w:val="19"/>
  </w:num>
  <w:num w:numId="35">
    <w:abstractNumId w:val="15"/>
  </w:num>
  <w:num w:numId="36">
    <w:abstractNumId w:val="11"/>
  </w:num>
  <w:num w:numId="37">
    <w:abstractNumId w:val="8"/>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
  </w:num>
  <w:num w:numId="41">
    <w:abstractNumId w:val="27"/>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hideSpelling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46E"/>
    <w:rsid w:val="00003294"/>
    <w:rsid w:val="0000332E"/>
    <w:rsid w:val="000102F1"/>
    <w:rsid w:val="0001074D"/>
    <w:rsid w:val="00014D8E"/>
    <w:rsid w:val="00030E24"/>
    <w:rsid w:val="00031BFA"/>
    <w:rsid w:val="0003321B"/>
    <w:rsid w:val="0003632B"/>
    <w:rsid w:val="00054696"/>
    <w:rsid w:val="0006008D"/>
    <w:rsid w:val="00060723"/>
    <w:rsid w:val="00062198"/>
    <w:rsid w:val="00072D0C"/>
    <w:rsid w:val="00074BAC"/>
    <w:rsid w:val="000922E5"/>
    <w:rsid w:val="000934FD"/>
    <w:rsid w:val="00094005"/>
    <w:rsid w:val="00095571"/>
    <w:rsid w:val="000958DB"/>
    <w:rsid w:val="000A0AB6"/>
    <w:rsid w:val="000B0FA3"/>
    <w:rsid w:val="000B1EBC"/>
    <w:rsid w:val="000B47A6"/>
    <w:rsid w:val="000C6D9E"/>
    <w:rsid w:val="000D1FC2"/>
    <w:rsid w:val="000D568C"/>
    <w:rsid w:val="000E2982"/>
    <w:rsid w:val="000E46E3"/>
    <w:rsid w:val="000F2C40"/>
    <w:rsid w:val="000F4434"/>
    <w:rsid w:val="000F7E06"/>
    <w:rsid w:val="00100B54"/>
    <w:rsid w:val="001015DE"/>
    <w:rsid w:val="00102680"/>
    <w:rsid w:val="0010280A"/>
    <w:rsid w:val="0010758A"/>
    <w:rsid w:val="001124E7"/>
    <w:rsid w:val="001249D6"/>
    <w:rsid w:val="00134927"/>
    <w:rsid w:val="001432B4"/>
    <w:rsid w:val="001517E3"/>
    <w:rsid w:val="00156A8C"/>
    <w:rsid w:val="00156F03"/>
    <w:rsid w:val="0015739F"/>
    <w:rsid w:val="001738C2"/>
    <w:rsid w:val="00175AA1"/>
    <w:rsid w:val="00176C71"/>
    <w:rsid w:val="00184B14"/>
    <w:rsid w:val="00190B95"/>
    <w:rsid w:val="00191D9B"/>
    <w:rsid w:val="00197A9E"/>
    <w:rsid w:val="00197CFF"/>
    <w:rsid w:val="001A41EE"/>
    <w:rsid w:val="001A6B46"/>
    <w:rsid w:val="001A6FEF"/>
    <w:rsid w:val="001B15F7"/>
    <w:rsid w:val="001B4B13"/>
    <w:rsid w:val="001D6C4F"/>
    <w:rsid w:val="001E2EDB"/>
    <w:rsid w:val="001F071C"/>
    <w:rsid w:val="001F108B"/>
    <w:rsid w:val="00203ADF"/>
    <w:rsid w:val="00205B56"/>
    <w:rsid w:val="00211F70"/>
    <w:rsid w:val="00213322"/>
    <w:rsid w:val="00213DA0"/>
    <w:rsid w:val="00223E86"/>
    <w:rsid w:val="00225C31"/>
    <w:rsid w:val="00232E6B"/>
    <w:rsid w:val="00244068"/>
    <w:rsid w:val="00254DA0"/>
    <w:rsid w:val="00255E46"/>
    <w:rsid w:val="00255F44"/>
    <w:rsid w:val="00256DA6"/>
    <w:rsid w:val="002612E0"/>
    <w:rsid w:val="002725BF"/>
    <w:rsid w:val="00283781"/>
    <w:rsid w:val="00297BC3"/>
    <w:rsid w:val="002A3212"/>
    <w:rsid w:val="002A5C4C"/>
    <w:rsid w:val="002A71DE"/>
    <w:rsid w:val="002B2E28"/>
    <w:rsid w:val="002B5B33"/>
    <w:rsid w:val="002C40FF"/>
    <w:rsid w:val="002D3A31"/>
    <w:rsid w:val="002D6617"/>
    <w:rsid w:val="002E14BE"/>
    <w:rsid w:val="002E2B4B"/>
    <w:rsid w:val="00304115"/>
    <w:rsid w:val="00304C20"/>
    <w:rsid w:val="0030686B"/>
    <w:rsid w:val="003103D8"/>
    <w:rsid w:val="003124E9"/>
    <w:rsid w:val="003156F9"/>
    <w:rsid w:val="003234DB"/>
    <w:rsid w:val="00326246"/>
    <w:rsid w:val="003338ED"/>
    <w:rsid w:val="00341044"/>
    <w:rsid w:val="003428BA"/>
    <w:rsid w:val="003445A5"/>
    <w:rsid w:val="003509ED"/>
    <w:rsid w:val="00357274"/>
    <w:rsid w:val="003639DE"/>
    <w:rsid w:val="00366D8E"/>
    <w:rsid w:val="003717E4"/>
    <w:rsid w:val="00384A94"/>
    <w:rsid w:val="003873C3"/>
    <w:rsid w:val="00391810"/>
    <w:rsid w:val="00392A8A"/>
    <w:rsid w:val="003A6200"/>
    <w:rsid w:val="003A7895"/>
    <w:rsid w:val="003B2535"/>
    <w:rsid w:val="003B3C6A"/>
    <w:rsid w:val="003B4FED"/>
    <w:rsid w:val="003C18AD"/>
    <w:rsid w:val="003C3C5E"/>
    <w:rsid w:val="003C4C2E"/>
    <w:rsid w:val="003C52CB"/>
    <w:rsid w:val="003D1468"/>
    <w:rsid w:val="003E0630"/>
    <w:rsid w:val="003E3971"/>
    <w:rsid w:val="00401E9E"/>
    <w:rsid w:val="00412AAD"/>
    <w:rsid w:val="0041671B"/>
    <w:rsid w:val="00417A6D"/>
    <w:rsid w:val="00421F8C"/>
    <w:rsid w:val="0043020B"/>
    <w:rsid w:val="004346A3"/>
    <w:rsid w:val="00434D7B"/>
    <w:rsid w:val="00443AB8"/>
    <w:rsid w:val="00461562"/>
    <w:rsid w:val="00476936"/>
    <w:rsid w:val="00484E9C"/>
    <w:rsid w:val="00485529"/>
    <w:rsid w:val="00490237"/>
    <w:rsid w:val="0049224A"/>
    <w:rsid w:val="00492B71"/>
    <w:rsid w:val="004A31E9"/>
    <w:rsid w:val="004A34B3"/>
    <w:rsid w:val="004B218E"/>
    <w:rsid w:val="004B4765"/>
    <w:rsid w:val="004B63D6"/>
    <w:rsid w:val="004C0400"/>
    <w:rsid w:val="004C16A2"/>
    <w:rsid w:val="004C7316"/>
    <w:rsid w:val="004D24E9"/>
    <w:rsid w:val="004E0F06"/>
    <w:rsid w:val="004E4642"/>
    <w:rsid w:val="004F08D5"/>
    <w:rsid w:val="004F327F"/>
    <w:rsid w:val="004F472C"/>
    <w:rsid w:val="00507310"/>
    <w:rsid w:val="00512188"/>
    <w:rsid w:val="00526ED6"/>
    <w:rsid w:val="005270B4"/>
    <w:rsid w:val="0053175B"/>
    <w:rsid w:val="00536700"/>
    <w:rsid w:val="0053738D"/>
    <w:rsid w:val="00537BBD"/>
    <w:rsid w:val="005443F8"/>
    <w:rsid w:val="005552BC"/>
    <w:rsid w:val="00580C57"/>
    <w:rsid w:val="00581E67"/>
    <w:rsid w:val="00584768"/>
    <w:rsid w:val="005857E3"/>
    <w:rsid w:val="00591130"/>
    <w:rsid w:val="00597B39"/>
    <w:rsid w:val="005A39F4"/>
    <w:rsid w:val="005A4261"/>
    <w:rsid w:val="005A5EFB"/>
    <w:rsid w:val="005B2144"/>
    <w:rsid w:val="005C0676"/>
    <w:rsid w:val="005C5F24"/>
    <w:rsid w:val="005C6F1B"/>
    <w:rsid w:val="005D4B1D"/>
    <w:rsid w:val="005E1E51"/>
    <w:rsid w:val="005E4681"/>
    <w:rsid w:val="005E48F5"/>
    <w:rsid w:val="005E7E92"/>
    <w:rsid w:val="005F4F2F"/>
    <w:rsid w:val="00615CD6"/>
    <w:rsid w:val="0062296D"/>
    <w:rsid w:val="00625571"/>
    <w:rsid w:val="00627CF8"/>
    <w:rsid w:val="006436D8"/>
    <w:rsid w:val="006459B5"/>
    <w:rsid w:val="00654DEE"/>
    <w:rsid w:val="006645AF"/>
    <w:rsid w:val="00673B85"/>
    <w:rsid w:val="00674AAC"/>
    <w:rsid w:val="00680305"/>
    <w:rsid w:val="0068514D"/>
    <w:rsid w:val="006925E5"/>
    <w:rsid w:val="00696314"/>
    <w:rsid w:val="006A0773"/>
    <w:rsid w:val="006A2C58"/>
    <w:rsid w:val="006A447A"/>
    <w:rsid w:val="006B0922"/>
    <w:rsid w:val="006B412B"/>
    <w:rsid w:val="006B48FA"/>
    <w:rsid w:val="006C288A"/>
    <w:rsid w:val="006D1BBF"/>
    <w:rsid w:val="006D53E3"/>
    <w:rsid w:val="006D59AF"/>
    <w:rsid w:val="006E3ABF"/>
    <w:rsid w:val="006E720A"/>
    <w:rsid w:val="006F00C4"/>
    <w:rsid w:val="006F01E9"/>
    <w:rsid w:val="006F6E02"/>
    <w:rsid w:val="00705BC4"/>
    <w:rsid w:val="00712657"/>
    <w:rsid w:val="00721C23"/>
    <w:rsid w:val="007264AC"/>
    <w:rsid w:val="00730E59"/>
    <w:rsid w:val="007350C4"/>
    <w:rsid w:val="00736923"/>
    <w:rsid w:val="00745DDE"/>
    <w:rsid w:val="007463CC"/>
    <w:rsid w:val="00747044"/>
    <w:rsid w:val="007561E0"/>
    <w:rsid w:val="00756302"/>
    <w:rsid w:val="0076671E"/>
    <w:rsid w:val="0077287B"/>
    <w:rsid w:val="0078028A"/>
    <w:rsid w:val="00781A20"/>
    <w:rsid w:val="007A4202"/>
    <w:rsid w:val="007A7AA1"/>
    <w:rsid w:val="007B078C"/>
    <w:rsid w:val="007B53E3"/>
    <w:rsid w:val="007B54E0"/>
    <w:rsid w:val="007C4642"/>
    <w:rsid w:val="007C639F"/>
    <w:rsid w:val="007D1176"/>
    <w:rsid w:val="007F1F4E"/>
    <w:rsid w:val="007F3616"/>
    <w:rsid w:val="007F7C78"/>
    <w:rsid w:val="008020DE"/>
    <w:rsid w:val="00810C71"/>
    <w:rsid w:val="00814E8A"/>
    <w:rsid w:val="008178D6"/>
    <w:rsid w:val="00817F99"/>
    <w:rsid w:val="008201A5"/>
    <w:rsid w:val="00827CFA"/>
    <w:rsid w:val="0083279C"/>
    <w:rsid w:val="00834D6C"/>
    <w:rsid w:val="00837973"/>
    <w:rsid w:val="00841B08"/>
    <w:rsid w:val="008535D0"/>
    <w:rsid w:val="00854297"/>
    <w:rsid w:val="008544AE"/>
    <w:rsid w:val="00862EFD"/>
    <w:rsid w:val="008651E2"/>
    <w:rsid w:val="00866120"/>
    <w:rsid w:val="00867402"/>
    <w:rsid w:val="00867B58"/>
    <w:rsid w:val="00882E3A"/>
    <w:rsid w:val="008862B8"/>
    <w:rsid w:val="008A628B"/>
    <w:rsid w:val="008B07FF"/>
    <w:rsid w:val="008B0F1F"/>
    <w:rsid w:val="008B3579"/>
    <w:rsid w:val="008B5E41"/>
    <w:rsid w:val="008B6219"/>
    <w:rsid w:val="008C31EB"/>
    <w:rsid w:val="008F2827"/>
    <w:rsid w:val="00900586"/>
    <w:rsid w:val="009006F3"/>
    <w:rsid w:val="00901CB6"/>
    <w:rsid w:val="0090265C"/>
    <w:rsid w:val="00903132"/>
    <w:rsid w:val="0090384A"/>
    <w:rsid w:val="00905774"/>
    <w:rsid w:val="0091230B"/>
    <w:rsid w:val="00913DBC"/>
    <w:rsid w:val="0092752C"/>
    <w:rsid w:val="00933C50"/>
    <w:rsid w:val="009344DD"/>
    <w:rsid w:val="00942342"/>
    <w:rsid w:val="009444ED"/>
    <w:rsid w:val="00951B97"/>
    <w:rsid w:val="009569C0"/>
    <w:rsid w:val="009632A0"/>
    <w:rsid w:val="00964DB8"/>
    <w:rsid w:val="00972160"/>
    <w:rsid w:val="00977FF9"/>
    <w:rsid w:val="00984126"/>
    <w:rsid w:val="00986D16"/>
    <w:rsid w:val="0099127F"/>
    <w:rsid w:val="00993078"/>
    <w:rsid w:val="00994530"/>
    <w:rsid w:val="0099642D"/>
    <w:rsid w:val="009B218E"/>
    <w:rsid w:val="009B2AD9"/>
    <w:rsid w:val="009B4D47"/>
    <w:rsid w:val="009B7C9A"/>
    <w:rsid w:val="009C4D3B"/>
    <w:rsid w:val="009D3AA1"/>
    <w:rsid w:val="009E198C"/>
    <w:rsid w:val="009E293F"/>
    <w:rsid w:val="009E555B"/>
    <w:rsid w:val="009E565C"/>
    <w:rsid w:val="009E7734"/>
    <w:rsid w:val="009F2038"/>
    <w:rsid w:val="009F2DF2"/>
    <w:rsid w:val="009F467A"/>
    <w:rsid w:val="009F7CC6"/>
    <w:rsid w:val="00A02102"/>
    <w:rsid w:val="00A14B8D"/>
    <w:rsid w:val="00A14E62"/>
    <w:rsid w:val="00A169BD"/>
    <w:rsid w:val="00A20F3F"/>
    <w:rsid w:val="00A3005E"/>
    <w:rsid w:val="00A32908"/>
    <w:rsid w:val="00A37794"/>
    <w:rsid w:val="00A46CC8"/>
    <w:rsid w:val="00A50CF0"/>
    <w:rsid w:val="00A50D8E"/>
    <w:rsid w:val="00A53AAB"/>
    <w:rsid w:val="00A65C31"/>
    <w:rsid w:val="00A66E3D"/>
    <w:rsid w:val="00A723D3"/>
    <w:rsid w:val="00A744EB"/>
    <w:rsid w:val="00A75CB9"/>
    <w:rsid w:val="00A76E45"/>
    <w:rsid w:val="00A84027"/>
    <w:rsid w:val="00A90A40"/>
    <w:rsid w:val="00A93418"/>
    <w:rsid w:val="00A97D1A"/>
    <w:rsid w:val="00AA5110"/>
    <w:rsid w:val="00AA61F4"/>
    <w:rsid w:val="00AB40DC"/>
    <w:rsid w:val="00AB75E4"/>
    <w:rsid w:val="00AC174E"/>
    <w:rsid w:val="00AC403A"/>
    <w:rsid w:val="00AC5A60"/>
    <w:rsid w:val="00AC7C94"/>
    <w:rsid w:val="00AD0B9D"/>
    <w:rsid w:val="00AD103F"/>
    <w:rsid w:val="00AE4291"/>
    <w:rsid w:val="00AE6523"/>
    <w:rsid w:val="00AF3902"/>
    <w:rsid w:val="00AF409E"/>
    <w:rsid w:val="00AF4E0C"/>
    <w:rsid w:val="00AF67C3"/>
    <w:rsid w:val="00B026E6"/>
    <w:rsid w:val="00B1243E"/>
    <w:rsid w:val="00B13EDC"/>
    <w:rsid w:val="00B15224"/>
    <w:rsid w:val="00B220E4"/>
    <w:rsid w:val="00B24179"/>
    <w:rsid w:val="00B467E8"/>
    <w:rsid w:val="00B501F2"/>
    <w:rsid w:val="00B53B8F"/>
    <w:rsid w:val="00B616C3"/>
    <w:rsid w:val="00B63AD6"/>
    <w:rsid w:val="00B7015B"/>
    <w:rsid w:val="00B71D25"/>
    <w:rsid w:val="00B82909"/>
    <w:rsid w:val="00B85800"/>
    <w:rsid w:val="00B879AD"/>
    <w:rsid w:val="00B93CEC"/>
    <w:rsid w:val="00B9640E"/>
    <w:rsid w:val="00BA1D75"/>
    <w:rsid w:val="00BB70B7"/>
    <w:rsid w:val="00BC08BC"/>
    <w:rsid w:val="00BC3ED0"/>
    <w:rsid w:val="00BD6518"/>
    <w:rsid w:val="00BE39A6"/>
    <w:rsid w:val="00BE5BF1"/>
    <w:rsid w:val="00BF5E2C"/>
    <w:rsid w:val="00C0058E"/>
    <w:rsid w:val="00C01A2D"/>
    <w:rsid w:val="00C14DDB"/>
    <w:rsid w:val="00C162DC"/>
    <w:rsid w:val="00C22803"/>
    <w:rsid w:val="00C23355"/>
    <w:rsid w:val="00C27DC7"/>
    <w:rsid w:val="00C32DED"/>
    <w:rsid w:val="00C3468E"/>
    <w:rsid w:val="00C36F1B"/>
    <w:rsid w:val="00C43CDC"/>
    <w:rsid w:val="00C4655F"/>
    <w:rsid w:val="00C5044C"/>
    <w:rsid w:val="00C54009"/>
    <w:rsid w:val="00C6076F"/>
    <w:rsid w:val="00C60A3B"/>
    <w:rsid w:val="00C62F35"/>
    <w:rsid w:val="00C90B71"/>
    <w:rsid w:val="00C92DE1"/>
    <w:rsid w:val="00C96447"/>
    <w:rsid w:val="00CA12A3"/>
    <w:rsid w:val="00CA3889"/>
    <w:rsid w:val="00CB28C1"/>
    <w:rsid w:val="00CB3BA2"/>
    <w:rsid w:val="00CB65E3"/>
    <w:rsid w:val="00CB7BD7"/>
    <w:rsid w:val="00CD1776"/>
    <w:rsid w:val="00CE1DC8"/>
    <w:rsid w:val="00CE212F"/>
    <w:rsid w:val="00CE392B"/>
    <w:rsid w:val="00CF10AC"/>
    <w:rsid w:val="00D0272B"/>
    <w:rsid w:val="00D04A5E"/>
    <w:rsid w:val="00D04AD1"/>
    <w:rsid w:val="00D0716E"/>
    <w:rsid w:val="00D16126"/>
    <w:rsid w:val="00D161F5"/>
    <w:rsid w:val="00D23DE3"/>
    <w:rsid w:val="00D24685"/>
    <w:rsid w:val="00D2686F"/>
    <w:rsid w:val="00D32359"/>
    <w:rsid w:val="00D34919"/>
    <w:rsid w:val="00D40B62"/>
    <w:rsid w:val="00D43380"/>
    <w:rsid w:val="00D45BEB"/>
    <w:rsid w:val="00D47147"/>
    <w:rsid w:val="00D57DF5"/>
    <w:rsid w:val="00D61137"/>
    <w:rsid w:val="00D6127E"/>
    <w:rsid w:val="00D61AD7"/>
    <w:rsid w:val="00D7532F"/>
    <w:rsid w:val="00D76BB8"/>
    <w:rsid w:val="00D80EDE"/>
    <w:rsid w:val="00D819B4"/>
    <w:rsid w:val="00D87093"/>
    <w:rsid w:val="00DA2549"/>
    <w:rsid w:val="00DB4AB6"/>
    <w:rsid w:val="00DB747A"/>
    <w:rsid w:val="00DC2A22"/>
    <w:rsid w:val="00DC4FBB"/>
    <w:rsid w:val="00DE33BA"/>
    <w:rsid w:val="00DF0090"/>
    <w:rsid w:val="00DF0FC8"/>
    <w:rsid w:val="00DF2BEF"/>
    <w:rsid w:val="00DF50B6"/>
    <w:rsid w:val="00E1421E"/>
    <w:rsid w:val="00E145B9"/>
    <w:rsid w:val="00E14B53"/>
    <w:rsid w:val="00E17CF8"/>
    <w:rsid w:val="00E214EB"/>
    <w:rsid w:val="00E43872"/>
    <w:rsid w:val="00E471F1"/>
    <w:rsid w:val="00E52B47"/>
    <w:rsid w:val="00E63298"/>
    <w:rsid w:val="00E66716"/>
    <w:rsid w:val="00E66782"/>
    <w:rsid w:val="00E7360E"/>
    <w:rsid w:val="00E769A6"/>
    <w:rsid w:val="00E8122F"/>
    <w:rsid w:val="00E83936"/>
    <w:rsid w:val="00E85783"/>
    <w:rsid w:val="00E87B25"/>
    <w:rsid w:val="00E87E30"/>
    <w:rsid w:val="00E923C1"/>
    <w:rsid w:val="00E93AB9"/>
    <w:rsid w:val="00E952B5"/>
    <w:rsid w:val="00E953ED"/>
    <w:rsid w:val="00EA60BE"/>
    <w:rsid w:val="00EB2DE7"/>
    <w:rsid w:val="00EB6D11"/>
    <w:rsid w:val="00EC46CB"/>
    <w:rsid w:val="00EC4C1D"/>
    <w:rsid w:val="00EC6856"/>
    <w:rsid w:val="00EC7DBB"/>
    <w:rsid w:val="00ED2B17"/>
    <w:rsid w:val="00ED312D"/>
    <w:rsid w:val="00ED5D4E"/>
    <w:rsid w:val="00ED60CE"/>
    <w:rsid w:val="00EE17CE"/>
    <w:rsid w:val="00EE5352"/>
    <w:rsid w:val="00EE5358"/>
    <w:rsid w:val="00EF6C0B"/>
    <w:rsid w:val="00F011BB"/>
    <w:rsid w:val="00F032D0"/>
    <w:rsid w:val="00F0465A"/>
    <w:rsid w:val="00F17596"/>
    <w:rsid w:val="00F2147A"/>
    <w:rsid w:val="00F217E6"/>
    <w:rsid w:val="00F32725"/>
    <w:rsid w:val="00F350D2"/>
    <w:rsid w:val="00F362DF"/>
    <w:rsid w:val="00F36310"/>
    <w:rsid w:val="00F402E0"/>
    <w:rsid w:val="00F47F8C"/>
    <w:rsid w:val="00F5246E"/>
    <w:rsid w:val="00F57034"/>
    <w:rsid w:val="00F6189B"/>
    <w:rsid w:val="00F62358"/>
    <w:rsid w:val="00F67C1F"/>
    <w:rsid w:val="00F71DFA"/>
    <w:rsid w:val="00F7335F"/>
    <w:rsid w:val="00F82265"/>
    <w:rsid w:val="00F86B41"/>
    <w:rsid w:val="00FA12CA"/>
    <w:rsid w:val="00FA3873"/>
    <w:rsid w:val="00FB2C61"/>
    <w:rsid w:val="00FB4734"/>
    <w:rsid w:val="00FB5513"/>
    <w:rsid w:val="00FB60BD"/>
    <w:rsid w:val="00FB735C"/>
    <w:rsid w:val="00FB7F84"/>
    <w:rsid w:val="00FE22D9"/>
    <w:rsid w:val="00FF49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21020"/>
  <w15:docId w15:val="{7FCC50DD-C3FC-3445-859B-207ADE89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D26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Judul2">
    <w:name w:val="heading 2"/>
    <w:basedOn w:val="Normal"/>
    <w:next w:val="Normal"/>
    <w:link w:val="Judul2KAR"/>
    <w:uiPriority w:val="9"/>
    <w:unhideWhenUsed/>
    <w:qFormat/>
    <w:rsid w:val="00834D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F5246E"/>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F5246E"/>
    <w:rPr>
      <w:rFonts w:ascii="Tahoma" w:hAnsi="Tahoma" w:cs="Tahoma"/>
      <w:sz w:val="16"/>
      <w:szCs w:val="16"/>
    </w:rPr>
  </w:style>
  <w:style w:type="paragraph" w:styleId="TeksCatatanKaki">
    <w:name w:val="footnote text"/>
    <w:basedOn w:val="Normal"/>
    <w:link w:val="TeksCatatanKakiKAR"/>
    <w:uiPriority w:val="99"/>
    <w:unhideWhenUsed/>
    <w:rsid w:val="00905774"/>
    <w:pPr>
      <w:spacing w:after="0" w:line="240" w:lineRule="auto"/>
    </w:pPr>
    <w:rPr>
      <w:sz w:val="20"/>
      <w:szCs w:val="20"/>
    </w:rPr>
  </w:style>
  <w:style w:type="character" w:customStyle="1" w:styleId="TeksCatatanKakiKAR">
    <w:name w:val="Teks Catatan Kaki KAR"/>
    <w:basedOn w:val="FontParagrafDefault"/>
    <w:link w:val="TeksCatatanKaki"/>
    <w:uiPriority w:val="99"/>
    <w:rsid w:val="00905774"/>
    <w:rPr>
      <w:sz w:val="20"/>
      <w:szCs w:val="20"/>
    </w:rPr>
  </w:style>
  <w:style w:type="character" w:styleId="ReferensiCatatanKaki">
    <w:name w:val="footnote reference"/>
    <w:basedOn w:val="FontParagrafDefault"/>
    <w:uiPriority w:val="99"/>
    <w:semiHidden/>
    <w:unhideWhenUsed/>
    <w:rsid w:val="00905774"/>
    <w:rPr>
      <w:vertAlign w:val="superscript"/>
    </w:rPr>
  </w:style>
  <w:style w:type="paragraph" w:styleId="DaftarParagraf">
    <w:name w:val="List Paragraph"/>
    <w:basedOn w:val="Normal"/>
    <w:uiPriority w:val="34"/>
    <w:qFormat/>
    <w:rsid w:val="00696314"/>
    <w:pPr>
      <w:spacing w:after="160" w:line="259" w:lineRule="auto"/>
      <w:ind w:left="720"/>
      <w:contextualSpacing/>
    </w:pPr>
    <w:rPr>
      <w:rFonts w:eastAsiaTheme="minorEastAsia"/>
      <w:lang w:val="id-ID" w:eastAsia="id-ID"/>
    </w:rPr>
  </w:style>
  <w:style w:type="paragraph" w:styleId="Header">
    <w:name w:val="header"/>
    <w:basedOn w:val="Normal"/>
    <w:link w:val="HeaderKAR"/>
    <w:uiPriority w:val="99"/>
    <w:unhideWhenUsed/>
    <w:rsid w:val="00781A20"/>
    <w:pPr>
      <w:tabs>
        <w:tab w:val="center" w:pos="4680"/>
        <w:tab w:val="right" w:pos="9360"/>
      </w:tabs>
      <w:spacing w:after="0" w:line="240" w:lineRule="auto"/>
    </w:pPr>
  </w:style>
  <w:style w:type="character" w:customStyle="1" w:styleId="HeaderKAR">
    <w:name w:val="Header KAR"/>
    <w:basedOn w:val="FontParagrafDefault"/>
    <w:link w:val="Header"/>
    <w:uiPriority w:val="99"/>
    <w:rsid w:val="00781A20"/>
  </w:style>
  <w:style w:type="paragraph" w:styleId="Footer">
    <w:name w:val="footer"/>
    <w:basedOn w:val="Normal"/>
    <w:link w:val="FooterKAR"/>
    <w:uiPriority w:val="99"/>
    <w:unhideWhenUsed/>
    <w:rsid w:val="00781A20"/>
    <w:pPr>
      <w:tabs>
        <w:tab w:val="center" w:pos="4680"/>
        <w:tab w:val="right" w:pos="9360"/>
      </w:tabs>
      <w:spacing w:after="0" w:line="240" w:lineRule="auto"/>
    </w:pPr>
  </w:style>
  <w:style w:type="character" w:customStyle="1" w:styleId="FooterKAR">
    <w:name w:val="Footer KAR"/>
    <w:basedOn w:val="FontParagrafDefault"/>
    <w:link w:val="Footer"/>
    <w:uiPriority w:val="99"/>
    <w:rsid w:val="00781A20"/>
  </w:style>
  <w:style w:type="character" w:customStyle="1" w:styleId="Judul1KAR">
    <w:name w:val="Judul 1 KAR"/>
    <w:basedOn w:val="FontParagrafDefault"/>
    <w:link w:val="Judul1"/>
    <w:uiPriority w:val="9"/>
    <w:rsid w:val="00D2686F"/>
    <w:rPr>
      <w:rFonts w:asciiTheme="majorHAnsi" w:eastAsiaTheme="majorEastAsia" w:hAnsiTheme="majorHAnsi" w:cstheme="majorBidi"/>
      <w:b/>
      <w:bCs/>
      <w:color w:val="365F91" w:themeColor="accent1" w:themeShade="BF"/>
      <w:sz w:val="28"/>
      <w:szCs w:val="28"/>
    </w:rPr>
  </w:style>
  <w:style w:type="character" w:customStyle="1" w:styleId="Judul2KAR">
    <w:name w:val="Judul 2 KAR"/>
    <w:basedOn w:val="FontParagrafDefault"/>
    <w:link w:val="Judul2"/>
    <w:uiPriority w:val="9"/>
    <w:rsid w:val="00834D6C"/>
    <w:rPr>
      <w:rFonts w:asciiTheme="majorHAnsi" w:eastAsiaTheme="majorEastAsia" w:hAnsiTheme="majorHAnsi" w:cstheme="majorBidi"/>
      <w:b/>
      <w:bCs/>
      <w:color w:val="4F81BD" w:themeColor="accent1"/>
      <w:sz w:val="26"/>
      <w:szCs w:val="26"/>
    </w:rPr>
  </w:style>
  <w:style w:type="paragraph" w:styleId="JudulTOC">
    <w:name w:val="TOC Heading"/>
    <w:basedOn w:val="Judul1"/>
    <w:next w:val="Normal"/>
    <w:uiPriority w:val="39"/>
    <w:unhideWhenUsed/>
    <w:qFormat/>
    <w:rsid w:val="00834D6C"/>
    <w:pPr>
      <w:outlineLvl w:val="9"/>
    </w:pPr>
    <w:rPr>
      <w:lang w:eastAsia="ja-JP"/>
    </w:rPr>
  </w:style>
  <w:style w:type="paragraph" w:styleId="TOC1">
    <w:name w:val="toc 1"/>
    <w:basedOn w:val="Normal"/>
    <w:next w:val="Normal"/>
    <w:autoRedefine/>
    <w:uiPriority w:val="39"/>
    <w:unhideWhenUsed/>
    <w:rsid w:val="00834D6C"/>
    <w:pPr>
      <w:spacing w:after="100"/>
    </w:pPr>
  </w:style>
  <w:style w:type="paragraph" w:styleId="TOC2">
    <w:name w:val="toc 2"/>
    <w:basedOn w:val="Normal"/>
    <w:next w:val="Normal"/>
    <w:autoRedefine/>
    <w:uiPriority w:val="39"/>
    <w:unhideWhenUsed/>
    <w:rsid w:val="00834D6C"/>
    <w:pPr>
      <w:spacing w:after="100"/>
      <w:ind w:left="220"/>
    </w:pPr>
  </w:style>
  <w:style w:type="character" w:styleId="Hyperlink">
    <w:name w:val="Hyperlink"/>
    <w:basedOn w:val="FontParagrafDefault"/>
    <w:uiPriority w:val="99"/>
    <w:unhideWhenUsed/>
    <w:rsid w:val="00834D6C"/>
    <w:rPr>
      <w:color w:val="0000FF" w:themeColor="hyperlink"/>
      <w:u w:val="single"/>
    </w:rPr>
  </w:style>
  <w:style w:type="paragraph" w:styleId="TidakAdaSpasi">
    <w:name w:val="No Spacing"/>
    <w:uiPriority w:val="1"/>
    <w:qFormat/>
    <w:rsid w:val="004F327F"/>
    <w:pPr>
      <w:spacing w:after="0" w:line="240" w:lineRule="auto"/>
    </w:pPr>
  </w:style>
  <w:style w:type="table" w:styleId="KisiTabel">
    <w:name w:val="Table Grid"/>
    <w:basedOn w:val="TabelNormal"/>
    <w:uiPriority w:val="39"/>
    <w:rsid w:val="000D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51144">
      <w:bodyDiv w:val="1"/>
      <w:marLeft w:val="0"/>
      <w:marRight w:val="0"/>
      <w:marTop w:val="0"/>
      <w:marBottom w:val="0"/>
      <w:divBdr>
        <w:top w:val="none" w:sz="0" w:space="0" w:color="auto"/>
        <w:left w:val="none" w:sz="0" w:space="0" w:color="auto"/>
        <w:bottom w:val="none" w:sz="0" w:space="0" w:color="auto"/>
        <w:right w:val="none" w:sz="0" w:space="0" w:color="auto"/>
      </w:divBdr>
    </w:div>
    <w:div w:id="1349864408">
      <w:bodyDiv w:val="1"/>
      <w:marLeft w:val="0"/>
      <w:marRight w:val="0"/>
      <w:marTop w:val="0"/>
      <w:marBottom w:val="0"/>
      <w:divBdr>
        <w:top w:val="none" w:sz="0" w:space="0" w:color="auto"/>
        <w:left w:val="none" w:sz="0" w:space="0" w:color="auto"/>
        <w:bottom w:val="none" w:sz="0" w:space="0" w:color="auto"/>
        <w:right w:val="none" w:sz="0" w:space="0" w:color="auto"/>
      </w:divBdr>
    </w:div>
    <w:div w:id="16719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4.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A7E5-5969-4AA1-9232-4D6385EF7D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7163</Words>
  <Characters>40835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Pengguna Tamu</cp:lastModifiedBy>
  <cp:revision>2</cp:revision>
  <cp:lastPrinted>2022-05-10T12:18:00Z</cp:lastPrinted>
  <dcterms:created xsi:type="dcterms:W3CDTF">2022-05-19T07:25:00Z</dcterms:created>
  <dcterms:modified xsi:type="dcterms:W3CDTF">2022-05-19T07:25:00Z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a478a13c-df0f-3969-ac48-7460f07a0ce6</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http://www.zotero.org/styles/apa-6th-edition</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17th edition (full note)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17th edition (note)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