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FB314D" w14:textId="1CD4508C" w:rsidR="0035525F" w:rsidRDefault="0035525F" w:rsidP="00D25F2A">
      <w:pPr>
        <w:spacing w:after="120" w:line="360" w:lineRule="auto"/>
        <w:jc w:val="center"/>
        <w:rPr>
          <w:rFonts w:ascii="Times New Roman" w:hAnsi="Times New Roman" w:cs="Times New Roman"/>
          <w:b/>
          <w:sz w:val="24"/>
        </w:rPr>
      </w:pPr>
      <w:r>
        <w:rPr>
          <w:rFonts w:ascii="Times New Roman" w:hAnsi="Times New Roman" w:cs="Times New Roman"/>
          <w:b/>
          <w:sz w:val="24"/>
        </w:rPr>
        <w:t>IMPLEMENTASI U</w:t>
      </w:r>
      <w:r w:rsidR="00226536">
        <w:rPr>
          <w:rFonts w:ascii="Times New Roman" w:hAnsi="Times New Roman" w:cs="Times New Roman"/>
          <w:b/>
          <w:sz w:val="24"/>
        </w:rPr>
        <w:t>NDANG-</w:t>
      </w:r>
      <w:r>
        <w:rPr>
          <w:rFonts w:ascii="Times New Roman" w:hAnsi="Times New Roman" w:cs="Times New Roman"/>
          <w:b/>
          <w:sz w:val="24"/>
        </w:rPr>
        <w:t>U</w:t>
      </w:r>
      <w:r w:rsidR="00226536">
        <w:rPr>
          <w:rFonts w:ascii="Times New Roman" w:hAnsi="Times New Roman" w:cs="Times New Roman"/>
          <w:b/>
          <w:sz w:val="24"/>
        </w:rPr>
        <w:t>NDANG</w:t>
      </w:r>
      <w:r>
        <w:rPr>
          <w:rFonts w:ascii="Times New Roman" w:hAnsi="Times New Roman" w:cs="Times New Roman"/>
          <w:b/>
          <w:sz w:val="24"/>
        </w:rPr>
        <w:t xml:space="preserve"> NO</w:t>
      </w:r>
      <w:r w:rsidR="00226536">
        <w:rPr>
          <w:rFonts w:ascii="Times New Roman" w:hAnsi="Times New Roman" w:cs="Times New Roman"/>
          <w:b/>
          <w:sz w:val="24"/>
        </w:rPr>
        <w:t>MOR</w:t>
      </w:r>
      <w:r>
        <w:rPr>
          <w:rFonts w:ascii="Times New Roman" w:hAnsi="Times New Roman" w:cs="Times New Roman"/>
          <w:b/>
          <w:sz w:val="24"/>
        </w:rPr>
        <w:t xml:space="preserve"> 1</w:t>
      </w:r>
      <w:r w:rsidR="00B32138">
        <w:rPr>
          <w:rFonts w:ascii="Times New Roman" w:hAnsi="Times New Roman" w:cs="Times New Roman"/>
          <w:b/>
          <w:sz w:val="24"/>
        </w:rPr>
        <w:t>6</w:t>
      </w:r>
      <w:r>
        <w:rPr>
          <w:rFonts w:ascii="Times New Roman" w:hAnsi="Times New Roman" w:cs="Times New Roman"/>
          <w:b/>
          <w:sz w:val="24"/>
        </w:rPr>
        <w:t xml:space="preserve"> TAHUN 2019 PADA MASYARAKAT PESISIR </w:t>
      </w:r>
      <w:r w:rsidR="00226536">
        <w:rPr>
          <w:rFonts w:ascii="Times New Roman" w:hAnsi="Times New Roman" w:cs="Times New Roman"/>
          <w:b/>
          <w:sz w:val="24"/>
        </w:rPr>
        <w:t xml:space="preserve">DI </w:t>
      </w:r>
      <w:r>
        <w:rPr>
          <w:rFonts w:ascii="Times New Roman" w:hAnsi="Times New Roman" w:cs="Times New Roman"/>
          <w:b/>
          <w:sz w:val="24"/>
        </w:rPr>
        <w:t>KABUPATEN MINAHASA SELATAN</w:t>
      </w:r>
    </w:p>
    <w:p w14:paraId="65621C88" w14:textId="77777777" w:rsidR="00D25F2A" w:rsidRPr="003305A1" w:rsidRDefault="00D25F2A" w:rsidP="00D25F2A">
      <w:pPr>
        <w:spacing w:after="120" w:line="360" w:lineRule="auto"/>
        <w:jc w:val="center"/>
        <w:rPr>
          <w:rFonts w:ascii="Times New Roman" w:hAnsi="Times New Roman" w:cs="Times New Roman"/>
          <w:b/>
          <w:sz w:val="24"/>
        </w:rPr>
      </w:pPr>
    </w:p>
    <w:p w14:paraId="7FED806B" w14:textId="2944F7AB" w:rsidR="00D25F2A" w:rsidRPr="003305A1" w:rsidRDefault="00240A96" w:rsidP="00D25F2A">
      <w:pPr>
        <w:spacing w:after="120" w:line="360" w:lineRule="auto"/>
        <w:jc w:val="center"/>
        <w:rPr>
          <w:rFonts w:ascii="Times New Roman" w:hAnsi="Times New Roman" w:cs="Times New Roman"/>
          <w:bCs/>
          <w:sz w:val="24"/>
        </w:rPr>
      </w:pPr>
      <w:r w:rsidRPr="003305A1">
        <w:rPr>
          <w:rFonts w:ascii="Times New Roman" w:hAnsi="Times New Roman" w:cs="Times New Roman"/>
          <w:bCs/>
          <w:sz w:val="24"/>
        </w:rPr>
        <w:t>Diajukan untuk memenuhi salah satu syarat memperoleh gelar Magister (S2)</w:t>
      </w:r>
      <w:r w:rsidR="00493CAE">
        <w:rPr>
          <w:rFonts w:ascii="Times New Roman" w:hAnsi="Times New Roman" w:cs="Times New Roman"/>
          <w:bCs/>
          <w:sz w:val="24"/>
        </w:rPr>
        <w:t xml:space="preserve"> dalam bidang </w:t>
      </w:r>
      <w:r w:rsidR="00C675A3">
        <w:rPr>
          <w:rFonts w:ascii="Times New Roman" w:hAnsi="Times New Roman" w:cs="Times New Roman"/>
          <w:bCs/>
          <w:sz w:val="24"/>
        </w:rPr>
        <w:t>Akhwal Syaksiyah</w:t>
      </w:r>
    </w:p>
    <w:p w14:paraId="5564821B" w14:textId="5185BE06" w:rsidR="00D25F2A" w:rsidRPr="003305A1" w:rsidRDefault="00D25F2A" w:rsidP="00D25F2A">
      <w:pPr>
        <w:spacing w:after="120" w:line="360" w:lineRule="auto"/>
        <w:jc w:val="center"/>
        <w:rPr>
          <w:rFonts w:ascii="Times New Roman" w:hAnsi="Times New Roman" w:cs="Times New Roman"/>
          <w:b/>
        </w:rPr>
      </w:pPr>
    </w:p>
    <w:p w14:paraId="12D7C4AC" w14:textId="77777777" w:rsidR="00724122" w:rsidRPr="003305A1" w:rsidRDefault="00724122" w:rsidP="00D25F2A">
      <w:pPr>
        <w:spacing w:after="120" w:line="360" w:lineRule="auto"/>
        <w:jc w:val="center"/>
        <w:rPr>
          <w:rFonts w:ascii="Times New Roman" w:hAnsi="Times New Roman" w:cs="Times New Roman"/>
          <w:b/>
        </w:rPr>
      </w:pPr>
    </w:p>
    <w:p w14:paraId="0BE01BC1" w14:textId="77777777" w:rsidR="00D25F2A" w:rsidRPr="003305A1" w:rsidRDefault="00D25F2A" w:rsidP="00D25F2A">
      <w:pPr>
        <w:spacing w:after="120" w:line="360" w:lineRule="auto"/>
        <w:jc w:val="center"/>
        <w:rPr>
          <w:rFonts w:ascii="Times New Roman" w:hAnsi="Times New Roman" w:cs="Times New Roman"/>
          <w:b/>
        </w:rPr>
      </w:pPr>
      <w:r w:rsidRPr="003305A1">
        <w:rPr>
          <w:rFonts w:ascii="Times New Roman" w:hAnsi="Times New Roman" w:cs="Times New Roman"/>
          <w:b/>
        </w:rPr>
        <w:t>TESIS</w:t>
      </w:r>
    </w:p>
    <w:p w14:paraId="2F957BB4" w14:textId="7AA0C1D0" w:rsidR="00D25F2A" w:rsidRPr="003305A1" w:rsidRDefault="00D25F2A" w:rsidP="00D25F2A">
      <w:pPr>
        <w:spacing w:after="120" w:line="360" w:lineRule="auto"/>
        <w:jc w:val="center"/>
        <w:rPr>
          <w:rFonts w:ascii="Times New Roman" w:hAnsi="Times New Roman" w:cs="Times New Roman"/>
          <w:b/>
        </w:rPr>
      </w:pPr>
    </w:p>
    <w:p w14:paraId="043845C6" w14:textId="77777777" w:rsidR="00724122" w:rsidRPr="003305A1" w:rsidRDefault="00724122" w:rsidP="00D25F2A">
      <w:pPr>
        <w:spacing w:after="120" w:line="360" w:lineRule="auto"/>
        <w:jc w:val="center"/>
        <w:rPr>
          <w:rFonts w:ascii="Times New Roman" w:hAnsi="Times New Roman" w:cs="Times New Roman"/>
          <w:b/>
        </w:rPr>
      </w:pPr>
    </w:p>
    <w:p w14:paraId="14B771E6" w14:textId="77777777" w:rsidR="00D25F2A" w:rsidRPr="003305A1" w:rsidRDefault="00D25F2A" w:rsidP="00D25F2A">
      <w:pPr>
        <w:spacing w:after="120" w:line="360" w:lineRule="auto"/>
        <w:jc w:val="center"/>
        <w:rPr>
          <w:rFonts w:ascii="Times New Roman" w:hAnsi="Times New Roman" w:cs="Times New Roman"/>
          <w:b/>
        </w:rPr>
      </w:pPr>
      <w:r w:rsidRPr="003305A1">
        <w:rPr>
          <w:rFonts w:ascii="Times New Roman" w:hAnsi="Times New Roman" w:cs="Times New Roman"/>
          <w:b/>
        </w:rPr>
        <w:t xml:space="preserve">OLEH </w:t>
      </w:r>
    </w:p>
    <w:p w14:paraId="5C993F4C" w14:textId="224856B1" w:rsidR="00D25F2A" w:rsidRPr="003305A1" w:rsidRDefault="00D25F2A" w:rsidP="00D25F2A">
      <w:pPr>
        <w:spacing w:after="120" w:line="360" w:lineRule="auto"/>
        <w:jc w:val="center"/>
        <w:rPr>
          <w:rFonts w:ascii="Times New Roman" w:hAnsi="Times New Roman" w:cs="Times New Roman"/>
          <w:b/>
          <w:sz w:val="24"/>
          <w:szCs w:val="20"/>
        </w:rPr>
      </w:pPr>
      <w:r w:rsidRPr="003305A1">
        <w:rPr>
          <w:rFonts w:ascii="Times New Roman" w:hAnsi="Times New Roman" w:cs="Times New Roman"/>
          <w:b/>
          <w:sz w:val="24"/>
          <w:szCs w:val="20"/>
        </w:rPr>
        <w:t>FAHRI FIJRIN KAMARU</w:t>
      </w:r>
    </w:p>
    <w:p w14:paraId="7E1E3008" w14:textId="6C9D8218" w:rsidR="00D25F2A" w:rsidRPr="003305A1" w:rsidRDefault="00D13AD4" w:rsidP="00D25F2A">
      <w:pPr>
        <w:spacing w:after="120" w:line="360" w:lineRule="auto"/>
        <w:jc w:val="center"/>
        <w:rPr>
          <w:rFonts w:ascii="Times New Roman" w:hAnsi="Times New Roman" w:cs="Times New Roman"/>
          <w:b/>
          <w:sz w:val="24"/>
          <w:szCs w:val="20"/>
        </w:rPr>
      </w:pPr>
      <w:r>
        <w:rPr>
          <w:rFonts w:ascii="Times New Roman" w:hAnsi="Times New Roman" w:cs="Times New Roman"/>
          <w:b/>
          <w:sz w:val="24"/>
          <w:szCs w:val="20"/>
        </w:rPr>
        <w:t>NIM. 21211012</w:t>
      </w:r>
    </w:p>
    <w:p w14:paraId="6725928C" w14:textId="77777777" w:rsidR="00D25F2A" w:rsidRPr="003305A1" w:rsidRDefault="00D25F2A" w:rsidP="00D25F2A">
      <w:pPr>
        <w:spacing w:after="120" w:line="360" w:lineRule="auto"/>
        <w:jc w:val="center"/>
        <w:rPr>
          <w:rFonts w:ascii="Times New Roman" w:hAnsi="Times New Roman" w:cs="Times New Roman"/>
          <w:b/>
        </w:rPr>
      </w:pPr>
    </w:p>
    <w:p w14:paraId="2773F794" w14:textId="77777777" w:rsidR="00D25F2A" w:rsidRPr="003305A1" w:rsidRDefault="00D25F2A" w:rsidP="00D25F2A">
      <w:pPr>
        <w:spacing w:after="120" w:line="360" w:lineRule="auto"/>
        <w:jc w:val="center"/>
        <w:rPr>
          <w:rFonts w:ascii="Times New Roman" w:hAnsi="Times New Roman" w:cs="Times New Roman"/>
          <w:b/>
        </w:rPr>
      </w:pPr>
      <w:r w:rsidRPr="003305A1">
        <w:rPr>
          <w:rFonts w:ascii="Times New Roman" w:hAnsi="Times New Roman" w:cs="Times New Roman"/>
          <w:noProof/>
          <w:sz w:val="20"/>
          <w:szCs w:val="20"/>
          <w:bdr w:val="none" w:sz="0" w:space="0" w:color="auto" w:frame="1"/>
        </w:rPr>
        <w:drawing>
          <wp:anchor distT="0" distB="0" distL="114300" distR="114300" simplePos="0" relativeHeight="251721728" behindDoc="1" locked="0" layoutInCell="1" allowOverlap="1" wp14:anchorId="217EA518" wp14:editId="12903E19">
            <wp:simplePos x="0" y="0"/>
            <wp:positionH relativeFrom="margin">
              <wp:posOffset>1799590</wp:posOffset>
            </wp:positionH>
            <wp:positionV relativeFrom="paragraph">
              <wp:posOffset>8255</wp:posOffset>
            </wp:positionV>
            <wp:extent cx="1540413" cy="1538093"/>
            <wp:effectExtent l="0" t="0" r="3175" b="5080"/>
            <wp:wrapNone/>
            <wp:docPr id="9" name="Picture 9" descr="Description: logo iain man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iain mana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0413" cy="15380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ED9FC4" w14:textId="77777777" w:rsidR="00D25F2A" w:rsidRPr="003305A1" w:rsidRDefault="00D25F2A" w:rsidP="00D25F2A">
      <w:pPr>
        <w:spacing w:after="120" w:line="360" w:lineRule="auto"/>
        <w:jc w:val="center"/>
        <w:rPr>
          <w:rFonts w:ascii="Times New Roman" w:hAnsi="Times New Roman" w:cs="Times New Roman"/>
          <w:b/>
        </w:rPr>
      </w:pPr>
    </w:p>
    <w:p w14:paraId="0516E21F" w14:textId="77777777" w:rsidR="00D25F2A" w:rsidRPr="003305A1" w:rsidRDefault="00D25F2A" w:rsidP="00D25F2A">
      <w:pPr>
        <w:spacing w:after="120" w:line="360" w:lineRule="auto"/>
        <w:jc w:val="center"/>
        <w:rPr>
          <w:rFonts w:ascii="Times New Roman" w:hAnsi="Times New Roman" w:cs="Times New Roman"/>
          <w:b/>
        </w:rPr>
      </w:pPr>
    </w:p>
    <w:p w14:paraId="59ED706A" w14:textId="77777777" w:rsidR="00D25F2A" w:rsidRPr="003305A1" w:rsidRDefault="00D25F2A" w:rsidP="00D25F2A">
      <w:pPr>
        <w:spacing w:after="120" w:line="360" w:lineRule="auto"/>
        <w:jc w:val="center"/>
        <w:rPr>
          <w:rFonts w:ascii="Times New Roman" w:hAnsi="Times New Roman" w:cs="Times New Roman"/>
          <w:b/>
        </w:rPr>
      </w:pPr>
    </w:p>
    <w:p w14:paraId="04FE7258" w14:textId="77777777" w:rsidR="00D25F2A" w:rsidRPr="003305A1" w:rsidRDefault="00D25F2A" w:rsidP="00D25F2A">
      <w:pPr>
        <w:spacing w:after="120" w:line="360" w:lineRule="auto"/>
        <w:rPr>
          <w:rFonts w:ascii="Times New Roman" w:hAnsi="Times New Roman" w:cs="Times New Roman"/>
          <w:b/>
        </w:rPr>
      </w:pPr>
    </w:p>
    <w:p w14:paraId="307559A9" w14:textId="77777777" w:rsidR="00D25F2A" w:rsidRPr="003305A1" w:rsidRDefault="00D25F2A" w:rsidP="00D25F2A">
      <w:pPr>
        <w:spacing w:after="120" w:line="360" w:lineRule="auto"/>
        <w:rPr>
          <w:rFonts w:ascii="Times New Roman" w:hAnsi="Times New Roman" w:cs="Times New Roman"/>
          <w:b/>
        </w:rPr>
      </w:pPr>
    </w:p>
    <w:p w14:paraId="20FD6B02" w14:textId="77777777" w:rsidR="00D25F2A" w:rsidRPr="003305A1" w:rsidRDefault="00D25F2A" w:rsidP="00D25F2A">
      <w:pPr>
        <w:spacing w:after="120" w:line="360" w:lineRule="auto"/>
        <w:jc w:val="center"/>
        <w:rPr>
          <w:rFonts w:ascii="Times New Roman" w:hAnsi="Times New Roman" w:cs="Times New Roman"/>
          <w:b/>
          <w:sz w:val="24"/>
          <w:szCs w:val="20"/>
        </w:rPr>
      </w:pPr>
    </w:p>
    <w:p w14:paraId="34FEF190" w14:textId="5C5EF15D" w:rsidR="00D25F2A" w:rsidRPr="003305A1" w:rsidRDefault="00C675A3" w:rsidP="00D25F2A">
      <w:pPr>
        <w:spacing w:after="120" w:line="360" w:lineRule="auto"/>
        <w:jc w:val="center"/>
        <w:rPr>
          <w:rFonts w:ascii="Times New Roman" w:hAnsi="Times New Roman" w:cs="Times New Roman"/>
          <w:b/>
          <w:sz w:val="24"/>
          <w:szCs w:val="20"/>
        </w:rPr>
      </w:pPr>
      <w:r>
        <w:rPr>
          <w:rFonts w:ascii="Times New Roman" w:hAnsi="Times New Roman" w:cs="Times New Roman"/>
          <w:b/>
          <w:sz w:val="24"/>
          <w:szCs w:val="20"/>
        </w:rPr>
        <w:t>PROGRAM STUDI AHWAL SYAKSIY</w:t>
      </w:r>
      <w:r w:rsidR="00D25F2A" w:rsidRPr="003305A1">
        <w:rPr>
          <w:rFonts w:ascii="Times New Roman" w:hAnsi="Times New Roman" w:cs="Times New Roman"/>
          <w:b/>
          <w:sz w:val="24"/>
          <w:szCs w:val="20"/>
        </w:rPr>
        <w:t>AH</w:t>
      </w:r>
    </w:p>
    <w:p w14:paraId="3385DFE1" w14:textId="77777777" w:rsidR="00D25F2A" w:rsidRPr="003305A1" w:rsidRDefault="00D25F2A" w:rsidP="00D25F2A">
      <w:pPr>
        <w:spacing w:after="120" w:line="360" w:lineRule="auto"/>
        <w:jc w:val="center"/>
        <w:rPr>
          <w:rFonts w:ascii="Times New Roman" w:hAnsi="Times New Roman" w:cs="Times New Roman"/>
          <w:b/>
          <w:sz w:val="24"/>
          <w:szCs w:val="20"/>
        </w:rPr>
      </w:pPr>
      <w:r w:rsidRPr="003305A1">
        <w:rPr>
          <w:rFonts w:ascii="Times New Roman" w:hAnsi="Times New Roman" w:cs="Times New Roman"/>
          <w:b/>
          <w:sz w:val="24"/>
          <w:szCs w:val="20"/>
        </w:rPr>
        <w:t>PROGRAM PASCA SARJANA</w:t>
      </w:r>
    </w:p>
    <w:p w14:paraId="31EA87EA" w14:textId="77777777" w:rsidR="00D25F2A" w:rsidRPr="003305A1" w:rsidRDefault="00D25F2A" w:rsidP="00D25F2A">
      <w:pPr>
        <w:spacing w:after="120" w:line="360" w:lineRule="auto"/>
        <w:jc w:val="center"/>
        <w:rPr>
          <w:rFonts w:ascii="Times New Roman" w:hAnsi="Times New Roman" w:cs="Times New Roman"/>
          <w:b/>
          <w:sz w:val="24"/>
          <w:szCs w:val="20"/>
        </w:rPr>
      </w:pPr>
      <w:r w:rsidRPr="003305A1">
        <w:rPr>
          <w:rFonts w:ascii="Times New Roman" w:hAnsi="Times New Roman" w:cs="Times New Roman"/>
          <w:b/>
          <w:sz w:val="24"/>
          <w:szCs w:val="20"/>
        </w:rPr>
        <w:t>INSTITUT AGAMA ISLAM NEGERI MANADO</w:t>
      </w:r>
    </w:p>
    <w:p w14:paraId="0D6CF94C" w14:textId="7168AC8A" w:rsidR="00D25F2A" w:rsidRPr="003305A1" w:rsidRDefault="00D25F2A" w:rsidP="00D25F2A">
      <w:pPr>
        <w:spacing w:after="120" w:line="360" w:lineRule="auto"/>
        <w:jc w:val="center"/>
        <w:rPr>
          <w:rFonts w:ascii="Times New Roman" w:hAnsi="Times New Roman" w:cs="Times New Roman"/>
          <w:b/>
          <w:sz w:val="24"/>
          <w:szCs w:val="20"/>
        </w:rPr>
      </w:pPr>
      <w:r w:rsidRPr="003305A1">
        <w:rPr>
          <w:rFonts w:ascii="Times New Roman" w:hAnsi="Times New Roman" w:cs="Times New Roman"/>
          <w:b/>
          <w:sz w:val="24"/>
          <w:szCs w:val="20"/>
        </w:rPr>
        <w:t>TAHUN 2023</w:t>
      </w:r>
    </w:p>
    <w:p w14:paraId="28A4918E" w14:textId="77777777" w:rsidR="00D25F2A" w:rsidRPr="003305A1" w:rsidRDefault="00D25F2A" w:rsidP="00D25F2A">
      <w:pPr>
        <w:spacing w:after="120"/>
        <w:rPr>
          <w:rFonts w:ascii="Times New Roman" w:hAnsi="Times New Roman" w:cs="Times New Roman"/>
          <w:b/>
        </w:rPr>
      </w:pPr>
    </w:p>
    <w:p w14:paraId="4C70D039" w14:textId="77777777" w:rsidR="00D25F2A" w:rsidRPr="003305A1" w:rsidRDefault="00D25F2A" w:rsidP="00D25F2A">
      <w:pPr>
        <w:tabs>
          <w:tab w:val="left" w:pos="2268"/>
        </w:tabs>
        <w:spacing w:after="0" w:line="360" w:lineRule="auto"/>
        <w:rPr>
          <w:rFonts w:ascii="Times New Roman" w:hAnsi="Times New Roman"/>
          <w:b/>
          <w:bCs/>
          <w:sz w:val="24"/>
          <w:szCs w:val="24"/>
        </w:rPr>
        <w:sectPr w:rsidR="00D25F2A" w:rsidRPr="003305A1" w:rsidSect="00D13AD4">
          <w:headerReference w:type="even" r:id="rId9"/>
          <w:headerReference w:type="default" r:id="rId10"/>
          <w:footerReference w:type="even" r:id="rId11"/>
          <w:footerReference w:type="default" r:id="rId12"/>
          <w:headerReference w:type="first" r:id="rId13"/>
          <w:footerReference w:type="first" r:id="rId14"/>
          <w:pgSz w:w="11907" w:h="16839"/>
          <w:pgMar w:top="1418" w:right="1440" w:bottom="1701" w:left="2268" w:header="709" w:footer="709" w:gutter="0"/>
          <w:pgNumType w:fmt="lowerRoman" w:start="1"/>
          <w:cols w:space="720"/>
          <w:titlePg/>
          <w:docGrid w:linePitch="299"/>
        </w:sectPr>
      </w:pPr>
    </w:p>
    <w:p w14:paraId="149673FF" w14:textId="7BCF2A99" w:rsidR="00CB42AB" w:rsidRPr="00001C8F" w:rsidRDefault="004E6A48" w:rsidP="00001C8F">
      <w:pPr>
        <w:pStyle w:val="Heading1"/>
        <w:rPr>
          <w:rFonts w:cs="Times New Roman"/>
          <w:b w:val="0"/>
        </w:rPr>
      </w:pPr>
      <w:bookmarkStart w:id="0" w:name="_Toc137726109"/>
      <w:r w:rsidRPr="004E6A48">
        <w:rPr>
          <w:rFonts w:cs="Times New Roman"/>
          <w:noProof/>
        </w:rPr>
        <w:lastRenderedPageBreak/>
        <w:drawing>
          <wp:anchor distT="0" distB="0" distL="114300" distR="114300" simplePos="0" relativeHeight="251735040" behindDoc="0" locked="0" layoutInCell="1" allowOverlap="1" wp14:anchorId="55A225D1" wp14:editId="005E86E9">
            <wp:simplePos x="0" y="0"/>
            <wp:positionH relativeFrom="column">
              <wp:posOffset>-116206</wp:posOffset>
            </wp:positionH>
            <wp:positionV relativeFrom="paragraph">
              <wp:posOffset>156845</wp:posOffset>
            </wp:positionV>
            <wp:extent cx="5362575" cy="6819265"/>
            <wp:effectExtent l="0" t="0" r="9525" b="635"/>
            <wp:wrapNone/>
            <wp:docPr id="1" name="Picture 1" descr="D:\User\Downloads\WhatsApp Image 2023-07-12 edi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ownloads\WhatsApp Image 2023-07-12 edit.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4304" cy="68468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42AB" w:rsidRPr="00001C8F">
        <w:rPr>
          <w:rFonts w:cs="Times New Roman"/>
        </w:rPr>
        <w:t>PENGESAHAN PENGUJI</w:t>
      </w:r>
      <w:bookmarkEnd w:id="0"/>
    </w:p>
    <w:p w14:paraId="6AECC4E4" w14:textId="766569C5" w:rsidR="00CB42AB" w:rsidRPr="003305A1" w:rsidRDefault="00CB42AB" w:rsidP="00CB42AB">
      <w:pPr>
        <w:spacing w:after="0" w:line="480" w:lineRule="exact"/>
        <w:ind w:firstLine="709"/>
        <w:jc w:val="both"/>
        <w:rPr>
          <w:rFonts w:ascii="Times New Roman" w:hAnsi="Times New Roman" w:cs="Times New Roman"/>
          <w:bCs/>
          <w:sz w:val="24"/>
        </w:rPr>
      </w:pPr>
      <w:r w:rsidRPr="003305A1">
        <w:rPr>
          <w:rFonts w:ascii="Times New Roman" w:hAnsi="Times New Roman" w:cs="Times New Roman"/>
          <w:sz w:val="24"/>
          <w:szCs w:val="24"/>
        </w:rPr>
        <w:t>Tesis yang berjudul “</w:t>
      </w:r>
      <w:r w:rsidR="0035525F" w:rsidRPr="0035525F">
        <w:rPr>
          <w:rFonts w:ascii="Times New Roman" w:hAnsi="Times New Roman" w:cs="Times New Roman"/>
          <w:bCs/>
          <w:sz w:val="24"/>
        </w:rPr>
        <w:t>Implementasi U</w:t>
      </w:r>
      <w:r w:rsidR="00226536">
        <w:rPr>
          <w:rFonts w:ascii="Times New Roman" w:hAnsi="Times New Roman" w:cs="Times New Roman"/>
          <w:bCs/>
          <w:sz w:val="24"/>
        </w:rPr>
        <w:t>ndang-Undang</w:t>
      </w:r>
      <w:r w:rsidR="0035525F" w:rsidRPr="0035525F">
        <w:rPr>
          <w:rFonts w:ascii="Times New Roman" w:hAnsi="Times New Roman" w:cs="Times New Roman"/>
          <w:bCs/>
          <w:sz w:val="24"/>
        </w:rPr>
        <w:t xml:space="preserve"> No</w:t>
      </w:r>
      <w:r w:rsidR="00226536">
        <w:rPr>
          <w:rFonts w:ascii="Times New Roman" w:hAnsi="Times New Roman" w:cs="Times New Roman"/>
          <w:bCs/>
          <w:sz w:val="24"/>
        </w:rPr>
        <w:t xml:space="preserve">mor </w:t>
      </w:r>
      <w:r w:rsidR="00B32138">
        <w:rPr>
          <w:rFonts w:ascii="Times New Roman" w:hAnsi="Times New Roman" w:cs="Times New Roman"/>
          <w:bCs/>
          <w:sz w:val="24"/>
        </w:rPr>
        <w:t>16</w:t>
      </w:r>
      <w:r w:rsidR="0035525F" w:rsidRPr="0035525F">
        <w:rPr>
          <w:rFonts w:ascii="Times New Roman" w:hAnsi="Times New Roman" w:cs="Times New Roman"/>
          <w:bCs/>
          <w:sz w:val="24"/>
        </w:rPr>
        <w:t xml:space="preserve"> Tahun 2019 </w:t>
      </w:r>
      <w:r w:rsidR="0035525F">
        <w:rPr>
          <w:rFonts w:ascii="Times New Roman" w:hAnsi="Times New Roman" w:cs="Times New Roman"/>
          <w:bCs/>
          <w:sz w:val="24"/>
        </w:rPr>
        <w:t>p</w:t>
      </w:r>
      <w:r w:rsidR="0035525F" w:rsidRPr="0035525F">
        <w:rPr>
          <w:rFonts w:ascii="Times New Roman" w:hAnsi="Times New Roman" w:cs="Times New Roman"/>
          <w:bCs/>
          <w:sz w:val="24"/>
        </w:rPr>
        <w:t xml:space="preserve">ada Masyarakat Pesisir </w:t>
      </w:r>
      <w:r w:rsidR="00226536">
        <w:rPr>
          <w:rFonts w:ascii="Times New Roman" w:hAnsi="Times New Roman" w:cs="Times New Roman"/>
          <w:bCs/>
          <w:sz w:val="24"/>
        </w:rPr>
        <w:t xml:space="preserve">di </w:t>
      </w:r>
      <w:r w:rsidR="0035525F" w:rsidRPr="0035525F">
        <w:rPr>
          <w:rFonts w:ascii="Times New Roman" w:hAnsi="Times New Roman" w:cs="Times New Roman"/>
          <w:bCs/>
          <w:sz w:val="24"/>
        </w:rPr>
        <w:t>Kabupaten Minahasa Selatan</w:t>
      </w:r>
      <w:r w:rsidRPr="003305A1">
        <w:rPr>
          <w:rFonts w:ascii="Times New Roman" w:hAnsi="Times New Roman" w:cs="Times New Roman"/>
          <w:bCs/>
          <w:sz w:val="24"/>
        </w:rPr>
        <w:t>” yang ditulis ole</w:t>
      </w:r>
      <w:r w:rsidR="00226536">
        <w:rPr>
          <w:rFonts w:ascii="Times New Roman" w:hAnsi="Times New Roman" w:cs="Times New Roman"/>
          <w:bCs/>
          <w:sz w:val="24"/>
        </w:rPr>
        <w:t>h</w:t>
      </w:r>
      <w:r w:rsidRPr="003305A1">
        <w:rPr>
          <w:rFonts w:ascii="Times New Roman" w:hAnsi="Times New Roman" w:cs="Times New Roman"/>
          <w:bCs/>
          <w:sz w:val="24"/>
        </w:rPr>
        <w:t xml:space="preserve"> Fahri Fijrin Kamaru, NIM. </w:t>
      </w:r>
      <w:r w:rsidR="00493CAE">
        <w:rPr>
          <w:rFonts w:ascii="Times New Roman" w:hAnsi="Times New Roman" w:cs="Times New Roman"/>
          <w:bCs/>
          <w:sz w:val="24"/>
        </w:rPr>
        <w:t>21211012</w:t>
      </w:r>
      <w:r w:rsidRPr="003305A1">
        <w:rPr>
          <w:rFonts w:ascii="Times New Roman" w:hAnsi="Times New Roman" w:cs="Times New Roman"/>
          <w:bCs/>
          <w:sz w:val="24"/>
        </w:rPr>
        <w:t xml:space="preserve"> Mahasiswa PPs IAIN Manado Program Studi Ahwal Al-Syakhsiyyah telah dinyatakan</w:t>
      </w:r>
      <w:r w:rsidRPr="003305A1">
        <w:rPr>
          <w:rFonts w:ascii="Times New Roman" w:hAnsi="Times New Roman" w:cs="Times New Roman"/>
          <w:b/>
          <w:sz w:val="24"/>
        </w:rPr>
        <w:t xml:space="preserve"> LULUS</w:t>
      </w:r>
      <w:r w:rsidRPr="003305A1">
        <w:rPr>
          <w:rFonts w:ascii="Times New Roman" w:hAnsi="Times New Roman" w:cs="Times New Roman"/>
          <w:bCs/>
          <w:sz w:val="24"/>
        </w:rPr>
        <w:t xml:space="preserve"> ujian tesis yang diselenggarakan pada hari …. …… 2023 M. bertepatan dengan ………. 1445 H. dan telah diperbaiki sesuai dengan saran-saran dari tim penguji pada ujian tersebut.</w:t>
      </w:r>
    </w:p>
    <w:tbl>
      <w:tblPr>
        <w:tblStyle w:val="TableGrid"/>
        <w:tblW w:w="0" w:type="auto"/>
        <w:tblLook w:val="04A0" w:firstRow="1" w:lastRow="0" w:firstColumn="1" w:lastColumn="0" w:noHBand="0" w:noVBand="1"/>
      </w:tblPr>
      <w:tblGrid>
        <w:gridCol w:w="571"/>
        <w:gridCol w:w="3235"/>
        <w:gridCol w:w="2109"/>
        <w:gridCol w:w="2274"/>
      </w:tblGrid>
      <w:tr w:rsidR="003305A1" w:rsidRPr="003305A1" w14:paraId="1B56984D" w14:textId="77777777" w:rsidTr="00D13AD4">
        <w:tc>
          <w:tcPr>
            <w:tcW w:w="571" w:type="dxa"/>
            <w:vAlign w:val="center"/>
          </w:tcPr>
          <w:p w14:paraId="184A5511" w14:textId="77777777" w:rsidR="00CB42AB" w:rsidRPr="003305A1" w:rsidRDefault="00CB42AB" w:rsidP="00D13AD4">
            <w:pPr>
              <w:spacing w:line="480" w:lineRule="exact"/>
              <w:jc w:val="center"/>
              <w:rPr>
                <w:rFonts w:ascii="Times New Roman" w:hAnsi="Times New Roman" w:cs="Times New Roman"/>
                <w:bCs/>
                <w:sz w:val="24"/>
                <w:szCs w:val="24"/>
              </w:rPr>
            </w:pPr>
            <w:r w:rsidRPr="003305A1">
              <w:rPr>
                <w:rFonts w:ascii="Times New Roman" w:hAnsi="Times New Roman" w:cs="Times New Roman"/>
                <w:bCs/>
                <w:sz w:val="24"/>
                <w:szCs w:val="24"/>
              </w:rPr>
              <w:t>No.</w:t>
            </w:r>
          </w:p>
        </w:tc>
        <w:tc>
          <w:tcPr>
            <w:tcW w:w="3677" w:type="dxa"/>
            <w:vAlign w:val="center"/>
          </w:tcPr>
          <w:p w14:paraId="76AE38ED" w14:textId="77777777" w:rsidR="00CB42AB" w:rsidRPr="003305A1" w:rsidRDefault="00CB42AB" w:rsidP="00D13AD4">
            <w:pPr>
              <w:spacing w:line="480" w:lineRule="exact"/>
              <w:jc w:val="center"/>
              <w:rPr>
                <w:rFonts w:ascii="Times New Roman" w:hAnsi="Times New Roman" w:cs="Times New Roman"/>
                <w:bCs/>
                <w:sz w:val="24"/>
                <w:szCs w:val="24"/>
              </w:rPr>
            </w:pPr>
            <w:r w:rsidRPr="003305A1">
              <w:rPr>
                <w:rFonts w:ascii="Times New Roman" w:hAnsi="Times New Roman" w:cs="Times New Roman"/>
                <w:bCs/>
                <w:sz w:val="24"/>
                <w:szCs w:val="24"/>
              </w:rPr>
              <w:t>TIM PENGUJI</w:t>
            </w:r>
          </w:p>
        </w:tc>
        <w:tc>
          <w:tcPr>
            <w:tcW w:w="2268" w:type="dxa"/>
            <w:vAlign w:val="center"/>
          </w:tcPr>
          <w:p w14:paraId="14CACE71" w14:textId="77777777" w:rsidR="00CB42AB" w:rsidRPr="003305A1" w:rsidRDefault="00CB42AB" w:rsidP="00D13AD4">
            <w:pPr>
              <w:spacing w:line="480" w:lineRule="exact"/>
              <w:jc w:val="center"/>
              <w:rPr>
                <w:rFonts w:ascii="Times New Roman" w:hAnsi="Times New Roman" w:cs="Times New Roman"/>
                <w:bCs/>
                <w:sz w:val="24"/>
                <w:szCs w:val="24"/>
              </w:rPr>
            </w:pPr>
            <w:r w:rsidRPr="003305A1">
              <w:rPr>
                <w:rFonts w:ascii="Times New Roman" w:hAnsi="Times New Roman" w:cs="Times New Roman"/>
                <w:bCs/>
                <w:sz w:val="24"/>
                <w:szCs w:val="24"/>
              </w:rPr>
              <w:t>TANGGAL</w:t>
            </w:r>
          </w:p>
        </w:tc>
        <w:tc>
          <w:tcPr>
            <w:tcW w:w="2500" w:type="dxa"/>
            <w:vAlign w:val="center"/>
          </w:tcPr>
          <w:p w14:paraId="435E7FB8" w14:textId="77777777" w:rsidR="00CB42AB" w:rsidRPr="003305A1" w:rsidRDefault="00CB42AB" w:rsidP="00D13AD4">
            <w:pPr>
              <w:spacing w:line="480" w:lineRule="exact"/>
              <w:jc w:val="center"/>
              <w:rPr>
                <w:rFonts w:ascii="Times New Roman" w:hAnsi="Times New Roman" w:cs="Times New Roman"/>
                <w:bCs/>
                <w:sz w:val="24"/>
                <w:szCs w:val="24"/>
              </w:rPr>
            </w:pPr>
            <w:r w:rsidRPr="003305A1">
              <w:rPr>
                <w:rFonts w:ascii="Times New Roman" w:hAnsi="Times New Roman" w:cs="Times New Roman"/>
                <w:bCs/>
                <w:sz w:val="24"/>
                <w:szCs w:val="24"/>
              </w:rPr>
              <w:t>TANDA TANGAN</w:t>
            </w:r>
          </w:p>
        </w:tc>
      </w:tr>
      <w:tr w:rsidR="003305A1" w:rsidRPr="003305A1" w14:paraId="5BE58C41" w14:textId="77777777" w:rsidTr="00D13AD4">
        <w:tc>
          <w:tcPr>
            <w:tcW w:w="571" w:type="dxa"/>
            <w:vAlign w:val="center"/>
          </w:tcPr>
          <w:p w14:paraId="641D8F5F" w14:textId="77777777" w:rsidR="00CB42AB" w:rsidRPr="003305A1" w:rsidRDefault="00CB42AB" w:rsidP="00D13AD4">
            <w:pPr>
              <w:spacing w:line="480" w:lineRule="exact"/>
              <w:rPr>
                <w:rFonts w:ascii="Times New Roman" w:hAnsi="Times New Roman" w:cs="Times New Roman"/>
                <w:bCs/>
                <w:sz w:val="24"/>
                <w:szCs w:val="24"/>
              </w:rPr>
            </w:pPr>
            <w:r w:rsidRPr="003305A1">
              <w:rPr>
                <w:rFonts w:ascii="Times New Roman" w:hAnsi="Times New Roman" w:cs="Times New Roman"/>
                <w:bCs/>
                <w:sz w:val="24"/>
                <w:szCs w:val="24"/>
              </w:rPr>
              <w:t>1</w:t>
            </w:r>
          </w:p>
        </w:tc>
        <w:tc>
          <w:tcPr>
            <w:tcW w:w="3677" w:type="dxa"/>
            <w:vAlign w:val="center"/>
          </w:tcPr>
          <w:p w14:paraId="5D1221B3" w14:textId="77777777" w:rsidR="00CB42AB" w:rsidRPr="003305A1" w:rsidRDefault="00CB42AB" w:rsidP="00D13AD4">
            <w:pPr>
              <w:spacing w:line="480" w:lineRule="exact"/>
              <w:rPr>
                <w:rFonts w:ascii="Times New Roman" w:hAnsi="Times New Roman" w:cs="Times New Roman"/>
                <w:bCs/>
                <w:sz w:val="24"/>
                <w:szCs w:val="24"/>
              </w:rPr>
            </w:pPr>
          </w:p>
        </w:tc>
        <w:tc>
          <w:tcPr>
            <w:tcW w:w="2268" w:type="dxa"/>
            <w:vAlign w:val="center"/>
          </w:tcPr>
          <w:p w14:paraId="1BA3C957" w14:textId="77777777" w:rsidR="00CB42AB" w:rsidRPr="003305A1" w:rsidRDefault="00CB42AB" w:rsidP="00D13AD4">
            <w:pPr>
              <w:spacing w:line="480" w:lineRule="exact"/>
              <w:rPr>
                <w:rFonts w:ascii="Times New Roman" w:hAnsi="Times New Roman" w:cs="Times New Roman"/>
                <w:bCs/>
                <w:sz w:val="24"/>
                <w:szCs w:val="24"/>
              </w:rPr>
            </w:pPr>
          </w:p>
        </w:tc>
        <w:tc>
          <w:tcPr>
            <w:tcW w:w="2500" w:type="dxa"/>
            <w:vAlign w:val="center"/>
          </w:tcPr>
          <w:p w14:paraId="756FC500" w14:textId="77777777" w:rsidR="00CB42AB" w:rsidRPr="003305A1" w:rsidRDefault="00CB42AB" w:rsidP="00D13AD4">
            <w:pPr>
              <w:spacing w:line="480" w:lineRule="exact"/>
              <w:rPr>
                <w:rFonts w:ascii="Times New Roman" w:hAnsi="Times New Roman" w:cs="Times New Roman"/>
                <w:bCs/>
                <w:sz w:val="24"/>
                <w:szCs w:val="24"/>
              </w:rPr>
            </w:pPr>
          </w:p>
        </w:tc>
      </w:tr>
      <w:tr w:rsidR="003305A1" w:rsidRPr="003305A1" w14:paraId="492129B0" w14:textId="77777777" w:rsidTr="00D13AD4">
        <w:tc>
          <w:tcPr>
            <w:tcW w:w="571" w:type="dxa"/>
            <w:vAlign w:val="center"/>
          </w:tcPr>
          <w:p w14:paraId="1042922D" w14:textId="77777777" w:rsidR="00CB42AB" w:rsidRPr="003305A1" w:rsidRDefault="00CB42AB" w:rsidP="00D13AD4">
            <w:pPr>
              <w:spacing w:line="480" w:lineRule="exact"/>
              <w:rPr>
                <w:rFonts w:ascii="Times New Roman" w:hAnsi="Times New Roman" w:cs="Times New Roman"/>
                <w:bCs/>
                <w:sz w:val="24"/>
                <w:szCs w:val="24"/>
              </w:rPr>
            </w:pPr>
            <w:r w:rsidRPr="003305A1">
              <w:rPr>
                <w:rFonts w:ascii="Times New Roman" w:hAnsi="Times New Roman" w:cs="Times New Roman"/>
                <w:bCs/>
                <w:sz w:val="24"/>
                <w:szCs w:val="24"/>
              </w:rPr>
              <w:t>2</w:t>
            </w:r>
          </w:p>
        </w:tc>
        <w:tc>
          <w:tcPr>
            <w:tcW w:w="3677" w:type="dxa"/>
            <w:vAlign w:val="center"/>
          </w:tcPr>
          <w:p w14:paraId="64EE85C9" w14:textId="77777777" w:rsidR="00CB42AB" w:rsidRPr="003305A1" w:rsidRDefault="00CB42AB" w:rsidP="00D13AD4">
            <w:pPr>
              <w:spacing w:line="480" w:lineRule="exact"/>
              <w:rPr>
                <w:rFonts w:ascii="Times New Roman" w:hAnsi="Times New Roman" w:cs="Times New Roman"/>
                <w:bCs/>
                <w:sz w:val="24"/>
                <w:szCs w:val="24"/>
              </w:rPr>
            </w:pPr>
          </w:p>
        </w:tc>
        <w:tc>
          <w:tcPr>
            <w:tcW w:w="2268" w:type="dxa"/>
            <w:vAlign w:val="center"/>
          </w:tcPr>
          <w:p w14:paraId="2D8F6E20" w14:textId="77777777" w:rsidR="00CB42AB" w:rsidRPr="003305A1" w:rsidRDefault="00CB42AB" w:rsidP="00D13AD4">
            <w:pPr>
              <w:spacing w:line="480" w:lineRule="exact"/>
              <w:rPr>
                <w:rFonts w:ascii="Times New Roman" w:hAnsi="Times New Roman" w:cs="Times New Roman"/>
                <w:bCs/>
                <w:sz w:val="24"/>
                <w:szCs w:val="24"/>
              </w:rPr>
            </w:pPr>
          </w:p>
        </w:tc>
        <w:tc>
          <w:tcPr>
            <w:tcW w:w="2500" w:type="dxa"/>
            <w:vAlign w:val="center"/>
          </w:tcPr>
          <w:p w14:paraId="72808FFF" w14:textId="77777777" w:rsidR="00CB42AB" w:rsidRPr="003305A1" w:rsidRDefault="00CB42AB" w:rsidP="00D13AD4">
            <w:pPr>
              <w:spacing w:line="480" w:lineRule="exact"/>
              <w:rPr>
                <w:rFonts w:ascii="Times New Roman" w:hAnsi="Times New Roman" w:cs="Times New Roman"/>
                <w:bCs/>
                <w:sz w:val="24"/>
                <w:szCs w:val="24"/>
              </w:rPr>
            </w:pPr>
          </w:p>
        </w:tc>
      </w:tr>
      <w:tr w:rsidR="003305A1" w:rsidRPr="003305A1" w14:paraId="68BFE69A" w14:textId="77777777" w:rsidTr="00D13AD4">
        <w:tc>
          <w:tcPr>
            <w:tcW w:w="571" w:type="dxa"/>
            <w:vAlign w:val="center"/>
          </w:tcPr>
          <w:p w14:paraId="18492F1D" w14:textId="77777777" w:rsidR="00CB42AB" w:rsidRPr="003305A1" w:rsidRDefault="00CB42AB" w:rsidP="00D13AD4">
            <w:pPr>
              <w:spacing w:line="480" w:lineRule="exact"/>
              <w:rPr>
                <w:rFonts w:ascii="Times New Roman" w:hAnsi="Times New Roman" w:cs="Times New Roman"/>
                <w:bCs/>
                <w:sz w:val="24"/>
                <w:szCs w:val="24"/>
              </w:rPr>
            </w:pPr>
            <w:r w:rsidRPr="003305A1">
              <w:rPr>
                <w:rFonts w:ascii="Times New Roman" w:hAnsi="Times New Roman" w:cs="Times New Roman"/>
                <w:bCs/>
                <w:sz w:val="24"/>
                <w:szCs w:val="24"/>
              </w:rPr>
              <w:t>3</w:t>
            </w:r>
          </w:p>
        </w:tc>
        <w:tc>
          <w:tcPr>
            <w:tcW w:w="3677" w:type="dxa"/>
            <w:vAlign w:val="center"/>
          </w:tcPr>
          <w:p w14:paraId="4AA12DC5" w14:textId="77777777" w:rsidR="00CB42AB" w:rsidRPr="003305A1" w:rsidRDefault="00CB42AB" w:rsidP="00D13AD4">
            <w:pPr>
              <w:spacing w:line="480" w:lineRule="exact"/>
              <w:rPr>
                <w:rFonts w:ascii="Times New Roman" w:hAnsi="Times New Roman" w:cs="Times New Roman"/>
                <w:bCs/>
                <w:sz w:val="24"/>
                <w:szCs w:val="24"/>
              </w:rPr>
            </w:pPr>
          </w:p>
        </w:tc>
        <w:tc>
          <w:tcPr>
            <w:tcW w:w="2268" w:type="dxa"/>
            <w:vAlign w:val="center"/>
          </w:tcPr>
          <w:p w14:paraId="2465CE49" w14:textId="77777777" w:rsidR="00CB42AB" w:rsidRPr="003305A1" w:rsidRDefault="00CB42AB" w:rsidP="00D13AD4">
            <w:pPr>
              <w:spacing w:line="480" w:lineRule="exact"/>
              <w:rPr>
                <w:rFonts w:ascii="Times New Roman" w:hAnsi="Times New Roman" w:cs="Times New Roman"/>
                <w:bCs/>
                <w:sz w:val="24"/>
                <w:szCs w:val="24"/>
              </w:rPr>
            </w:pPr>
          </w:p>
        </w:tc>
        <w:tc>
          <w:tcPr>
            <w:tcW w:w="2500" w:type="dxa"/>
            <w:vAlign w:val="center"/>
          </w:tcPr>
          <w:p w14:paraId="70A799B0" w14:textId="77777777" w:rsidR="00CB42AB" w:rsidRPr="003305A1" w:rsidRDefault="00CB42AB" w:rsidP="00D13AD4">
            <w:pPr>
              <w:spacing w:line="480" w:lineRule="exact"/>
              <w:rPr>
                <w:rFonts w:ascii="Times New Roman" w:hAnsi="Times New Roman" w:cs="Times New Roman"/>
                <w:bCs/>
                <w:sz w:val="24"/>
                <w:szCs w:val="24"/>
              </w:rPr>
            </w:pPr>
          </w:p>
        </w:tc>
      </w:tr>
      <w:tr w:rsidR="003305A1" w:rsidRPr="003305A1" w14:paraId="3AB27ADA" w14:textId="77777777" w:rsidTr="00D13AD4">
        <w:tc>
          <w:tcPr>
            <w:tcW w:w="571" w:type="dxa"/>
            <w:vAlign w:val="center"/>
          </w:tcPr>
          <w:p w14:paraId="24FE90EB" w14:textId="77777777" w:rsidR="00CB42AB" w:rsidRPr="003305A1" w:rsidRDefault="00CB42AB" w:rsidP="00D13AD4">
            <w:pPr>
              <w:spacing w:line="480" w:lineRule="exact"/>
              <w:rPr>
                <w:rFonts w:ascii="Times New Roman" w:hAnsi="Times New Roman" w:cs="Times New Roman"/>
                <w:bCs/>
                <w:sz w:val="24"/>
                <w:szCs w:val="24"/>
              </w:rPr>
            </w:pPr>
            <w:r w:rsidRPr="003305A1">
              <w:rPr>
                <w:rFonts w:ascii="Times New Roman" w:hAnsi="Times New Roman" w:cs="Times New Roman"/>
                <w:bCs/>
                <w:sz w:val="24"/>
                <w:szCs w:val="24"/>
              </w:rPr>
              <w:t>4</w:t>
            </w:r>
          </w:p>
        </w:tc>
        <w:tc>
          <w:tcPr>
            <w:tcW w:w="3677" w:type="dxa"/>
            <w:vAlign w:val="center"/>
          </w:tcPr>
          <w:p w14:paraId="550A3B38" w14:textId="77777777" w:rsidR="00CB42AB" w:rsidRPr="003305A1" w:rsidRDefault="00CB42AB" w:rsidP="00D13AD4">
            <w:pPr>
              <w:spacing w:line="480" w:lineRule="exact"/>
              <w:rPr>
                <w:rFonts w:ascii="Times New Roman" w:hAnsi="Times New Roman" w:cs="Times New Roman"/>
                <w:bCs/>
                <w:sz w:val="24"/>
                <w:szCs w:val="24"/>
              </w:rPr>
            </w:pPr>
          </w:p>
        </w:tc>
        <w:tc>
          <w:tcPr>
            <w:tcW w:w="2268" w:type="dxa"/>
            <w:vAlign w:val="center"/>
          </w:tcPr>
          <w:p w14:paraId="048EC7DC" w14:textId="77777777" w:rsidR="00CB42AB" w:rsidRPr="003305A1" w:rsidRDefault="00CB42AB" w:rsidP="00D13AD4">
            <w:pPr>
              <w:spacing w:line="480" w:lineRule="exact"/>
              <w:rPr>
                <w:rFonts w:ascii="Times New Roman" w:hAnsi="Times New Roman" w:cs="Times New Roman"/>
                <w:bCs/>
                <w:sz w:val="24"/>
                <w:szCs w:val="24"/>
              </w:rPr>
            </w:pPr>
          </w:p>
        </w:tc>
        <w:tc>
          <w:tcPr>
            <w:tcW w:w="2500" w:type="dxa"/>
            <w:vAlign w:val="center"/>
          </w:tcPr>
          <w:p w14:paraId="749607B4" w14:textId="77777777" w:rsidR="00CB42AB" w:rsidRPr="003305A1" w:rsidRDefault="00CB42AB" w:rsidP="00D13AD4">
            <w:pPr>
              <w:spacing w:line="480" w:lineRule="exact"/>
              <w:rPr>
                <w:rFonts w:ascii="Times New Roman" w:hAnsi="Times New Roman" w:cs="Times New Roman"/>
                <w:bCs/>
                <w:sz w:val="24"/>
                <w:szCs w:val="24"/>
              </w:rPr>
            </w:pPr>
          </w:p>
        </w:tc>
      </w:tr>
      <w:tr w:rsidR="00CB42AB" w:rsidRPr="003305A1" w14:paraId="48033341" w14:textId="77777777" w:rsidTr="00D13AD4">
        <w:tc>
          <w:tcPr>
            <w:tcW w:w="571" w:type="dxa"/>
            <w:vAlign w:val="center"/>
          </w:tcPr>
          <w:p w14:paraId="6C1FDDC7" w14:textId="77777777" w:rsidR="00CB42AB" w:rsidRPr="003305A1" w:rsidRDefault="00CB42AB" w:rsidP="00D13AD4">
            <w:pPr>
              <w:spacing w:line="480" w:lineRule="exact"/>
              <w:rPr>
                <w:rFonts w:ascii="Times New Roman" w:hAnsi="Times New Roman" w:cs="Times New Roman"/>
                <w:bCs/>
                <w:sz w:val="24"/>
                <w:szCs w:val="24"/>
              </w:rPr>
            </w:pPr>
            <w:r w:rsidRPr="003305A1">
              <w:rPr>
                <w:rFonts w:ascii="Times New Roman" w:hAnsi="Times New Roman" w:cs="Times New Roman"/>
                <w:bCs/>
                <w:sz w:val="24"/>
                <w:szCs w:val="24"/>
              </w:rPr>
              <w:t>5</w:t>
            </w:r>
          </w:p>
        </w:tc>
        <w:tc>
          <w:tcPr>
            <w:tcW w:w="3677" w:type="dxa"/>
            <w:vAlign w:val="center"/>
          </w:tcPr>
          <w:p w14:paraId="1D8BFA4E" w14:textId="77777777" w:rsidR="00CB42AB" w:rsidRPr="003305A1" w:rsidRDefault="00CB42AB" w:rsidP="00D13AD4">
            <w:pPr>
              <w:spacing w:line="480" w:lineRule="exact"/>
              <w:rPr>
                <w:rFonts w:ascii="Times New Roman" w:hAnsi="Times New Roman" w:cs="Times New Roman"/>
                <w:bCs/>
                <w:sz w:val="24"/>
                <w:szCs w:val="24"/>
              </w:rPr>
            </w:pPr>
          </w:p>
        </w:tc>
        <w:tc>
          <w:tcPr>
            <w:tcW w:w="2268" w:type="dxa"/>
            <w:vAlign w:val="center"/>
          </w:tcPr>
          <w:p w14:paraId="1E0E421A" w14:textId="77777777" w:rsidR="00CB42AB" w:rsidRPr="003305A1" w:rsidRDefault="00CB42AB" w:rsidP="00D13AD4">
            <w:pPr>
              <w:spacing w:line="480" w:lineRule="exact"/>
              <w:rPr>
                <w:rFonts w:ascii="Times New Roman" w:hAnsi="Times New Roman" w:cs="Times New Roman"/>
                <w:bCs/>
                <w:sz w:val="24"/>
                <w:szCs w:val="24"/>
              </w:rPr>
            </w:pPr>
          </w:p>
        </w:tc>
        <w:tc>
          <w:tcPr>
            <w:tcW w:w="2500" w:type="dxa"/>
            <w:vAlign w:val="center"/>
          </w:tcPr>
          <w:p w14:paraId="240AA907" w14:textId="77777777" w:rsidR="00CB42AB" w:rsidRPr="003305A1" w:rsidRDefault="00CB42AB" w:rsidP="00D13AD4">
            <w:pPr>
              <w:spacing w:line="480" w:lineRule="exact"/>
              <w:rPr>
                <w:rFonts w:ascii="Times New Roman" w:hAnsi="Times New Roman" w:cs="Times New Roman"/>
                <w:bCs/>
                <w:sz w:val="24"/>
                <w:szCs w:val="24"/>
              </w:rPr>
            </w:pPr>
          </w:p>
        </w:tc>
      </w:tr>
    </w:tbl>
    <w:p w14:paraId="3DD229EB" w14:textId="77777777" w:rsidR="00CB42AB" w:rsidRPr="003305A1" w:rsidRDefault="00CB42AB" w:rsidP="00CB42AB">
      <w:pPr>
        <w:spacing w:after="0" w:line="480" w:lineRule="exact"/>
        <w:jc w:val="both"/>
        <w:rPr>
          <w:rFonts w:ascii="Times New Roman" w:hAnsi="Times New Roman" w:cs="Times New Roman"/>
          <w:bCs/>
          <w:sz w:val="24"/>
          <w:szCs w:val="24"/>
        </w:rPr>
      </w:pPr>
    </w:p>
    <w:p w14:paraId="429EE607" w14:textId="77777777" w:rsidR="00CB42AB" w:rsidRPr="003305A1" w:rsidRDefault="00CB42AB" w:rsidP="009A7D6D">
      <w:pPr>
        <w:spacing w:after="0" w:line="240" w:lineRule="auto"/>
        <w:ind w:left="4962"/>
        <w:jc w:val="both"/>
        <w:rPr>
          <w:rFonts w:ascii="Times New Roman" w:hAnsi="Times New Roman" w:cs="Times New Roman"/>
          <w:bCs/>
          <w:sz w:val="24"/>
          <w:szCs w:val="24"/>
          <w:u w:val="single"/>
        </w:rPr>
      </w:pPr>
      <w:r w:rsidRPr="003305A1">
        <w:rPr>
          <w:rFonts w:ascii="Times New Roman" w:hAnsi="Times New Roman" w:cs="Times New Roman"/>
          <w:bCs/>
          <w:sz w:val="24"/>
          <w:szCs w:val="24"/>
          <w:u w:val="single"/>
        </w:rPr>
        <w:t>Manado, …………….. 2023 M</w:t>
      </w:r>
    </w:p>
    <w:p w14:paraId="64EB6339" w14:textId="77777777" w:rsidR="00CB42AB" w:rsidRPr="003305A1" w:rsidRDefault="00CB42AB" w:rsidP="009A7D6D">
      <w:pPr>
        <w:spacing w:after="120" w:line="240" w:lineRule="auto"/>
        <w:ind w:left="4962"/>
        <w:jc w:val="both"/>
        <w:rPr>
          <w:rFonts w:ascii="Times New Roman" w:hAnsi="Times New Roman" w:cs="Times New Roman"/>
          <w:bCs/>
          <w:sz w:val="24"/>
          <w:szCs w:val="24"/>
        </w:rPr>
      </w:pPr>
      <w:r w:rsidRPr="003305A1">
        <w:rPr>
          <w:rFonts w:ascii="Times New Roman" w:hAnsi="Times New Roman" w:cs="Times New Roman"/>
          <w:bCs/>
          <w:sz w:val="24"/>
          <w:szCs w:val="24"/>
        </w:rPr>
        <w:t xml:space="preserve">                      ………….1445 H</w:t>
      </w:r>
    </w:p>
    <w:p w14:paraId="354A62E4" w14:textId="77777777" w:rsidR="00CB42AB" w:rsidRPr="003305A1" w:rsidRDefault="00CB42AB" w:rsidP="009A7D6D">
      <w:pPr>
        <w:spacing w:after="0" w:line="240" w:lineRule="auto"/>
        <w:ind w:left="4962"/>
        <w:jc w:val="both"/>
        <w:rPr>
          <w:rFonts w:ascii="Times New Roman" w:hAnsi="Times New Roman" w:cs="Times New Roman"/>
          <w:bCs/>
          <w:sz w:val="24"/>
          <w:szCs w:val="24"/>
        </w:rPr>
      </w:pPr>
      <w:r w:rsidRPr="003305A1">
        <w:rPr>
          <w:rFonts w:ascii="Times New Roman" w:hAnsi="Times New Roman" w:cs="Times New Roman"/>
          <w:bCs/>
          <w:sz w:val="24"/>
          <w:szCs w:val="24"/>
        </w:rPr>
        <w:t>Diketahui oleh</w:t>
      </w:r>
    </w:p>
    <w:p w14:paraId="01C08EDD" w14:textId="77777777" w:rsidR="00CB42AB" w:rsidRPr="003305A1" w:rsidRDefault="00CB42AB" w:rsidP="009A7D6D">
      <w:pPr>
        <w:spacing w:after="0" w:line="360" w:lineRule="auto"/>
        <w:ind w:left="4962"/>
        <w:jc w:val="both"/>
        <w:rPr>
          <w:rFonts w:ascii="Times New Roman" w:hAnsi="Times New Roman" w:cs="Times New Roman"/>
          <w:bCs/>
          <w:sz w:val="24"/>
          <w:szCs w:val="24"/>
        </w:rPr>
      </w:pPr>
      <w:r w:rsidRPr="003305A1">
        <w:rPr>
          <w:rFonts w:ascii="Times New Roman" w:hAnsi="Times New Roman" w:cs="Times New Roman"/>
          <w:bCs/>
          <w:sz w:val="24"/>
          <w:szCs w:val="24"/>
        </w:rPr>
        <w:t>Direktur PPs IAIN Manado</w:t>
      </w:r>
    </w:p>
    <w:p w14:paraId="53355314" w14:textId="77777777" w:rsidR="00CB42AB" w:rsidRPr="003305A1" w:rsidRDefault="00CB42AB" w:rsidP="009A7D6D">
      <w:pPr>
        <w:spacing w:after="0" w:line="360" w:lineRule="auto"/>
        <w:ind w:left="4962"/>
        <w:jc w:val="both"/>
        <w:rPr>
          <w:rFonts w:ascii="Times New Roman" w:hAnsi="Times New Roman" w:cs="Times New Roman"/>
          <w:bCs/>
          <w:sz w:val="24"/>
          <w:szCs w:val="24"/>
        </w:rPr>
      </w:pPr>
    </w:p>
    <w:p w14:paraId="3FC11935" w14:textId="77777777" w:rsidR="00CB42AB" w:rsidRPr="003305A1" w:rsidRDefault="00CB42AB" w:rsidP="009A7D6D">
      <w:pPr>
        <w:spacing w:after="0" w:line="360" w:lineRule="auto"/>
        <w:ind w:left="4962"/>
        <w:jc w:val="both"/>
        <w:rPr>
          <w:rFonts w:ascii="Times New Roman" w:hAnsi="Times New Roman" w:cs="Times New Roman"/>
          <w:bCs/>
          <w:sz w:val="24"/>
          <w:szCs w:val="24"/>
        </w:rPr>
      </w:pPr>
    </w:p>
    <w:p w14:paraId="6DF0E928" w14:textId="77777777" w:rsidR="00CB42AB" w:rsidRPr="003305A1" w:rsidRDefault="00CB42AB" w:rsidP="009A7D6D">
      <w:pPr>
        <w:spacing w:after="0" w:line="360" w:lineRule="auto"/>
        <w:ind w:left="4962"/>
        <w:jc w:val="both"/>
        <w:rPr>
          <w:rFonts w:ascii="Times New Roman" w:hAnsi="Times New Roman" w:cs="Times New Roman"/>
          <w:bCs/>
          <w:sz w:val="24"/>
          <w:szCs w:val="24"/>
        </w:rPr>
      </w:pPr>
    </w:p>
    <w:p w14:paraId="4E2D9ABE" w14:textId="77777777" w:rsidR="00CB42AB" w:rsidRPr="003305A1" w:rsidRDefault="00CB42AB" w:rsidP="009A7D6D">
      <w:pPr>
        <w:spacing w:after="0" w:line="360" w:lineRule="auto"/>
        <w:ind w:left="4962"/>
        <w:jc w:val="both"/>
        <w:rPr>
          <w:rFonts w:ascii="Times New Roman" w:hAnsi="Times New Roman" w:cs="Times New Roman"/>
          <w:bCs/>
          <w:sz w:val="24"/>
          <w:szCs w:val="24"/>
        </w:rPr>
      </w:pPr>
      <w:r w:rsidRPr="003305A1">
        <w:rPr>
          <w:rFonts w:ascii="Times New Roman" w:hAnsi="Times New Roman" w:cs="Times New Roman"/>
          <w:bCs/>
          <w:sz w:val="24"/>
          <w:szCs w:val="24"/>
        </w:rPr>
        <w:t>Dr. Nasruddin Yusuf, M.Ag.</w:t>
      </w:r>
    </w:p>
    <w:p w14:paraId="46964490" w14:textId="77777777" w:rsidR="00CB42AB" w:rsidRPr="003305A1" w:rsidRDefault="00CB42AB" w:rsidP="00CB42AB">
      <w:pPr>
        <w:spacing w:after="0" w:line="480" w:lineRule="exact"/>
        <w:jc w:val="both"/>
        <w:rPr>
          <w:rFonts w:ascii="Times New Roman" w:hAnsi="Times New Roman" w:cs="Times New Roman"/>
          <w:bCs/>
          <w:sz w:val="24"/>
          <w:szCs w:val="24"/>
        </w:rPr>
      </w:pPr>
    </w:p>
    <w:p w14:paraId="0DD1247A" w14:textId="77777777" w:rsidR="00CB42AB" w:rsidRPr="003305A1" w:rsidRDefault="00CB42AB" w:rsidP="00CB42AB">
      <w:pPr>
        <w:spacing w:after="0" w:line="480" w:lineRule="exact"/>
        <w:jc w:val="both"/>
        <w:rPr>
          <w:rFonts w:ascii="Times New Roman" w:hAnsi="Times New Roman" w:cs="Times New Roman"/>
          <w:bCs/>
          <w:sz w:val="24"/>
          <w:szCs w:val="24"/>
        </w:rPr>
      </w:pPr>
    </w:p>
    <w:p w14:paraId="2B711FD5" w14:textId="77777777" w:rsidR="00CB42AB" w:rsidRPr="003305A1" w:rsidRDefault="00CB42AB" w:rsidP="00CB42AB">
      <w:pPr>
        <w:spacing w:after="0" w:line="480" w:lineRule="exact"/>
        <w:jc w:val="both"/>
        <w:rPr>
          <w:rFonts w:ascii="Times New Roman" w:hAnsi="Times New Roman" w:cs="Times New Roman"/>
          <w:bCs/>
          <w:sz w:val="24"/>
          <w:szCs w:val="24"/>
        </w:rPr>
      </w:pPr>
    </w:p>
    <w:p w14:paraId="2DDEFB1B" w14:textId="0E52A15B" w:rsidR="00CB42AB" w:rsidRPr="003305A1" w:rsidRDefault="00CB42AB" w:rsidP="00CB42AB">
      <w:pPr>
        <w:spacing w:after="0" w:line="480" w:lineRule="exact"/>
        <w:jc w:val="both"/>
        <w:rPr>
          <w:rFonts w:ascii="Times New Roman" w:hAnsi="Times New Roman" w:cs="Times New Roman"/>
          <w:bCs/>
          <w:sz w:val="24"/>
          <w:szCs w:val="24"/>
        </w:rPr>
      </w:pPr>
    </w:p>
    <w:p w14:paraId="1304E8AB" w14:textId="3E5E9BF9" w:rsidR="009A7D6D" w:rsidRPr="003305A1" w:rsidRDefault="009A7D6D" w:rsidP="00CB42AB">
      <w:pPr>
        <w:spacing w:after="0" w:line="480" w:lineRule="exact"/>
        <w:jc w:val="both"/>
        <w:rPr>
          <w:rFonts w:ascii="Times New Roman" w:hAnsi="Times New Roman" w:cs="Times New Roman"/>
          <w:bCs/>
          <w:sz w:val="24"/>
          <w:szCs w:val="24"/>
        </w:rPr>
      </w:pPr>
    </w:p>
    <w:p w14:paraId="4E926D9B" w14:textId="6283BE74" w:rsidR="009A7D6D" w:rsidRPr="003305A1" w:rsidRDefault="009A7D6D" w:rsidP="00CB42AB">
      <w:pPr>
        <w:spacing w:after="0" w:line="480" w:lineRule="exact"/>
        <w:jc w:val="both"/>
        <w:rPr>
          <w:rFonts w:ascii="Times New Roman" w:hAnsi="Times New Roman" w:cs="Times New Roman"/>
          <w:bCs/>
          <w:sz w:val="24"/>
          <w:szCs w:val="24"/>
        </w:rPr>
      </w:pPr>
    </w:p>
    <w:p w14:paraId="732E5E99" w14:textId="77777777" w:rsidR="009A7D6D" w:rsidRPr="003305A1" w:rsidRDefault="009A7D6D" w:rsidP="00CB42AB">
      <w:pPr>
        <w:spacing w:after="0" w:line="480" w:lineRule="exact"/>
        <w:jc w:val="both"/>
        <w:rPr>
          <w:rFonts w:ascii="Times New Roman" w:hAnsi="Times New Roman" w:cs="Times New Roman"/>
          <w:bCs/>
          <w:sz w:val="24"/>
          <w:szCs w:val="24"/>
        </w:rPr>
      </w:pPr>
    </w:p>
    <w:p w14:paraId="6F07F438" w14:textId="4DEB9B78" w:rsidR="00CB42AB" w:rsidRPr="003305A1" w:rsidRDefault="009104B8" w:rsidP="00001C8F">
      <w:pPr>
        <w:pStyle w:val="Heading1"/>
      </w:pPr>
      <w:bookmarkStart w:id="1" w:name="_Toc137726110"/>
      <w:r w:rsidRPr="009104B8">
        <w:rPr>
          <w:noProof/>
        </w:rPr>
        <w:lastRenderedPageBreak/>
        <w:drawing>
          <wp:anchor distT="0" distB="0" distL="114300" distR="114300" simplePos="0" relativeHeight="251736064" behindDoc="0" locked="0" layoutInCell="1" allowOverlap="1" wp14:anchorId="48439B3C" wp14:editId="2E910B52">
            <wp:simplePos x="0" y="0"/>
            <wp:positionH relativeFrom="column">
              <wp:posOffset>-59055</wp:posOffset>
            </wp:positionH>
            <wp:positionV relativeFrom="paragraph">
              <wp:posOffset>-62230</wp:posOffset>
            </wp:positionV>
            <wp:extent cx="5324475" cy="6330950"/>
            <wp:effectExtent l="0" t="0" r="9525" b="0"/>
            <wp:wrapNone/>
            <wp:docPr id="2" name="Picture 2" descr="D:\User\Downloads\PALGIARISM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ownloads\PALGIARISME.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24475" cy="6330950"/>
                    </a:xfrm>
                    <a:prstGeom prst="rect">
                      <a:avLst/>
                    </a:prstGeom>
                    <a:noFill/>
                    <a:ln>
                      <a:noFill/>
                    </a:ln>
                  </pic:spPr>
                </pic:pic>
              </a:graphicData>
            </a:graphic>
            <wp14:sizeRelH relativeFrom="margin">
              <wp14:pctWidth>0</wp14:pctWidth>
            </wp14:sizeRelH>
          </wp:anchor>
        </w:drawing>
      </w:r>
      <w:r w:rsidR="00CB42AB" w:rsidRPr="003305A1">
        <w:t>PERNYATAAN BEBAS PLAGIARISME</w:t>
      </w:r>
      <w:bookmarkEnd w:id="1"/>
    </w:p>
    <w:p w14:paraId="1F30FAB0" w14:textId="51308859" w:rsidR="00CB42AB" w:rsidRPr="003305A1" w:rsidRDefault="00CB42AB" w:rsidP="00CB42AB">
      <w:pPr>
        <w:spacing w:after="0" w:line="480" w:lineRule="exact"/>
        <w:ind w:firstLine="709"/>
        <w:jc w:val="both"/>
        <w:rPr>
          <w:rFonts w:ascii="Times New Roman" w:hAnsi="Times New Roman" w:cs="Times New Roman"/>
          <w:sz w:val="24"/>
          <w:szCs w:val="24"/>
        </w:rPr>
      </w:pPr>
    </w:p>
    <w:p w14:paraId="350DEC9B" w14:textId="77F2A4A5" w:rsidR="00CB42AB" w:rsidRPr="003305A1" w:rsidRDefault="00CB42AB" w:rsidP="00CB42AB">
      <w:pPr>
        <w:spacing w:after="0" w:line="480" w:lineRule="exact"/>
        <w:jc w:val="both"/>
        <w:rPr>
          <w:rFonts w:ascii="Times New Roman" w:hAnsi="Times New Roman" w:cs="Times New Roman"/>
          <w:sz w:val="24"/>
          <w:szCs w:val="24"/>
        </w:rPr>
      </w:pPr>
      <w:r w:rsidRPr="003305A1">
        <w:rPr>
          <w:rFonts w:ascii="Times New Roman" w:hAnsi="Times New Roman" w:cs="Times New Roman"/>
          <w:sz w:val="24"/>
          <w:szCs w:val="24"/>
        </w:rPr>
        <w:t>Yang bertanda tangan di bawah ini:</w:t>
      </w:r>
    </w:p>
    <w:p w14:paraId="723AD8C3" w14:textId="50AF30AA" w:rsidR="00CB42AB" w:rsidRPr="003305A1" w:rsidRDefault="00CB42AB" w:rsidP="00CB42AB">
      <w:pPr>
        <w:spacing w:after="0" w:line="480" w:lineRule="exact"/>
        <w:jc w:val="both"/>
        <w:rPr>
          <w:rFonts w:ascii="Times New Roman" w:hAnsi="Times New Roman" w:cs="Times New Roman"/>
          <w:sz w:val="24"/>
          <w:szCs w:val="24"/>
        </w:rPr>
      </w:pPr>
      <w:r w:rsidRPr="003305A1">
        <w:rPr>
          <w:rFonts w:ascii="Times New Roman" w:hAnsi="Times New Roman" w:cs="Times New Roman"/>
          <w:sz w:val="24"/>
          <w:szCs w:val="24"/>
        </w:rPr>
        <w:t>Nama</w:t>
      </w:r>
      <w:r w:rsidRPr="003305A1">
        <w:rPr>
          <w:rFonts w:ascii="Times New Roman" w:hAnsi="Times New Roman" w:cs="Times New Roman"/>
          <w:sz w:val="24"/>
          <w:szCs w:val="24"/>
        </w:rPr>
        <w:tab/>
      </w:r>
      <w:r w:rsidRPr="003305A1">
        <w:rPr>
          <w:rFonts w:ascii="Times New Roman" w:hAnsi="Times New Roman" w:cs="Times New Roman"/>
          <w:sz w:val="24"/>
          <w:szCs w:val="24"/>
        </w:rPr>
        <w:tab/>
        <w:t>: FAHRI FIJRIN KAMARU</w:t>
      </w:r>
    </w:p>
    <w:p w14:paraId="569AA49A" w14:textId="627935ED" w:rsidR="00CB42AB" w:rsidRPr="003305A1" w:rsidRDefault="00D13AD4" w:rsidP="00CB42AB">
      <w:pPr>
        <w:spacing w:after="0" w:line="480" w:lineRule="exact"/>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t>: 21211012</w:t>
      </w:r>
    </w:p>
    <w:p w14:paraId="05A99A37" w14:textId="331CF68A" w:rsidR="00CB42AB" w:rsidRPr="003305A1" w:rsidRDefault="00CB42AB" w:rsidP="00CB42AB">
      <w:pPr>
        <w:spacing w:after="0" w:line="480" w:lineRule="exact"/>
        <w:jc w:val="both"/>
        <w:rPr>
          <w:rFonts w:ascii="Times New Roman" w:hAnsi="Times New Roman" w:cs="Times New Roman"/>
          <w:bCs/>
          <w:sz w:val="24"/>
        </w:rPr>
      </w:pPr>
      <w:r w:rsidRPr="003305A1">
        <w:rPr>
          <w:rFonts w:ascii="Times New Roman" w:hAnsi="Times New Roman" w:cs="Times New Roman"/>
          <w:sz w:val="24"/>
          <w:szCs w:val="24"/>
        </w:rPr>
        <w:t>No. Hp.</w:t>
      </w:r>
      <w:r w:rsidRPr="003305A1">
        <w:rPr>
          <w:rFonts w:ascii="Times New Roman" w:hAnsi="Times New Roman" w:cs="Times New Roman"/>
          <w:sz w:val="24"/>
          <w:szCs w:val="24"/>
        </w:rPr>
        <w:tab/>
        <w:t>: 085240089983</w:t>
      </w:r>
      <w:r w:rsidRPr="003305A1">
        <w:rPr>
          <w:rFonts w:ascii="Times New Roman" w:hAnsi="Times New Roman" w:cs="Times New Roman"/>
          <w:sz w:val="24"/>
          <w:szCs w:val="24"/>
        </w:rPr>
        <w:tab/>
      </w:r>
    </w:p>
    <w:p w14:paraId="568DE388" w14:textId="37579861" w:rsidR="00CB42AB" w:rsidRPr="003305A1" w:rsidRDefault="00CB42AB" w:rsidP="00CB42AB">
      <w:pPr>
        <w:spacing w:after="0" w:line="480" w:lineRule="exact"/>
        <w:jc w:val="both"/>
        <w:rPr>
          <w:rFonts w:ascii="Times New Roman" w:hAnsi="Times New Roman" w:cs="Times New Roman"/>
          <w:bCs/>
          <w:sz w:val="24"/>
        </w:rPr>
      </w:pPr>
      <w:r w:rsidRPr="003305A1">
        <w:rPr>
          <w:rFonts w:ascii="Times New Roman" w:hAnsi="Times New Roman" w:cs="Times New Roman"/>
          <w:bCs/>
          <w:sz w:val="24"/>
          <w:szCs w:val="24"/>
        </w:rPr>
        <w:t xml:space="preserve">Menyatakan bahwa tesis yang berjudul </w:t>
      </w:r>
      <w:r w:rsidRPr="003305A1">
        <w:rPr>
          <w:rFonts w:ascii="Times New Roman" w:hAnsi="Times New Roman" w:cs="Times New Roman"/>
          <w:sz w:val="24"/>
          <w:szCs w:val="24"/>
        </w:rPr>
        <w:t>“</w:t>
      </w:r>
      <w:r w:rsidR="0035525F" w:rsidRPr="0035525F">
        <w:rPr>
          <w:rFonts w:ascii="Times New Roman" w:hAnsi="Times New Roman" w:cs="Times New Roman"/>
          <w:bCs/>
          <w:sz w:val="24"/>
        </w:rPr>
        <w:t>Implementasi U</w:t>
      </w:r>
      <w:r w:rsidR="00226536">
        <w:rPr>
          <w:rFonts w:ascii="Times New Roman" w:hAnsi="Times New Roman" w:cs="Times New Roman"/>
          <w:bCs/>
          <w:sz w:val="24"/>
        </w:rPr>
        <w:t>ndang-</w:t>
      </w:r>
      <w:r w:rsidR="0035525F">
        <w:rPr>
          <w:rFonts w:ascii="Times New Roman" w:hAnsi="Times New Roman" w:cs="Times New Roman"/>
          <w:bCs/>
          <w:sz w:val="24"/>
        </w:rPr>
        <w:t>U</w:t>
      </w:r>
      <w:r w:rsidR="00226536">
        <w:rPr>
          <w:rFonts w:ascii="Times New Roman" w:hAnsi="Times New Roman" w:cs="Times New Roman"/>
          <w:bCs/>
          <w:sz w:val="24"/>
        </w:rPr>
        <w:t>ndang</w:t>
      </w:r>
      <w:r w:rsidR="0035525F" w:rsidRPr="0035525F">
        <w:rPr>
          <w:rFonts w:ascii="Times New Roman" w:hAnsi="Times New Roman" w:cs="Times New Roman"/>
          <w:bCs/>
          <w:sz w:val="24"/>
        </w:rPr>
        <w:t xml:space="preserve"> No</w:t>
      </w:r>
      <w:r w:rsidR="00226536">
        <w:rPr>
          <w:rFonts w:ascii="Times New Roman" w:hAnsi="Times New Roman" w:cs="Times New Roman"/>
          <w:bCs/>
          <w:sz w:val="24"/>
        </w:rPr>
        <w:t>mor</w:t>
      </w:r>
      <w:r w:rsidR="0035525F" w:rsidRPr="0035525F">
        <w:rPr>
          <w:rFonts w:ascii="Times New Roman" w:hAnsi="Times New Roman" w:cs="Times New Roman"/>
          <w:bCs/>
          <w:sz w:val="24"/>
        </w:rPr>
        <w:t xml:space="preserve"> </w:t>
      </w:r>
      <w:r w:rsidR="00B32138">
        <w:rPr>
          <w:rFonts w:ascii="Times New Roman" w:hAnsi="Times New Roman" w:cs="Times New Roman"/>
          <w:bCs/>
          <w:sz w:val="24"/>
        </w:rPr>
        <w:t>16</w:t>
      </w:r>
      <w:r w:rsidR="0035525F" w:rsidRPr="0035525F">
        <w:rPr>
          <w:rFonts w:ascii="Times New Roman" w:hAnsi="Times New Roman" w:cs="Times New Roman"/>
          <w:bCs/>
          <w:sz w:val="24"/>
        </w:rPr>
        <w:t xml:space="preserve"> Tahun 2019 </w:t>
      </w:r>
      <w:r w:rsidR="0035525F">
        <w:rPr>
          <w:rFonts w:ascii="Times New Roman" w:hAnsi="Times New Roman" w:cs="Times New Roman"/>
          <w:bCs/>
          <w:sz w:val="24"/>
        </w:rPr>
        <w:t>p</w:t>
      </w:r>
      <w:r w:rsidR="0035525F" w:rsidRPr="0035525F">
        <w:rPr>
          <w:rFonts w:ascii="Times New Roman" w:hAnsi="Times New Roman" w:cs="Times New Roman"/>
          <w:bCs/>
          <w:sz w:val="24"/>
        </w:rPr>
        <w:t xml:space="preserve">ada Masyarakat Pesisir </w:t>
      </w:r>
      <w:r w:rsidR="00226536">
        <w:rPr>
          <w:rFonts w:ascii="Times New Roman" w:hAnsi="Times New Roman" w:cs="Times New Roman"/>
          <w:bCs/>
          <w:sz w:val="24"/>
        </w:rPr>
        <w:t xml:space="preserve">di </w:t>
      </w:r>
      <w:r w:rsidR="0035525F" w:rsidRPr="0035525F">
        <w:rPr>
          <w:rFonts w:ascii="Times New Roman" w:hAnsi="Times New Roman" w:cs="Times New Roman"/>
          <w:bCs/>
          <w:sz w:val="24"/>
        </w:rPr>
        <w:t>Kabupaten Minahasa Selatan</w:t>
      </w:r>
      <w:r w:rsidRPr="003305A1">
        <w:rPr>
          <w:rFonts w:ascii="Times New Roman" w:hAnsi="Times New Roman" w:cs="Times New Roman"/>
          <w:bCs/>
          <w:sz w:val="24"/>
        </w:rPr>
        <w:t xml:space="preserve">” adalah hasil karya saya sendiri. Ide/gagasan orang lain yang ada dalam karya ini </w:t>
      </w:r>
      <w:r w:rsidR="00226536">
        <w:rPr>
          <w:rFonts w:ascii="Times New Roman" w:hAnsi="Times New Roman" w:cs="Times New Roman"/>
          <w:bCs/>
          <w:sz w:val="24"/>
        </w:rPr>
        <w:t>s</w:t>
      </w:r>
      <w:r w:rsidRPr="003305A1">
        <w:rPr>
          <w:rFonts w:ascii="Times New Roman" w:hAnsi="Times New Roman" w:cs="Times New Roman"/>
          <w:bCs/>
          <w:sz w:val="24"/>
        </w:rPr>
        <w:t>aya sebutkan seumber pengambilannya. Apabila dikemudian hari terdapat hasil pl</w:t>
      </w:r>
      <w:r w:rsidR="00226536">
        <w:rPr>
          <w:rFonts w:ascii="Times New Roman" w:hAnsi="Times New Roman" w:cs="Times New Roman"/>
          <w:bCs/>
          <w:sz w:val="24"/>
        </w:rPr>
        <w:t>a</w:t>
      </w:r>
      <w:r w:rsidRPr="003305A1">
        <w:rPr>
          <w:rFonts w:ascii="Times New Roman" w:hAnsi="Times New Roman" w:cs="Times New Roman"/>
          <w:bCs/>
          <w:sz w:val="24"/>
        </w:rPr>
        <w:t>giarisme, maka saya bersedia menerima sanksi yang ditetapkan dan sanggup mengembalikan gelar dan ijazah yang saya peroleh sebagaimana peraturan yang berlaku.</w:t>
      </w:r>
    </w:p>
    <w:p w14:paraId="1C5EB10D" w14:textId="77777777" w:rsidR="00CB42AB" w:rsidRPr="003305A1" w:rsidRDefault="00CB42AB" w:rsidP="00CB42AB">
      <w:pPr>
        <w:spacing w:after="0" w:line="480" w:lineRule="exact"/>
        <w:jc w:val="both"/>
        <w:rPr>
          <w:rFonts w:ascii="Times New Roman" w:hAnsi="Times New Roman" w:cs="Times New Roman"/>
          <w:bCs/>
          <w:sz w:val="24"/>
        </w:rPr>
      </w:pPr>
    </w:p>
    <w:p w14:paraId="77BAEEA0" w14:textId="39FB40DB" w:rsidR="00CB42AB" w:rsidRPr="003305A1" w:rsidRDefault="00E07912" w:rsidP="00CB42AB">
      <w:pPr>
        <w:spacing w:after="0" w:line="480" w:lineRule="exact"/>
        <w:ind w:left="5103"/>
        <w:jc w:val="both"/>
        <w:rPr>
          <w:rFonts w:ascii="Times New Roman" w:hAnsi="Times New Roman" w:cs="Times New Roman"/>
          <w:bCs/>
          <w:sz w:val="24"/>
        </w:rPr>
      </w:pPr>
      <w:r>
        <w:rPr>
          <w:rFonts w:ascii="Times New Roman" w:hAnsi="Times New Roman" w:cs="Times New Roman"/>
          <w:bCs/>
          <w:sz w:val="24"/>
        </w:rPr>
        <w:t>Manado,    Juni</w:t>
      </w:r>
      <w:r w:rsidR="00D13AD4">
        <w:rPr>
          <w:rFonts w:ascii="Times New Roman" w:hAnsi="Times New Roman" w:cs="Times New Roman"/>
          <w:bCs/>
          <w:sz w:val="24"/>
        </w:rPr>
        <w:t xml:space="preserve"> </w:t>
      </w:r>
      <w:r w:rsidR="00CB42AB" w:rsidRPr="003305A1">
        <w:rPr>
          <w:rFonts w:ascii="Times New Roman" w:hAnsi="Times New Roman" w:cs="Times New Roman"/>
          <w:bCs/>
          <w:sz w:val="24"/>
        </w:rPr>
        <w:t>2023</w:t>
      </w:r>
    </w:p>
    <w:p w14:paraId="59616516" w14:textId="77777777" w:rsidR="00CB42AB" w:rsidRPr="003305A1" w:rsidRDefault="00CB42AB" w:rsidP="00CB42AB">
      <w:pPr>
        <w:spacing w:after="0" w:line="480" w:lineRule="exact"/>
        <w:ind w:left="5103"/>
        <w:jc w:val="both"/>
        <w:rPr>
          <w:rFonts w:ascii="Times New Roman" w:hAnsi="Times New Roman" w:cs="Times New Roman"/>
          <w:bCs/>
          <w:sz w:val="24"/>
        </w:rPr>
      </w:pPr>
      <w:r w:rsidRPr="003305A1">
        <w:rPr>
          <w:rFonts w:ascii="Times New Roman" w:hAnsi="Times New Roman" w:cs="Times New Roman"/>
          <w:bCs/>
          <w:sz w:val="24"/>
        </w:rPr>
        <w:t>Yang menyatakan</w:t>
      </w:r>
    </w:p>
    <w:p w14:paraId="086FEBAA" w14:textId="77777777" w:rsidR="00CB42AB" w:rsidRPr="003305A1" w:rsidRDefault="00CB42AB" w:rsidP="00CB42AB">
      <w:pPr>
        <w:spacing w:after="0" w:line="480" w:lineRule="exact"/>
        <w:ind w:left="5103"/>
        <w:jc w:val="both"/>
        <w:rPr>
          <w:rFonts w:ascii="Times New Roman" w:hAnsi="Times New Roman" w:cs="Times New Roman"/>
          <w:bCs/>
          <w:sz w:val="24"/>
        </w:rPr>
      </w:pPr>
    </w:p>
    <w:p w14:paraId="48B09719" w14:textId="77777777" w:rsidR="00CB42AB" w:rsidRPr="003305A1" w:rsidRDefault="00CB42AB" w:rsidP="00CB42AB">
      <w:pPr>
        <w:spacing w:after="0" w:line="480" w:lineRule="exact"/>
        <w:ind w:left="5103"/>
        <w:jc w:val="both"/>
        <w:rPr>
          <w:rFonts w:ascii="Times New Roman" w:hAnsi="Times New Roman" w:cs="Times New Roman"/>
          <w:bCs/>
          <w:sz w:val="24"/>
        </w:rPr>
      </w:pPr>
    </w:p>
    <w:p w14:paraId="39A178B8" w14:textId="77777777" w:rsidR="00CB42AB" w:rsidRPr="003305A1" w:rsidRDefault="00CB42AB" w:rsidP="00CB42AB">
      <w:pPr>
        <w:spacing w:after="0" w:line="480" w:lineRule="exact"/>
        <w:ind w:left="5103"/>
        <w:jc w:val="both"/>
        <w:rPr>
          <w:rFonts w:ascii="Times New Roman" w:hAnsi="Times New Roman" w:cs="Times New Roman"/>
          <w:bCs/>
          <w:sz w:val="24"/>
        </w:rPr>
      </w:pPr>
      <w:r w:rsidRPr="003305A1">
        <w:rPr>
          <w:rFonts w:ascii="Times New Roman" w:hAnsi="Times New Roman" w:cs="Times New Roman"/>
          <w:bCs/>
          <w:sz w:val="24"/>
        </w:rPr>
        <w:t>Fahri Fijrin Kamaru</w:t>
      </w:r>
    </w:p>
    <w:p w14:paraId="02A0EE22" w14:textId="77777777" w:rsidR="00CB42AB" w:rsidRPr="003305A1" w:rsidRDefault="00CB42AB" w:rsidP="00CB42AB">
      <w:pPr>
        <w:spacing w:after="0" w:line="480" w:lineRule="exact"/>
        <w:jc w:val="both"/>
        <w:rPr>
          <w:rFonts w:ascii="Times New Roman" w:hAnsi="Times New Roman" w:cs="Times New Roman"/>
          <w:bCs/>
          <w:sz w:val="24"/>
          <w:szCs w:val="24"/>
        </w:rPr>
      </w:pPr>
    </w:p>
    <w:p w14:paraId="72DC462C" w14:textId="77777777" w:rsidR="00CB42AB" w:rsidRPr="003305A1" w:rsidRDefault="00CB42AB" w:rsidP="00CB42AB">
      <w:pPr>
        <w:spacing w:after="0" w:line="480" w:lineRule="exact"/>
        <w:jc w:val="both"/>
        <w:rPr>
          <w:rFonts w:ascii="Times New Roman" w:hAnsi="Times New Roman" w:cs="Times New Roman"/>
          <w:bCs/>
          <w:sz w:val="24"/>
          <w:szCs w:val="24"/>
        </w:rPr>
      </w:pPr>
    </w:p>
    <w:p w14:paraId="1EF0FA2B" w14:textId="78273E85" w:rsidR="00D25F2A" w:rsidRPr="003305A1" w:rsidRDefault="00D25F2A" w:rsidP="00D25F2A">
      <w:pPr>
        <w:rPr>
          <w:rFonts w:ascii="Times New Roman" w:hAnsi="Times New Roman"/>
          <w:b/>
          <w:bCs/>
          <w:noProof/>
          <w:sz w:val="24"/>
          <w:szCs w:val="24"/>
        </w:rPr>
      </w:pPr>
    </w:p>
    <w:p w14:paraId="1DBA06D6" w14:textId="4860B949" w:rsidR="00D25F2A" w:rsidRPr="003305A1" w:rsidRDefault="00D25F2A" w:rsidP="00D25F2A">
      <w:pPr>
        <w:rPr>
          <w:rFonts w:ascii="Times New Roman" w:hAnsi="Times New Roman"/>
          <w:b/>
          <w:bCs/>
          <w:sz w:val="24"/>
          <w:szCs w:val="24"/>
          <w:lang w:val="id-ID"/>
        </w:rPr>
      </w:pPr>
      <w:r w:rsidRPr="003305A1">
        <w:rPr>
          <w:rFonts w:ascii="Times New Roman" w:hAnsi="Times New Roman"/>
          <w:b/>
          <w:bCs/>
          <w:sz w:val="24"/>
          <w:szCs w:val="24"/>
          <w:lang w:val="id-ID"/>
        </w:rPr>
        <w:br w:type="page"/>
      </w:r>
    </w:p>
    <w:p w14:paraId="40FC00B6" w14:textId="229CE530" w:rsidR="0060450A" w:rsidRDefault="0035525F" w:rsidP="0060450A">
      <w:pPr>
        <w:pStyle w:val="NoSpacing"/>
        <w:jc w:val="center"/>
        <w:rPr>
          <w:b/>
          <w:bCs/>
          <w:noProof/>
        </w:rPr>
      </w:pPr>
      <w:r w:rsidRPr="0035525F">
        <w:rPr>
          <w:b/>
          <w:bCs/>
          <w:noProof/>
        </w:rPr>
        <w:lastRenderedPageBreak/>
        <w:t xml:space="preserve">IMPLEMENTATION OF LAW NO. </w:t>
      </w:r>
      <w:r w:rsidR="00B32138">
        <w:rPr>
          <w:b/>
          <w:bCs/>
          <w:noProof/>
        </w:rPr>
        <w:t>16</w:t>
      </w:r>
      <w:r w:rsidRPr="0035525F">
        <w:rPr>
          <w:b/>
          <w:bCs/>
          <w:noProof/>
        </w:rPr>
        <w:t xml:space="preserve"> OF 2019 CONCERNING COASTAL COMMUNITIES OF SOUTH MINAHASA REGENCY</w:t>
      </w:r>
    </w:p>
    <w:p w14:paraId="4972F83E" w14:textId="5A23356C" w:rsidR="0060450A" w:rsidRDefault="0060450A" w:rsidP="0060450A">
      <w:pPr>
        <w:pStyle w:val="NoSpacing"/>
        <w:jc w:val="center"/>
        <w:rPr>
          <w:b/>
          <w:bCs/>
          <w:noProof/>
        </w:rPr>
      </w:pPr>
    </w:p>
    <w:p w14:paraId="50FFC044" w14:textId="16E4A053" w:rsidR="0060450A" w:rsidRPr="0060450A" w:rsidRDefault="0060450A" w:rsidP="0060450A">
      <w:pPr>
        <w:pStyle w:val="NoSpacing"/>
        <w:jc w:val="center"/>
        <w:rPr>
          <w:noProof/>
        </w:rPr>
      </w:pPr>
      <w:r w:rsidRPr="0060450A">
        <w:rPr>
          <w:noProof/>
        </w:rPr>
        <w:t>Fahri Fijrin Kamaru</w:t>
      </w:r>
    </w:p>
    <w:p w14:paraId="1DB744CD" w14:textId="78111FE0" w:rsidR="0060450A" w:rsidRPr="0060450A" w:rsidRDefault="00E5269F" w:rsidP="0060450A">
      <w:pPr>
        <w:pStyle w:val="NoSpacing"/>
        <w:jc w:val="center"/>
        <w:rPr>
          <w:b/>
          <w:bCs/>
          <w:noProof/>
        </w:rPr>
      </w:pPr>
      <w:r>
        <w:rPr>
          <w:noProof/>
        </w:rPr>
        <w:drawing>
          <wp:anchor distT="0" distB="0" distL="114300" distR="114300" simplePos="0" relativeHeight="251734016" behindDoc="0" locked="0" layoutInCell="1" allowOverlap="1" wp14:anchorId="4EAB51B7" wp14:editId="363DE9B0">
            <wp:simplePos x="0" y="0"/>
            <wp:positionH relativeFrom="page">
              <wp:posOffset>0</wp:posOffset>
            </wp:positionH>
            <wp:positionV relativeFrom="paragraph">
              <wp:posOffset>311785</wp:posOffset>
            </wp:positionV>
            <wp:extent cx="7698740" cy="7859307"/>
            <wp:effectExtent l="0" t="0" r="0" b="8890"/>
            <wp:wrapNone/>
            <wp:docPr id="723818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22996" b="5715"/>
                    <a:stretch/>
                  </pic:blipFill>
                  <pic:spPr bwMode="auto">
                    <a:xfrm>
                      <a:off x="0" y="0"/>
                      <a:ext cx="7698740" cy="78593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991F7F" w14:textId="1826E845" w:rsidR="0060450A" w:rsidRDefault="0060450A" w:rsidP="00001C8F">
      <w:pPr>
        <w:pStyle w:val="Heading1"/>
        <w:rPr>
          <w:noProof/>
        </w:rPr>
      </w:pPr>
      <w:bookmarkStart w:id="2" w:name="_Toc137726111"/>
      <w:r w:rsidRPr="0060450A">
        <w:rPr>
          <w:noProof/>
        </w:rPr>
        <w:t>ABSTRACT</w:t>
      </w:r>
      <w:bookmarkEnd w:id="2"/>
    </w:p>
    <w:p w14:paraId="1A12EA76" w14:textId="289FA3D0" w:rsidR="0060450A" w:rsidRDefault="0060450A" w:rsidP="00001C8F">
      <w:pPr>
        <w:pStyle w:val="Heading1"/>
        <w:rPr>
          <w:noProof/>
        </w:rPr>
      </w:pPr>
    </w:p>
    <w:p w14:paraId="1F2C9229" w14:textId="7FD679B4" w:rsidR="0060450A" w:rsidRPr="0060450A" w:rsidRDefault="008A2C57" w:rsidP="0060450A">
      <w:pPr>
        <w:pStyle w:val="NoSpacing"/>
        <w:jc w:val="both"/>
        <w:rPr>
          <w:lang w:val="id-ID"/>
        </w:rPr>
      </w:pPr>
      <w:r w:rsidRPr="008A2C57">
        <w:rPr>
          <w:lang w:val="id-ID"/>
        </w:rPr>
        <w:t>This thesis aims to analyze the implementation of Law Number 16 of 2019 in South Minahasa Regency and analyze the attitude of acceptance of coastal communities towards the marriage law. Underage marriage is a major problem faced by the Office of Religious Affairs (KUA). Until now it still can't be suppressed properly, especially in rural and coastal communities. This research was conducted in South Minahasa which focused on several coastal locations. Data were obtained through interviews with religious leaders and traditional leaders. Data analysis is done with inductive thinking. The results obtained are that the marriage age limit regulation as stated in Law No. 16 of 2019 has been implemented in coastal areas but has not been implemented optimally. Religious leaders as well as traditional leaders refuse to propose a marriage to a partner if they have not received permission from the court (marriage dispensation). However, researchers found cases of unregistered marriages because they had not reached 19 years of age and were waiting to be old enough to register with the Office of Religious Affairs. Basically, the community welcomes the regulation on the limit of marriage age, it's just that the community does not fully understand the whole intent of the regulation on the limit of marriage age being issued so that underage marriages still exist and are high to this day. Massive outreach by the KUA and religious/traditional leaders is needed in providing counseling on the age limit for marriage. Traditional leaders who are still trusted by the community should also be strengthened both from the community and the government so that the effectiveness of these traditional leaders can be seen.</w:t>
      </w:r>
    </w:p>
    <w:p w14:paraId="0BEFF6E7" w14:textId="77777777" w:rsidR="0060450A" w:rsidRPr="0060450A" w:rsidRDefault="0060450A" w:rsidP="0060450A">
      <w:pPr>
        <w:pStyle w:val="NoSpacing"/>
        <w:jc w:val="both"/>
        <w:rPr>
          <w:lang w:val="id-ID"/>
        </w:rPr>
      </w:pPr>
    </w:p>
    <w:p w14:paraId="0FDFC4C0" w14:textId="77777777" w:rsidR="0060450A" w:rsidRPr="0060450A" w:rsidRDefault="0060450A" w:rsidP="0060450A">
      <w:pPr>
        <w:pStyle w:val="NoSpacing"/>
        <w:jc w:val="both"/>
        <w:rPr>
          <w:lang w:val="id-ID"/>
        </w:rPr>
      </w:pPr>
    </w:p>
    <w:p w14:paraId="04A4F099" w14:textId="168BC282" w:rsidR="00D25F2A" w:rsidRPr="003305A1" w:rsidRDefault="0060450A" w:rsidP="0060450A">
      <w:pPr>
        <w:pStyle w:val="NoSpacing"/>
        <w:jc w:val="both"/>
        <w:rPr>
          <w:lang w:val="id-ID"/>
        </w:rPr>
      </w:pPr>
      <w:r w:rsidRPr="0060450A">
        <w:rPr>
          <w:b/>
          <w:bCs/>
          <w:lang w:val="id-ID"/>
        </w:rPr>
        <w:t>Keywords:</w:t>
      </w:r>
      <w:r w:rsidRPr="0060450A">
        <w:rPr>
          <w:lang w:val="id-ID"/>
        </w:rPr>
        <w:t xml:space="preserve"> marriage, age limit for marriage, coastal communities.</w:t>
      </w:r>
      <w:r w:rsidR="00D25F2A" w:rsidRPr="003305A1">
        <w:rPr>
          <w:lang w:val="id-ID"/>
        </w:rPr>
        <w:br w:type="page"/>
      </w:r>
    </w:p>
    <w:p w14:paraId="46AEE18B" w14:textId="46197D35" w:rsidR="00D25F2A" w:rsidRPr="0035525F" w:rsidRDefault="0035525F" w:rsidP="00D25F2A">
      <w:pPr>
        <w:tabs>
          <w:tab w:val="left" w:pos="1701"/>
        </w:tabs>
        <w:spacing w:after="0" w:line="240" w:lineRule="auto"/>
        <w:ind w:left="426" w:right="283"/>
        <w:jc w:val="center"/>
        <w:rPr>
          <w:rFonts w:ascii="Times New Roman" w:hAnsi="Times New Roman" w:cs="Times New Roman"/>
          <w:b/>
          <w:sz w:val="24"/>
        </w:rPr>
      </w:pPr>
      <w:r w:rsidRPr="0035525F">
        <w:rPr>
          <w:rFonts w:ascii="Times New Roman" w:hAnsi="Times New Roman" w:cs="Times New Roman"/>
          <w:b/>
          <w:sz w:val="24"/>
        </w:rPr>
        <w:lastRenderedPageBreak/>
        <w:t>IMPLEMENTASI U</w:t>
      </w:r>
      <w:r w:rsidR="00226536">
        <w:rPr>
          <w:rFonts w:ascii="Times New Roman" w:hAnsi="Times New Roman" w:cs="Times New Roman"/>
          <w:b/>
          <w:sz w:val="24"/>
        </w:rPr>
        <w:t>NDANG-</w:t>
      </w:r>
      <w:r w:rsidRPr="0035525F">
        <w:rPr>
          <w:rFonts w:ascii="Times New Roman" w:hAnsi="Times New Roman" w:cs="Times New Roman"/>
          <w:b/>
          <w:sz w:val="24"/>
        </w:rPr>
        <w:t>U</w:t>
      </w:r>
      <w:r w:rsidR="00226536">
        <w:rPr>
          <w:rFonts w:ascii="Times New Roman" w:hAnsi="Times New Roman" w:cs="Times New Roman"/>
          <w:b/>
          <w:sz w:val="24"/>
        </w:rPr>
        <w:t>NDANG</w:t>
      </w:r>
      <w:r w:rsidRPr="0035525F">
        <w:rPr>
          <w:rFonts w:ascii="Times New Roman" w:hAnsi="Times New Roman" w:cs="Times New Roman"/>
          <w:b/>
          <w:sz w:val="24"/>
        </w:rPr>
        <w:t xml:space="preserve"> NO</w:t>
      </w:r>
      <w:r w:rsidR="00226536">
        <w:rPr>
          <w:rFonts w:ascii="Times New Roman" w:hAnsi="Times New Roman" w:cs="Times New Roman"/>
          <w:b/>
          <w:sz w:val="24"/>
        </w:rPr>
        <w:t xml:space="preserve">MOR </w:t>
      </w:r>
      <w:r w:rsidR="00B32138">
        <w:rPr>
          <w:rFonts w:ascii="Times New Roman" w:hAnsi="Times New Roman" w:cs="Times New Roman"/>
          <w:b/>
          <w:sz w:val="24"/>
        </w:rPr>
        <w:t>16</w:t>
      </w:r>
      <w:r w:rsidRPr="0035525F">
        <w:rPr>
          <w:rFonts w:ascii="Times New Roman" w:hAnsi="Times New Roman" w:cs="Times New Roman"/>
          <w:b/>
          <w:sz w:val="24"/>
        </w:rPr>
        <w:t xml:space="preserve"> TAHUN 2019 PADA MASYARAKAT PESISIR</w:t>
      </w:r>
      <w:r w:rsidR="00226536">
        <w:rPr>
          <w:rFonts w:ascii="Times New Roman" w:hAnsi="Times New Roman" w:cs="Times New Roman"/>
          <w:b/>
          <w:sz w:val="24"/>
        </w:rPr>
        <w:t xml:space="preserve"> DI</w:t>
      </w:r>
      <w:r w:rsidRPr="0035525F">
        <w:rPr>
          <w:rFonts w:ascii="Times New Roman" w:hAnsi="Times New Roman" w:cs="Times New Roman"/>
          <w:b/>
          <w:sz w:val="24"/>
        </w:rPr>
        <w:t xml:space="preserve"> KABUPATEN MINAHASA SELATAN</w:t>
      </w:r>
    </w:p>
    <w:p w14:paraId="3E0F61AB" w14:textId="77777777" w:rsidR="00D25F2A" w:rsidRPr="003305A1" w:rsidRDefault="00D25F2A" w:rsidP="00D25F2A">
      <w:pPr>
        <w:tabs>
          <w:tab w:val="left" w:pos="2552"/>
        </w:tabs>
        <w:spacing w:after="0" w:line="240" w:lineRule="auto"/>
        <w:ind w:left="2694" w:hanging="2694"/>
        <w:rPr>
          <w:rFonts w:ascii="Times New Roman" w:hAnsi="Times New Roman" w:cs="Times New Roman"/>
          <w:sz w:val="24"/>
        </w:rPr>
      </w:pPr>
    </w:p>
    <w:p w14:paraId="6F22C498" w14:textId="4951333F" w:rsidR="00D25F2A" w:rsidRPr="003305A1" w:rsidRDefault="000D4223" w:rsidP="00D25F2A">
      <w:pPr>
        <w:tabs>
          <w:tab w:val="left" w:pos="2552"/>
        </w:tabs>
        <w:spacing w:after="0" w:line="240" w:lineRule="auto"/>
        <w:ind w:left="2694" w:hanging="2694"/>
        <w:jc w:val="center"/>
        <w:rPr>
          <w:rFonts w:ascii="Times New Roman" w:hAnsi="Times New Roman" w:cs="Times New Roman"/>
          <w:sz w:val="24"/>
        </w:rPr>
      </w:pPr>
      <w:r w:rsidRPr="003305A1">
        <w:rPr>
          <w:rFonts w:ascii="Times New Roman" w:hAnsi="Times New Roman" w:cs="Times New Roman"/>
          <w:sz w:val="24"/>
        </w:rPr>
        <w:t>Fahri Fijrin Kamaru</w:t>
      </w:r>
    </w:p>
    <w:p w14:paraId="23DCF581" w14:textId="77777777" w:rsidR="00D25F2A" w:rsidRPr="003305A1" w:rsidRDefault="00D25F2A" w:rsidP="00D25F2A">
      <w:pPr>
        <w:tabs>
          <w:tab w:val="left" w:pos="2552"/>
        </w:tabs>
        <w:spacing w:after="0" w:line="240" w:lineRule="auto"/>
        <w:ind w:left="2694" w:hanging="2694"/>
        <w:jc w:val="center"/>
        <w:rPr>
          <w:rFonts w:ascii="Times New Roman" w:hAnsi="Times New Roman" w:cs="Times New Roman"/>
          <w:sz w:val="24"/>
        </w:rPr>
      </w:pPr>
    </w:p>
    <w:p w14:paraId="6EC31A1F" w14:textId="77777777" w:rsidR="00D25F2A" w:rsidRPr="003305A1" w:rsidRDefault="00D25F2A" w:rsidP="00987ED5">
      <w:pPr>
        <w:pStyle w:val="Heading1"/>
      </w:pPr>
      <w:bookmarkStart w:id="3" w:name="_Toc137726112"/>
      <w:r w:rsidRPr="003305A1">
        <w:t>ABSTRAK</w:t>
      </w:r>
      <w:bookmarkEnd w:id="3"/>
    </w:p>
    <w:p w14:paraId="4DCE034F" w14:textId="77777777" w:rsidR="00D25F2A" w:rsidRPr="003305A1" w:rsidRDefault="00D25F2A" w:rsidP="00D25F2A">
      <w:pPr>
        <w:autoSpaceDE w:val="0"/>
        <w:autoSpaceDN w:val="0"/>
        <w:adjustRightInd w:val="0"/>
        <w:spacing w:after="0" w:line="240" w:lineRule="auto"/>
        <w:jc w:val="both"/>
        <w:rPr>
          <w:rFonts w:ascii="Times New Roman" w:hAnsi="Times New Roman" w:cs="Times New Roman"/>
          <w:sz w:val="24"/>
        </w:rPr>
      </w:pPr>
    </w:p>
    <w:p w14:paraId="08C94F77" w14:textId="5233E953" w:rsidR="00D25F2A" w:rsidRDefault="008A47ED" w:rsidP="00D25F2A">
      <w:pPr>
        <w:autoSpaceDE w:val="0"/>
        <w:autoSpaceDN w:val="0"/>
        <w:adjustRightInd w:val="0"/>
        <w:spacing w:after="0" w:line="240" w:lineRule="auto"/>
        <w:jc w:val="both"/>
        <w:rPr>
          <w:rFonts w:ascii="Times New Roman" w:hAnsi="Times New Roman" w:cs="Times New Roman"/>
          <w:sz w:val="24"/>
        </w:rPr>
      </w:pPr>
      <w:r>
        <w:rPr>
          <w:rFonts w:ascii="Times New Roman" w:hAnsi="Times New Roman" w:cs="Times New Roman"/>
          <w:sz w:val="24"/>
        </w:rPr>
        <w:t xml:space="preserve">Tesis ini bertujuan untuk </w:t>
      </w:r>
      <w:r w:rsidR="007E7B08">
        <w:rPr>
          <w:rFonts w:ascii="Times New Roman" w:hAnsi="Times New Roman" w:cs="Times New Roman"/>
          <w:sz w:val="24"/>
        </w:rPr>
        <w:t>menganalisis implementasi Undang-Undang Nomor 16 tahun 2019 di Kabupaten Minahasa Selatan dan menganalisis sikap penerimaan masyarakat pesisir terhadap undang-undang perkawinan tersebut</w:t>
      </w:r>
      <w:r>
        <w:rPr>
          <w:rFonts w:ascii="Times New Roman" w:hAnsi="Times New Roman" w:cs="Times New Roman"/>
          <w:sz w:val="24"/>
        </w:rPr>
        <w:t xml:space="preserve">. </w:t>
      </w:r>
      <w:r w:rsidR="00AB179B">
        <w:rPr>
          <w:rFonts w:ascii="Times New Roman" w:hAnsi="Times New Roman" w:cs="Times New Roman"/>
          <w:sz w:val="24"/>
        </w:rPr>
        <w:t>P</w:t>
      </w:r>
      <w:r>
        <w:rPr>
          <w:rFonts w:ascii="Times New Roman" w:hAnsi="Times New Roman" w:cs="Times New Roman"/>
          <w:sz w:val="24"/>
        </w:rPr>
        <w:t xml:space="preserve">ernikahan </w:t>
      </w:r>
      <w:r w:rsidR="00AB179B">
        <w:rPr>
          <w:rFonts w:ascii="Times New Roman" w:hAnsi="Times New Roman" w:cs="Times New Roman"/>
          <w:sz w:val="24"/>
        </w:rPr>
        <w:t>di bawah umur</w:t>
      </w:r>
      <w:r>
        <w:rPr>
          <w:rFonts w:ascii="Times New Roman" w:hAnsi="Times New Roman" w:cs="Times New Roman"/>
          <w:sz w:val="24"/>
        </w:rPr>
        <w:t xml:space="preserve"> </w:t>
      </w:r>
      <w:r w:rsidR="00871264">
        <w:rPr>
          <w:rFonts w:ascii="Times New Roman" w:hAnsi="Times New Roman" w:cs="Times New Roman"/>
          <w:sz w:val="24"/>
        </w:rPr>
        <w:t>menjadi</w:t>
      </w:r>
      <w:r>
        <w:rPr>
          <w:rFonts w:ascii="Times New Roman" w:hAnsi="Times New Roman" w:cs="Times New Roman"/>
          <w:sz w:val="24"/>
        </w:rPr>
        <w:t xml:space="preserve"> masalah utama yang dihadapi Kantor Urusan Agama</w:t>
      </w:r>
      <w:r w:rsidR="00871264">
        <w:rPr>
          <w:rFonts w:ascii="Times New Roman" w:hAnsi="Times New Roman" w:cs="Times New Roman"/>
          <w:sz w:val="24"/>
        </w:rPr>
        <w:t xml:space="preserve"> (KUA). S</w:t>
      </w:r>
      <w:r w:rsidR="00215A7D">
        <w:rPr>
          <w:rFonts w:ascii="Times New Roman" w:hAnsi="Times New Roman" w:cs="Times New Roman"/>
          <w:sz w:val="24"/>
        </w:rPr>
        <w:t>ampai sekarang</w:t>
      </w:r>
      <w:r>
        <w:rPr>
          <w:rFonts w:ascii="Times New Roman" w:hAnsi="Times New Roman" w:cs="Times New Roman"/>
          <w:sz w:val="24"/>
        </w:rPr>
        <w:t xml:space="preserve"> masih belum bisa ditekan dengan baik</w:t>
      </w:r>
      <w:r w:rsidR="007E7B08">
        <w:rPr>
          <w:rFonts w:ascii="Times New Roman" w:hAnsi="Times New Roman" w:cs="Times New Roman"/>
          <w:sz w:val="24"/>
        </w:rPr>
        <w:t xml:space="preserve"> khususnya</w:t>
      </w:r>
      <w:r>
        <w:rPr>
          <w:rFonts w:ascii="Times New Roman" w:hAnsi="Times New Roman" w:cs="Times New Roman"/>
          <w:sz w:val="24"/>
        </w:rPr>
        <w:t xml:space="preserve"> pada masyarakat desa dan pesisir. Penelitian ini dilakukan di Minahasa Selatan yang berfokus pada beberapa lokasi pesisir. Data didapatkan melalui wawancara kepada tokoh agama dan tokoh adat</w:t>
      </w:r>
      <w:r w:rsidR="00871264">
        <w:rPr>
          <w:rFonts w:ascii="Times New Roman" w:hAnsi="Times New Roman" w:cs="Times New Roman"/>
          <w:sz w:val="24"/>
        </w:rPr>
        <w:t>. Analisis data dilakukan</w:t>
      </w:r>
      <w:r>
        <w:rPr>
          <w:rFonts w:ascii="Times New Roman" w:hAnsi="Times New Roman" w:cs="Times New Roman"/>
          <w:sz w:val="24"/>
        </w:rPr>
        <w:t xml:space="preserve"> dengan pemikiran induktif. Hasil yang didapatkan adalah </w:t>
      </w:r>
      <w:r w:rsidR="00C86F85">
        <w:rPr>
          <w:rFonts w:ascii="Times New Roman" w:hAnsi="Times New Roman" w:cs="Times New Roman"/>
          <w:sz w:val="24"/>
        </w:rPr>
        <w:t>aturan batas usia nikah sebagaimana tertuang pada UU No 16 tahun 2019 telah dijalankan di wilayah pesisir namun belum terlaksana secara maksimal. Para tokoh agama dan juga tokoh adat menolak pengajuan pernikahan pada pasangan apabila belum mendapatkan izin dari pengadilan (dispensasi nikah). Namun peneliti menemukan kasus pernikahan yang dilakukan secara siri karena belum mencapai 19 tahun dan menunggu</w:t>
      </w:r>
      <w:r w:rsidR="00067D23">
        <w:rPr>
          <w:rFonts w:ascii="Times New Roman" w:hAnsi="Times New Roman" w:cs="Times New Roman"/>
          <w:sz w:val="24"/>
        </w:rPr>
        <w:t xml:space="preserve"> cukup</w:t>
      </w:r>
      <w:r w:rsidR="00C86F85">
        <w:rPr>
          <w:rFonts w:ascii="Times New Roman" w:hAnsi="Times New Roman" w:cs="Times New Roman"/>
          <w:sz w:val="24"/>
        </w:rPr>
        <w:t xml:space="preserve"> umur untuk mendaftar ke Kantor Urusan Agama. </w:t>
      </w:r>
      <w:r w:rsidR="00067D23">
        <w:rPr>
          <w:rFonts w:ascii="Times New Roman" w:hAnsi="Times New Roman" w:cs="Times New Roman"/>
          <w:sz w:val="24"/>
        </w:rPr>
        <w:t xml:space="preserve">Pada dasarnya masyarakat menyambut dengan baik regulasi batas usia nikah, hanya saja masyarakat tidak memahami </w:t>
      </w:r>
      <w:r w:rsidR="00D13AD4">
        <w:rPr>
          <w:rFonts w:ascii="Times New Roman" w:hAnsi="Times New Roman" w:cs="Times New Roman"/>
          <w:sz w:val="24"/>
        </w:rPr>
        <w:t>se</w:t>
      </w:r>
      <w:r w:rsidR="00067D23">
        <w:rPr>
          <w:rFonts w:ascii="Times New Roman" w:hAnsi="Times New Roman" w:cs="Times New Roman"/>
          <w:sz w:val="24"/>
        </w:rPr>
        <w:t xml:space="preserve">cara menyeluruh keseluruhan maksud regulasi batas usia nikah ini diterbitkan sehingga tetap saja pernikahan di bawah umur ini masih ada dan tinggi sampai dengan sekarang. Perlu sosialisasi secara massif pihak KUA dan tokoh agama/adat dalam memberikan penyuluhan batas usia nikah ini. </w:t>
      </w:r>
      <w:r w:rsidR="00062F2C">
        <w:rPr>
          <w:rFonts w:ascii="Times New Roman" w:hAnsi="Times New Roman" w:cs="Times New Roman"/>
          <w:sz w:val="24"/>
        </w:rPr>
        <w:t xml:space="preserve">Tokoh adat yang masih </w:t>
      </w:r>
      <w:r w:rsidR="000108D7">
        <w:rPr>
          <w:rFonts w:ascii="Times New Roman" w:hAnsi="Times New Roman" w:cs="Times New Roman"/>
          <w:sz w:val="24"/>
        </w:rPr>
        <w:t>percaya masyarakat harusnya juga diperkuat baik dari masyarakat maupun pemerintah agar lebih terlihat efektifitas dari tokoh adat tersebut.</w:t>
      </w:r>
    </w:p>
    <w:p w14:paraId="2C00CDD7" w14:textId="77777777" w:rsidR="008A47ED" w:rsidRPr="003305A1" w:rsidRDefault="008A47ED" w:rsidP="00D25F2A">
      <w:pPr>
        <w:autoSpaceDE w:val="0"/>
        <w:autoSpaceDN w:val="0"/>
        <w:adjustRightInd w:val="0"/>
        <w:spacing w:after="0" w:line="240" w:lineRule="auto"/>
        <w:jc w:val="both"/>
        <w:rPr>
          <w:rFonts w:ascii="Times New Roman" w:hAnsi="Times New Roman" w:cs="Times New Roman"/>
          <w:b/>
          <w:sz w:val="24"/>
          <w:szCs w:val="24"/>
        </w:rPr>
      </w:pPr>
    </w:p>
    <w:p w14:paraId="2DFA3650" w14:textId="77777777" w:rsidR="00D25F2A" w:rsidRPr="003305A1" w:rsidRDefault="00D25F2A" w:rsidP="00D25F2A">
      <w:pPr>
        <w:autoSpaceDE w:val="0"/>
        <w:autoSpaceDN w:val="0"/>
        <w:adjustRightInd w:val="0"/>
        <w:spacing w:after="0" w:line="240" w:lineRule="auto"/>
        <w:jc w:val="both"/>
        <w:rPr>
          <w:rFonts w:ascii="Times New Roman" w:hAnsi="Times New Roman" w:cs="Times New Roman"/>
          <w:b/>
          <w:sz w:val="24"/>
          <w:szCs w:val="24"/>
        </w:rPr>
      </w:pPr>
    </w:p>
    <w:p w14:paraId="730269BC" w14:textId="23555453" w:rsidR="00D25F2A" w:rsidRPr="008A47ED" w:rsidRDefault="00D25F2A" w:rsidP="00D25F2A">
      <w:pPr>
        <w:autoSpaceDE w:val="0"/>
        <w:autoSpaceDN w:val="0"/>
        <w:adjustRightInd w:val="0"/>
        <w:spacing w:after="0" w:line="240" w:lineRule="auto"/>
        <w:jc w:val="both"/>
        <w:rPr>
          <w:rFonts w:ascii="Times New Roman" w:hAnsi="Times New Roman" w:cs="Times New Roman"/>
          <w:iCs/>
          <w:sz w:val="24"/>
          <w:szCs w:val="24"/>
        </w:rPr>
      </w:pPr>
      <w:r w:rsidRPr="003305A1">
        <w:rPr>
          <w:rFonts w:ascii="Times New Roman" w:hAnsi="Times New Roman" w:cs="Times New Roman"/>
          <w:b/>
          <w:sz w:val="24"/>
          <w:szCs w:val="24"/>
        </w:rPr>
        <w:t>Kata Kunci</w:t>
      </w:r>
      <w:r w:rsidRPr="003305A1">
        <w:rPr>
          <w:rFonts w:ascii="Times New Roman" w:hAnsi="Times New Roman" w:cs="Times New Roman"/>
          <w:sz w:val="24"/>
          <w:szCs w:val="24"/>
        </w:rPr>
        <w:t xml:space="preserve">: </w:t>
      </w:r>
      <w:r w:rsidR="008A47ED">
        <w:rPr>
          <w:rFonts w:ascii="Times New Roman" w:hAnsi="Times New Roman" w:cs="Times New Roman"/>
          <w:bCs/>
          <w:iCs/>
          <w:sz w:val="24"/>
          <w:szCs w:val="24"/>
        </w:rPr>
        <w:t>pernikahan, batas usia nikah, masyarakat pesisir.</w:t>
      </w:r>
    </w:p>
    <w:p w14:paraId="3E9F46DC" w14:textId="77777777" w:rsidR="00D25F2A" w:rsidRPr="003305A1" w:rsidRDefault="00D25F2A" w:rsidP="00987ED5">
      <w:pPr>
        <w:pStyle w:val="Heading1"/>
      </w:pPr>
      <w:r w:rsidRPr="003305A1">
        <w:br w:type="page"/>
      </w:r>
      <w:bookmarkStart w:id="4" w:name="_Toc137726113"/>
      <w:r w:rsidRPr="003305A1">
        <w:lastRenderedPageBreak/>
        <w:t>KATA PENGANTAR</w:t>
      </w:r>
      <w:bookmarkEnd w:id="4"/>
    </w:p>
    <w:p w14:paraId="7F6E3F9C" w14:textId="77777777" w:rsidR="00D25F2A" w:rsidRPr="003305A1" w:rsidRDefault="00D25F2A" w:rsidP="00D25F2A">
      <w:pPr>
        <w:spacing w:line="480" w:lineRule="auto"/>
        <w:jc w:val="center"/>
        <w:rPr>
          <w:rFonts w:ascii="Times New Roman" w:hAnsi="Times New Roman" w:cs="Times New Roman"/>
          <w:b/>
          <w:sz w:val="24"/>
        </w:rPr>
      </w:pPr>
      <w:r w:rsidRPr="003305A1">
        <w:rPr>
          <w:rFonts w:ascii="Times New Roman" w:hAnsi="Times New Roman" w:cs="Times New Roman"/>
          <w:b/>
          <w:noProof/>
          <w:sz w:val="24"/>
        </w:rPr>
        <w:drawing>
          <wp:anchor distT="0" distB="0" distL="114300" distR="114300" simplePos="0" relativeHeight="251720704" behindDoc="1" locked="0" layoutInCell="1" allowOverlap="1" wp14:anchorId="0263BB97" wp14:editId="47203672">
            <wp:simplePos x="0" y="0"/>
            <wp:positionH relativeFrom="column">
              <wp:posOffset>1510192</wp:posOffset>
            </wp:positionH>
            <wp:positionV relativeFrom="paragraph">
              <wp:posOffset>59055</wp:posOffset>
            </wp:positionV>
            <wp:extent cx="1988185" cy="546735"/>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1988185" cy="546735"/>
                    </a:xfrm>
                    <a:prstGeom prst="rect">
                      <a:avLst/>
                    </a:prstGeom>
                  </pic:spPr>
                </pic:pic>
              </a:graphicData>
            </a:graphic>
            <wp14:sizeRelH relativeFrom="page">
              <wp14:pctWidth>0</wp14:pctWidth>
            </wp14:sizeRelH>
            <wp14:sizeRelV relativeFrom="page">
              <wp14:pctHeight>0</wp14:pctHeight>
            </wp14:sizeRelV>
          </wp:anchor>
        </w:drawing>
      </w:r>
    </w:p>
    <w:p w14:paraId="438B2DC5" w14:textId="77777777" w:rsidR="00D25F2A" w:rsidRPr="003305A1" w:rsidRDefault="00D25F2A" w:rsidP="00D25F2A">
      <w:pPr>
        <w:spacing w:line="480" w:lineRule="auto"/>
        <w:ind w:firstLine="720"/>
        <w:jc w:val="both"/>
        <w:rPr>
          <w:rFonts w:ascii="Times New Roman" w:hAnsi="Times New Roman" w:cs="Times New Roman"/>
          <w:sz w:val="24"/>
        </w:rPr>
      </w:pPr>
    </w:p>
    <w:p w14:paraId="4D67C033" w14:textId="77777777" w:rsidR="00D25F2A" w:rsidRPr="003305A1" w:rsidRDefault="00D25F2A" w:rsidP="00D25F2A">
      <w:pPr>
        <w:spacing w:line="360" w:lineRule="auto"/>
        <w:ind w:firstLine="720"/>
        <w:jc w:val="both"/>
        <w:rPr>
          <w:rFonts w:ascii="Times New Roman" w:hAnsi="Times New Roman" w:cs="Times New Roman"/>
          <w:sz w:val="24"/>
        </w:rPr>
      </w:pPr>
      <w:r w:rsidRPr="003305A1">
        <w:rPr>
          <w:rFonts w:ascii="Times New Roman" w:hAnsi="Times New Roman" w:cs="Times New Roman"/>
          <w:sz w:val="24"/>
        </w:rPr>
        <w:t xml:space="preserve">Puji syukur penulis panjatkan ke hadirat Allah swt. Karena atas limpahan rahmat, taufik, dan hidayah-Nya, petunjuk serta pertolongan-Nya, sehingga penulis dapat menyelesaikan tesis ini. Salawat dan salam semoga senantiasa tercurahkan kepada junjungan Nabi Muhammad saw, keluarga, sahabat, dan seluruh pengikutnya yang setia hingga akhir zaman. </w:t>
      </w:r>
    </w:p>
    <w:p w14:paraId="20453201" w14:textId="295C9219" w:rsidR="00D25F2A" w:rsidRPr="003305A1" w:rsidRDefault="00D25F2A" w:rsidP="00D25F2A">
      <w:pPr>
        <w:spacing w:line="360" w:lineRule="auto"/>
        <w:ind w:firstLine="720"/>
        <w:jc w:val="both"/>
        <w:rPr>
          <w:rFonts w:ascii="Times New Roman" w:hAnsi="Times New Roman" w:cs="Times New Roman"/>
          <w:sz w:val="24"/>
        </w:rPr>
      </w:pPr>
      <w:r w:rsidRPr="003305A1">
        <w:rPr>
          <w:rFonts w:ascii="Times New Roman" w:hAnsi="Times New Roman" w:cs="Times New Roman"/>
          <w:sz w:val="24"/>
        </w:rPr>
        <w:t>Penulisan tesis ini yang berjudul “</w:t>
      </w:r>
      <w:r w:rsidR="007E7B08" w:rsidRPr="0035525F">
        <w:rPr>
          <w:rFonts w:ascii="Times New Roman" w:hAnsi="Times New Roman" w:cs="Times New Roman"/>
          <w:b/>
          <w:sz w:val="24"/>
        </w:rPr>
        <w:t>Implementasi U</w:t>
      </w:r>
      <w:r w:rsidR="007E7B08">
        <w:rPr>
          <w:rFonts w:ascii="Times New Roman" w:hAnsi="Times New Roman" w:cs="Times New Roman"/>
          <w:b/>
          <w:sz w:val="24"/>
        </w:rPr>
        <w:t>ndang-</w:t>
      </w:r>
      <w:r w:rsidR="007E7B08" w:rsidRPr="0035525F">
        <w:rPr>
          <w:rFonts w:ascii="Times New Roman" w:hAnsi="Times New Roman" w:cs="Times New Roman"/>
          <w:b/>
          <w:sz w:val="24"/>
        </w:rPr>
        <w:t>U</w:t>
      </w:r>
      <w:r w:rsidR="007E7B08">
        <w:rPr>
          <w:rFonts w:ascii="Times New Roman" w:hAnsi="Times New Roman" w:cs="Times New Roman"/>
          <w:b/>
          <w:sz w:val="24"/>
        </w:rPr>
        <w:t>ndang</w:t>
      </w:r>
      <w:r w:rsidR="007E7B08" w:rsidRPr="0035525F">
        <w:rPr>
          <w:rFonts w:ascii="Times New Roman" w:hAnsi="Times New Roman" w:cs="Times New Roman"/>
          <w:b/>
          <w:sz w:val="24"/>
        </w:rPr>
        <w:t xml:space="preserve"> No</w:t>
      </w:r>
      <w:r w:rsidR="007E7B08">
        <w:rPr>
          <w:rFonts w:ascii="Times New Roman" w:hAnsi="Times New Roman" w:cs="Times New Roman"/>
          <w:b/>
          <w:sz w:val="24"/>
        </w:rPr>
        <w:t xml:space="preserve">mor </w:t>
      </w:r>
      <w:r w:rsidR="00B32138">
        <w:rPr>
          <w:rFonts w:ascii="Times New Roman" w:hAnsi="Times New Roman" w:cs="Times New Roman"/>
          <w:b/>
          <w:sz w:val="24"/>
        </w:rPr>
        <w:t>16</w:t>
      </w:r>
      <w:r w:rsidR="007E7B08" w:rsidRPr="0035525F">
        <w:rPr>
          <w:rFonts w:ascii="Times New Roman" w:hAnsi="Times New Roman" w:cs="Times New Roman"/>
          <w:b/>
          <w:sz w:val="24"/>
        </w:rPr>
        <w:t xml:space="preserve"> Tahun 2019 </w:t>
      </w:r>
      <w:r w:rsidR="007E7B08">
        <w:rPr>
          <w:rFonts w:ascii="Times New Roman" w:hAnsi="Times New Roman" w:cs="Times New Roman"/>
          <w:b/>
          <w:sz w:val="24"/>
        </w:rPr>
        <w:t>p</w:t>
      </w:r>
      <w:r w:rsidR="007E7B08" w:rsidRPr="0035525F">
        <w:rPr>
          <w:rFonts w:ascii="Times New Roman" w:hAnsi="Times New Roman" w:cs="Times New Roman"/>
          <w:b/>
          <w:sz w:val="24"/>
        </w:rPr>
        <w:t>ada Masyarakat Pesisir</w:t>
      </w:r>
      <w:r w:rsidR="007E7B08">
        <w:rPr>
          <w:rFonts w:ascii="Times New Roman" w:hAnsi="Times New Roman" w:cs="Times New Roman"/>
          <w:b/>
          <w:sz w:val="24"/>
        </w:rPr>
        <w:t xml:space="preserve"> di</w:t>
      </w:r>
      <w:r w:rsidR="007E7B08" w:rsidRPr="0035525F">
        <w:rPr>
          <w:rFonts w:ascii="Times New Roman" w:hAnsi="Times New Roman" w:cs="Times New Roman"/>
          <w:b/>
          <w:sz w:val="24"/>
        </w:rPr>
        <w:t xml:space="preserve"> Kabupaten Minahasa Selatan</w:t>
      </w:r>
      <w:r w:rsidRPr="003305A1">
        <w:rPr>
          <w:rFonts w:ascii="Times New Roman" w:hAnsi="Times New Roman" w:cs="Times New Roman"/>
          <w:sz w:val="24"/>
        </w:rPr>
        <w:t xml:space="preserve">” ini dimaksudkan untuk memenuhi salah satu syarat memperoleh gelar Magister </w:t>
      </w:r>
      <w:r w:rsidR="007E7B08">
        <w:rPr>
          <w:rFonts w:ascii="Times New Roman" w:hAnsi="Times New Roman" w:cs="Times New Roman"/>
          <w:sz w:val="24"/>
        </w:rPr>
        <w:t>Hukum</w:t>
      </w:r>
      <w:r w:rsidRPr="003305A1">
        <w:rPr>
          <w:rFonts w:ascii="Times New Roman" w:hAnsi="Times New Roman" w:cs="Times New Roman"/>
          <w:sz w:val="24"/>
        </w:rPr>
        <w:t>, konsentrasi</w:t>
      </w:r>
      <w:r w:rsidR="007E7B08">
        <w:rPr>
          <w:rFonts w:ascii="Times New Roman" w:hAnsi="Times New Roman" w:cs="Times New Roman"/>
          <w:sz w:val="24"/>
        </w:rPr>
        <w:t xml:space="preserve"> Hukum Keluarga</w:t>
      </w:r>
      <w:r w:rsidRPr="003305A1">
        <w:rPr>
          <w:rFonts w:ascii="Times New Roman" w:hAnsi="Times New Roman" w:cs="Times New Roman"/>
          <w:sz w:val="24"/>
        </w:rPr>
        <w:t xml:space="preserve"> Islam pada Pascasarjana Institut Agama Islam Negeri (IAIN) Manado. </w:t>
      </w:r>
    </w:p>
    <w:p w14:paraId="199C2329" w14:textId="77777777" w:rsidR="00D25F2A" w:rsidRPr="003305A1" w:rsidRDefault="00D25F2A" w:rsidP="00D25F2A">
      <w:pPr>
        <w:spacing w:line="360" w:lineRule="auto"/>
        <w:ind w:firstLine="720"/>
        <w:jc w:val="both"/>
        <w:rPr>
          <w:rFonts w:ascii="Times New Roman" w:hAnsi="Times New Roman" w:cs="Times New Roman"/>
          <w:sz w:val="24"/>
        </w:rPr>
      </w:pPr>
      <w:r w:rsidRPr="003305A1">
        <w:rPr>
          <w:rFonts w:ascii="Times New Roman" w:hAnsi="Times New Roman" w:cs="Times New Roman"/>
          <w:sz w:val="24"/>
        </w:rPr>
        <w:t>Selesainya penulisan tesis ini tidak terlepas dari dukungan berbagai pihak. Karena itu, penulis menyampaikan ucapan terima kasih dan penghargaan yang setinggi-tingginya kepada berbagai pihak yang turut memberikan andil, baik secara langsung maupun tidak langsung, moral maupun material. Penulis juga menyampaikan ucapan terima kasih dan penghargaan yang setinggi-tingginya kepada:</w:t>
      </w:r>
    </w:p>
    <w:p w14:paraId="15FDAAB9" w14:textId="1772B278" w:rsidR="00D25F2A" w:rsidRPr="003305A1" w:rsidRDefault="00D25F2A" w:rsidP="00D25F2A">
      <w:pPr>
        <w:spacing w:line="360" w:lineRule="auto"/>
        <w:jc w:val="both"/>
        <w:rPr>
          <w:rFonts w:ascii="Times New Roman" w:hAnsi="Times New Roman" w:cs="Times New Roman"/>
          <w:sz w:val="24"/>
        </w:rPr>
      </w:pPr>
      <w:bookmarkStart w:id="5" w:name="_GoBack"/>
      <w:bookmarkEnd w:id="5"/>
    </w:p>
    <w:p w14:paraId="3F8B31FB" w14:textId="3828FB08" w:rsidR="00D25F2A" w:rsidRPr="003305A1" w:rsidRDefault="00D25F2A" w:rsidP="009A7D6D">
      <w:pPr>
        <w:pStyle w:val="ListParagraph"/>
        <w:numPr>
          <w:ilvl w:val="0"/>
          <w:numId w:val="9"/>
        </w:numPr>
        <w:spacing w:line="360" w:lineRule="auto"/>
        <w:ind w:left="709"/>
        <w:jc w:val="both"/>
        <w:rPr>
          <w:rFonts w:ascii="Times New Roman" w:hAnsi="Times New Roman" w:cs="Times New Roman"/>
          <w:sz w:val="24"/>
          <w:szCs w:val="24"/>
        </w:rPr>
      </w:pPr>
      <w:r w:rsidRPr="003305A1">
        <w:rPr>
          <w:rFonts w:ascii="Times New Roman" w:hAnsi="Times New Roman" w:cs="Times New Roman"/>
          <w:sz w:val="24"/>
          <w:szCs w:val="24"/>
        </w:rPr>
        <w:t>Delmus Puneri Salim, MA,</w:t>
      </w:r>
      <w:r w:rsidR="007E7B08">
        <w:rPr>
          <w:rFonts w:ascii="Times New Roman" w:hAnsi="Times New Roman" w:cs="Times New Roman"/>
          <w:sz w:val="24"/>
          <w:szCs w:val="24"/>
        </w:rPr>
        <w:t xml:space="preserve"> </w:t>
      </w:r>
      <w:r w:rsidRPr="003305A1">
        <w:rPr>
          <w:rFonts w:ascii="Times New Roman" w:hAnsi="Times New Roman" w:cs="Times New Roman"/>
          <w:sz w:val="24"/>
          <w:szCs w:val="24"/>
        </w:rPr>
        <w:t>M.Res Ph.D selaku Rektor Institut Agama Islam Negeri (IAIN) Manado, para wakil Rektor I,II dan III, serta seluruh Staf IAIN Manado yang telah memberikan pelayanan maksimal kepada penulis.</w:t>
      </w:r>
    </w:p>
    <w:p w14:paraId="5A093B8E" w14:textId="77777777" w:rsidR="00D25F2A" w:rsidRPr="003305A1" w:rsidRDefault="00D25F2A" w:rsidP="009A7D6D">
      <w:pPr>
        <w:pStyle w:val="ListParagraph"/>
        <w:numPr>
          <w:ilvl w:val="0"/>
          <w:numId w:val="9"/>
        </w:numPr>
        <w:spacing w:line="360" w:lineRule="auto"/>
        <w:ind w:left="709"/>
        <w:jc w:val="both"/>
        <w:rPr>
          <w:rFonts w:ascii="Times New Roman" w:hAnsi="Times New Roman" w:cs="Times New Roman"/>
          <w:sz w:val="24"/>
          <w:szCs w:val="24"/>
        </w:rPr>
      </w:pPr>
      <w:r w:rsidRPr="003305A1">
        <w:rPr>
          <w:rFonts w:ascii="Times New Roman" w:hAnsi="Times New Roman" w:cs="Times New Roman"/>
          <w:sz w:val="24"/>
          <w:szCs w:val="24"/>
        </w:rPr>
        <w:t>Dr. Nasruddin Yusuf, M.Ag selaku Direktur Program Pascasarjana Institut Agama Islam Negeri (IAIN) Manado, sekaligus penguji tesis, diucapkan terima kasih atas ilmu, masukan kritikan dan saranya.</w:t>
      </w:r>
    </w:p>
    <w:p w14:paraId="2F3E9A77" w14:textId="4F3C0EFE" w:rsidR="00D25F2A" w:rsidRPr="003305A1" w:rsidRDefault="00D25F2A" w:rsidP="009A7D6D">
      <w:pPr>
        <w:pStyle w:val="ListParagraph"/>
        <w:numPr>
          <w:ilvl w:val="0"/>
          <w:numId w:val="9"/>
        </w:numPr>
        <w:spacing w:line="360" w:lineRule="auto"/>
        <w:ind w:left="709"/>
        <w:jc w:val="both"/>
        <w:rPr>
          <w:rFonts w:ascii="Times New Roman" w:hAnsi="Times New Roman" w:cs="Times New Roman"/>
          <w:sz w:val="24"/>
          <w:szCs w:val="24"/>
        </w:rPr>
      </w:pPr>
      <w:r w:rsidRPr="003305A1">
        <w:rPr>
          <w:rFonts w:ascii="Times New Roman" w:hAnsi="Times New Roman" w:cs="Times New Roman"/>
          <w:sz w:val="24"/>
          <w:szCs w:val="24"/>
        </w:rPr>
        <w:t xml:space="preserve">Dr. </w:t>
      </w:r>
      <w:r w:rsidR="000D4223" w:rsidRPr="003305A1">
        <w:rPr>
          <w:rFonts w:ascii="Times New Roman" w:hAnsi="Times New Roman" w:cs="Times New Roman"/>
          <w:sz w:val="24"/>
          <w:szCs w:val="24"/>
        </w:rPr>
        <w:t>Evra Wilya</w:t>
      </w:r>
      <w:r w:rsidRPr="003305A1">
        <w:rPr>
          <w:rFonts w:ascii="Times New Roman" w:hAnsi="Times New Roman" w:cs="Times New Roman"/>
          <w:sz w:val="24"/>
          <w:szCs w:val="24"/>
        </w:rPr>
        <w:t xml:space="preserve">, </w:t>
      </w:r>
      <w:r w:rsidR="000D4223" w:rsidRPr="003305A1">
        <w:rPr>
          <w:rFonts w:ascii="Times New Roman" w:hAnsi="Times New Roman" w:cs="Times New Roman"/>
          <w:sz w:val="24"/>
          <w:szCs w:val="24"/>
        </w:rPr>
        <w:t>MA.</w:t>
      </w:r>
      <w:r w:rsidRPr="003305A1">
        <w:rPr>
          <w:rFonts w:ascii="Times New Roman" w:hAnsi="Times New Roman" w:cs="Times New Roman"/>
          <w:sz w:val="24"/>
          <w:szCs w:val="24"/>
        </w:rPr>
        <w:t xml:space="preserve"> selaku Ketua Program Studi </w:t>
      </w:r>
      <w:r w:rsidR="000D4223" w:rsidRPr="003305A1">
        <w:rPr>
          <w:rFonts w:ascii="Times New Roman" w:hAnsi="Times New Roman" w:cs="Times New Roman"/>
          <w:sz w:val="24"/>
          <w:szCs w:val="24"/>
        </w:rPr>
        <w:t>Ahwal Al-Syakhsiyyah</w:t>
      </w:r>
      <w:r w:rsidRPr="003305A1">
        <w:rPr>
          <w:rFonts w:ascii="Times New Roman" w:hAnsi="Times New Roman" w:cs="Times New Roman"/>
          <w:sz w:val="24"/>
          <w:szCs w:val="24"/>
        </w:rPr>
        <w:t>, sekaligus sekretaris penguji diucapkan terima kasih atas ilmunya, masukkan kritikan dan sarannya.</w:t>
      </w:r>
    </w:p>
    <w:p w14:paraId="0FB8A5F1" w14:textId="763E1CA1" w:rsidR="00D25F2A" w:rsidRPr="003305A1" w:rsidRDefault="00D13AD4" w:rsidP="009A7D6D">
      <w:pPr>
        <w:pStyle w:val="ListParagraph"/>
        <w:numPr>
          <w:ilvl w:val="0"/>
          <w:numId w:val="9"/>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Dr.</w:t>
      </w:r>
      <w:r w:rsidR="00AD7122">
        <w:rPr>
          <w:rFonts w:ascii="Times New Roman" w:hAnsi="Times New Roman" w:cs="Times New Roman"/>
          <w:sz w:val="24"/>
          <w:szCs w:val="24"/>
        </w:rPr>
        <w:t xml:space="preserve"> </w:t>
      </w:r>
      <w:r>
        <w:rPr>
          <w:rFonts w:ascii="Times New Roman" w:hAnsi="Times New Roman" w:cs="Times New Roman"/>
          <w:sz w:val="24"/>
          <w:szCs w:val="24"/>
        </w:rPr>
        <w:t xml:space="preserve">Drs. Naskur, M.HI., </w:t>
      </w:r>
      <w:r w:rsidR="00D25F2A" w:rsidRPr="003305A1">
        <w:rPr>
          <w:rFonts w:ascii="Times New Roman" w:hAnsi="Times New Roman" w:cs="Times New Roman"/>
          <w:sz w:val="24"/>
          <w:szCs w:val="24"/>
        </w:rPr>
        <w:t xml:space="preserve">dan </w:t>
      </w:r>
      <w:r>
        <w:rPr>
          <w:rFonts w:ascii="Times New Roman" w:hAnsi="Times New Roman" w:cs="Times New Roman"/>
          <w:sz w:val="24"/>
          <w:szCs w:val="24"/>
        </w:rPr>
        <w:t>Dr. Muliadi Nur, M.H</w:t>
      </w:r>
      <w:r w:rsidR="00D25F2A" w:rsidRPr="003305A1">
        <w:rPr>
          <w:rFonts w:ascii="Times New Roman" w:hAnsi="Times New Roman" w:cs="Times New Roman"/>
          <w:sz w:val="24"/>
          <w:szCs w:val="24"/>
        </w:rPr>
        <w:t>, selaku pembimbing I dan Pembimbing II terima kasih atas bimbingannya yang dapat memperluas wawasan keilmuan penulis.</w:t>
      </w:r>
    </w:p>
    <w:p w14:paraId="39C2D8CE" w14:textId="77777777" w:rsidR="00D25F2A" w:rsidRPr="003305A1" w:rsidRDefault="00D25F2A" w:rsidP="009A7D6D">
      <w:pPr>
        <w:pStyle w:val="ListParagraph"/>
        <w:numPr>
          <w:ilvl w:val="0"/>
          <w:numId w:val="9"/>
        </w:numPr>
        <w:spacing w:line="360" w:lineRule="auto"/>
        <w:ind w:left="709"/>
        <w:jc w:val="both"/>
        <w:rPr>
          <w:rFonts w:ascii="Times New Roman" w:hAnsi="Times New Roman" w:cs="Times New Roman"/>
          <w:sz w:val="28"/>
          <w:szCs w:val="24"/>
        </w:rPr>
      </w:pPr>
      <w:r w:rsidRPr="003305A1">
        <w:rPr>
          <w:rFonts w:ascii="Times New Roman" w:hAnsi="Times New Roman" w:cs="Times New Roman"/>
          <w:sz w:val="24"/>
        </w:rPr>
        <w:t>Para Dosen Pascasarjana Institut Agama Islam Negeri (IAIN) Manado, dengan segala jerih payah dan ketulusan, membimbing dan memandu perkuliahan, sehingga memperluas wawasan keilmuan penulis.</w:t>
      </w:r>
    </w:p>
    <w:p w14:paraId="030430E7" w14:textId="7ECE3FCB" w:rsidR="00D25F2A" w:rsidRPr="003305A1" w:rsidRDefault="00D25F2A" w:rsidP="009A7D6D">
      <w:pPr>
        <w:pStyle w:val="ListParagraph"/>
        <w:numPr>
          <w:ilvl w:val="0"/>
          <w:numId w:val="9"/>
        </w:numPr>
        <w:spacing w:line="360" w:lineRule="auto"/>
        <w:ind w:left="709"/>
        <w:jc w:val="both"/>
        <w:rPr>
          <w:rFonts w:ascii="Times New Roman" w:hAnsi="Times New Roman" w:cs="Times New Roman"/>
          <w:sz w:val="32"/>
          <w:szCs w:val="24"/>
        </w:rPr>
      </w:pPr>
      <w:r w:rsidRPr="003305A1">
        <w:rPr>
          <w:rFonts w:ascii="Times New Roman" w:hAnsi="Times New Roman" w:cs="Times New Roman"/>
          <w:sz w:val="24"/>
        </w:rPr>
        <w:t>Kepala Perpustakaan Pusat Institut Agama Islam Negeri (IAIN) Manado, beserta segenap stafnya yang telah menyiapkan literatur dan memberikan kemudahan untuk dapat memanfaatkan secara maksimal demi penyelesaian tesis ini.</w:t>
      </w:r>
    </w:p>
    <w:p w14:paraId="52D4CE21" w14:textId="5F96F623" w:rsidR="00D25F2A" w:rsidRPr="003305A1" w:rsidRDefault="00D25F2A" w:rsidP="009A7D6D">
      <w:pPr>
        <w:pStyle w:val="ListParagraph"/>
        <w:numPr>
          <w:ilvl w:val="0"/>
          <w:numId w:val="9"/>
        </w:numPr>
        <w:spacing w:line="360" w:lineRule="auto"/>
        <w:ind w:left="709"/>
        <w:jc w:val="both"/>
        <w:rPr>
          <w:rFonts w:ascii="Times New Roman" w:hAnsi="Times New Roman" w:cs="Times New Roman"/>
          <w:sz w:val="36"/>
          <w:szCs w:val="24"/>
        </w:rPr>
      </w:pPr>
      <w:r w:rsidRPr="003305A1">
        <w:rPr>
          <w:rFonts w:ascii="Times New Roman" w:hAnsi="Times New Roman" w:cs="Times New Roman"/>
          <w:sz w:val="24"/>
        </w:rPr>
        <w:t xml:space="preserve">Para Staf </w:t>
      </w:r>
      <w:r w:rsidR="000D4223" w:rsidRPr="003305A1">
        <w:rPr>
          <w:rFonts w:ascii="Times New Roman" w:hAnsi="Times New Roman" w:cs="Times New Roman"/>
          <w:sz w:val="24"/>
        </w:rPr>
        <w:t>Akademik</w:t>
      </w:r>
      <w:r w:rsidRPr="003305A1">
        <w:rPr>
          <w:rFonts w:ascii="Times New Roman" w:hAnsi="Times New Roman" w:cs="Times New Roman"/>
          <w:sz w:val="24"/>
        </w:rPr>
        <w:t xml:space="preserve"> di lingkungan Pascasarjana Institut Agama Islam Negeri (IAIN) Manado yang telah banyak membantu penulis dalam penyelesaian administrasi selama perkuliahan dan penyelesaian tesis ini.</w:t>
      </w:r>
    </w:p>
    <w:p w14:paraId="48F4BB61" w14:textId="0442CDFF" w:rsidR="00D25F2A" w:rsidRPr="003305A1" w:rsidRDefault="00D25F2A" w:rsidP="009A7D6D">
      <w:pPr>
        <w:pStyle w:val="ListParagraph"/>
        <w:numPr>
          <w:ilvl w:val="0"/>
          <w:numId w:val="9"/>
        </w:numPr>
        <w:spacing w:line="360" w:lineRule="auto"/>
        <w:ind w:left="709"/>
        <w:jc w:val="both"/>
        <w:rPr>
          <w:rFonts w:ascii="Times New Roman" w:hAnsi="Times New Roman" w:cs="Times New Roman"/>
          <w:sz w:val="40"/>
          <w:szCs w:val="24"/>
        </w:rPr>
      </w:pPr>
      <w:r w:rsidRPr="003305A1">
        <w:rPr>
          <w:rFonts w:ascii="Times New Roman" w:hAnsi="Times New Roman" w:cs="Times New Roman"/>
          <w:sz w:val="24"/>
        </w:rPr>
        <w:t xml:space="preserve">Kedua orang tua penulis, ayahanda </w:t>
      </w:r>
      <w:r w:rsidR="00D13AD4">
        <w:rPr>
          <w:rFonts w:ascii="Times New Roman" w:hAnsi="Times New Roman" w:cs="Times New Roman"/>
          <w:sz w:val="24"/>
        </w:rPr>
        <w:t>Hi. Burhanuddin Kamaru</w:t>
      </w:r>
      <w:r w:rsidRPr="003305A1">
        <w:rPr>
          <w:rFonts w:ascii="Times New Roman" w:hAnsi="Times New Roman" w:cs="Times New Roman"/>
          <w:sz w:val="24"/>
        </w:rPr>
        <w:t xml:space="preserve"> dan Ibunda </w:t>
      </w:r>
      <w:r w:rsidR="00AD7122">
        <w:rPr>
          <w:rFonts w:ascii="Times New Roman" w:hAnsi="Times New Roman" w:cs="Times New Roman"/>
          <w:sz w:val="24"/>
        </w:rPr>
        <w:t>Hj. Haps</w:t>
      </w:r>
      <w:r w:rsidR="00D13AD4">
        <w:rPr>
          <w:rFonts w:ascii="Times New Roman" w:hAnsi="Times New Roman" w:cs="Times New Roman"/>
          <w:sz w:val="24"/>
        </w:rPr>
        <w:t>a Dailer, ananda</w:t>
      </w:r>
      <w:r w:rsidRPr="003305A1">
        <w:rPr>
          <w:rFonts w:ascii="Times New Roman" w:hAnsi="Times New Roman" w:cs="Times New Roman"/>
          <w:sz w:val="24"/>
        </w:rPr>
        <w:t xml:space="preserve"> haturkan penghargaan teristimewa </w:t>
      </w:r>
      <w:r w:rsidR="00CA50AD">
        <w:rPr>
          <w:rFonts w:ascii="Times New Roman" w:hAnsi="Times New Roman" w:cs="Times New Roman"/>
          <w:sz w:val="24"/>
        </w:rPr>
        <w:t>serta</w:t>
      </w:r>
      <w:r w:rsidRPr="003305A1">
        <w:rPr>
          <w:rFonts w:ascii="Times New Roman" w:hAnsi="Times New Roman" w:cs="Times New Roman"/>
          <w:sz w:val="24"/>
        </w:rPr>
        <w:t xml:space="preserve"> ucapan terima kasih yang tulus, dengan penuh kasih sayang dan kesabaran serta pengorbanan mengasuh, membimbing, dan mendidik,</w:t>
      </w:r>
      <w:r w:rsidR="00D13AD4">
        <w:rPr>
          <w:rFonts w:ascii="Times New Roman" w:hAnsi="Times New Roman" w:cs="Times New Roman"/>
          <w:sz w:val="24"/>
        </w:rPr>
        <w:t xml:space="preserve"> dan memotivasi</w:t>
      </w:r>
      <w:r w:rsidRPr="003305A1">
        <w:rPr>
          <w:rFonts w:ascii="Times New Roman" w:hAnsi="Times New Roman" w:cs="Times New Roman"/>
          <w:sz w:val="24"/>
        </w:rPr>
        <w:t xml:space="preserve"> disertai doa yang tulus kepada penulis. Juga kepada </w:t>
      </w:r>
      <w:r w:rsidR="000D4223" w:rsidRPr="003305A1">
        <w:rPr>
          <w:rFonts w:ascii="Times New Roman" w:hAnsi="Times New Roman" w:cs="Times New Roman"/>
          <w:sz w:val="24"/>
        </w:rPr>
        <w:t xml:space="preserve">Istri saya </w:t>
      </w:r>
      <w:r w:rsidR="00D13AD4">
        <w:rPr>
          <w:rFonts w:ascii="Times New Roman" w:hAnsi="Times New Roman" w:cs="Times New Roman"/>
          <w:sz w:val="24"/>
        </w:rPr>
        <w:t xml:space="preserve">Dr. Rosdalina Bukido, M.Hum </w:t>
      </w:r>
      <w:r w:rsidR="007E7B08">
        <w:rPr>
          <w:rFonts w:ascii="Times New Roman" w:hAnsi="Times New Roman" w:cs="Times New Roman"/>
          <w:sz w:val="24"/>
        </w:rPr>
        <w:t xml:space="preserve">dan juga Ananda tercinta Naylah Salsabilah Kamaru </w:t>
      </w:r>
      <w:r w:rsidR="00D13AD4">
        <w:rPr>
          <w:rFonts w:ascii="Times New Roman" w:hAnsi="Times New Roman" w:cs="Times New Roman"/>
          <w:sz w:val="24"/>
        </w:rPr>
        <w:t>yang selalu memberikan dukungan Moril dan spiritual</w:t>
      </w:r>
      <w:r w:rsidR="00240D1E">
        <w:rPr>
          <w:rFonts w:ascii="Times New Roman" w:hAnsi="Times New Roman" w:cs="Times New Roman"/>
          <w:sz w:val="24"/>
        </w:rPr>
        <w:t>,</w:t>
      </w:r>
      <w:r w:rsidR="00240D1E" w:rsidRPr="00240D1E">
        <w:rPr>
          <w:rFonts w:ascii="Times New Roman" w:hAnsi="Times New Roman" w:cs="Times New Roman"/>
          <w:sz w:val="24"/>
        </w:rPr>
        <w:t xml:space="preserve"> </w:t>
      </w:r>
      <w:r w:rsidR="00240D1E" w:rsidRPr="003305A1">
        <w:rPr>
          <w:rFonts w:ascii="Times New Roman" w:hAnsi="Times New Roman" w:cs="Times New Roman"/>
          <w:sz w:val="24"/>
        </w:rPr>
        <w:t xml:space="preserve">setia mendampingi </w:t>
      </w:r>
      <w:r w:rsidR="00CA50AD">
        <w:rPr>
          <w:rFonts w:ascii="Times New Roman" w:hAnsi="Times New Roman" w:cs="Times New Roman"/>
          <w:sz w:val="24"/>
        </w:rPr>
        <w:t>dari awal perkuliahan sampai</w:t>
      </w:r>
      <w:r w:rsidR="00AD7122">
        <w:rPr>
          <w:rFonts w:ascii="Times New Roman" w:hAnsi="Times New Roman" w:cs="Times New Roman"/>
          <w:sz w:val="24"/>
        </w:rPr>
        <w:t xml:space="preserve"> pada</w:t>
      </w:r>
      <w:r w:rsidR="00240D1E" w:rsidRPr="003305A1">
        <w:rPr>
          <w:rFonts w:ascii="Times New Roman" w:hAnsi="Times New Roman" w:cs="Times New Roman"/>
          <w:sz w:val="24"/>
        </w:rPr>
        <w:t xml:space="preserve"> proses penelitian berlangsung</w:t>
      </w:r>
      <w:r w:rsidR="00240D1E">
        <w:rPr>
          <w:rFonts w:ascii="Times New Roman" w:hAnsi="Times New Roman" w:cs="Times New Roman"/>
          <w:sz w:val="24"/>
        </w:rPr>
        <w:t>,</w:t>
      </w:r>
      <w:r w:rsidR="00D13AD4">
        <w:rPr>
          <w:rFonts w:ascii="Times New Roman" w:hAnsi="Times New Roman" w:cs="Times New Roman"/>
          <w:sz w:val="24"/>
        </w:rPr>
        <w:t xml:space="preserve"> serta</w:t>
      </w:r>
      <w:r w:rsidR="000D4223" w:rsidRPr="003305A1">
        <w:rPr>
          <w:rFonts w:ascii="Times New Roman" w:hAnsi="Times New Roman" w:cs="Times New Roman"/>
          <w:sz w:val="24"/>
        </w:rPr>
        <w:t xml:space="preserve"> </w:t>
      </w:r>
      <w:r w:rsidRPr="003305A1">
        <w:rPr>
          <w:rFonts w:ascii="Times New Roman" w:hAnsi="Times New Roman" w:cs="Times New Roman"/>
          <w:sz w:val="24"/>
        </w:rPr>
        <w:t>Kaka</w:t>
      </w:r>
      <w:r w:rsidR="00D13AD4">
        <w:rPr>
          <w:rFonts w:ascii="Times New Roman" w:hAnsi="Times New Roman" w:cs="Times New Roman"/>
          <w:sz w:val="24"/>
        </w:rPr>
        <w:t>k</w:t>
      </w:r>
      <w:r w:rsidRPr="003305A1">
        <w:rPr>
          <w:rFonts w:ascii="Times New Roman" w:hAnsi="Times New Roman" w:cs="Times New Roman"/>
          <w:sz w:val="24"/>
        </w:rPr>
        <w:t>-kaka</w:t>
      </w:r>
      <w:r w:rsidR="00D13AD4">
        <w:rPr>
          <w:rFonts w:ascii="Times New Roman" w:hAnsi="Times New Roman" w:cs="Times New Roman"/>
          <w:sz w:val="24"/>
        </w:rPr>
        <w:t>k</w:t>
      </w:r>
      <w:r w:rsidRPr="003305A1">
        <w:rPr>
          <w:rFonts w:ascii="Times New Roman" w:hAnsi="Times New Roman" w:cs="Times New Roman"/>
          <w:sz w:val="24"/>
        </w:rPr>
        <w:t xml:space="preserve"> saya </w:t>
      </w:r>
      <w:r w:rsidR="00D13AD4">
        <w:rPr>
          <w:rFonts w:ascii="Times New Roman" w:hAnsi="Times New Roman" w:cs="Times New Roman"/>
          <w:sz w:val="24"/>
        </w:rPr>
        <w:t>Muhimmah Rodiah</w:t>
      </w:r>
      <w:r w:rsidRPr="003305A1">
        <w:rPr>
          <w:rFonts w:ascii="Times New Roman" w:hAnsi="Times New Roman" w:cs="Times New Roman"/>
          <w:sz w:val="24"/>
        </w:rPr>
        <w:t xml:space="preserve"> </w:t>
      </w:r>
      <w:r w:rsidR="00D13AD4">
        <w:rPr>
          <w:rFonts w:ascii="Times New Roman" w:hAnsi="Times New Roman" w:cs="Times New Roman"/>
          <w:sz w:val="24"/>
        </w:rPr>
        <w:t xml:space="preserve">Kamaru, S.Pd dan Mukmina Rohaimy Kamaru, S.Pd </w:t>
      </w:r>
      <w:r w:rsidRPr="003305A1">
        <w:rPr>
          <w:rFonts w:ascii="Times New Roman" w:hAnsi="Times New Roman" w:cs="Times New Roman"/>
          <w:sz w:val="24"/>
        </w:rPr>
        <w:t xml:space="preserve">yang dan sahabat, teman, seseorang yang penulis cintai serta keluarga besar saya yang ada di </w:t>
      </w:r>
      <w:r w:rsidR="00240D1E">
        <w:rPr>
          <w:rFonts w:ascii="Times New Roman" w:hAnsi="Times New Roman" w:cs="Times New Roman"/>
          <w:sz w:val="24"/>
        </w:rPr>
        <w:t>Desa Sapa Timur,</w:t>
      </w:r>
      <w:r w:rsidRPr="003305A1">
        <w:rPr>
          <w:rFonts w:ascii="Times New Roman" w:hAnsi="Times New Roman" w:cs="Times New Roman"/>
          <w:sz w:val="24"/>
        </w:rPr>
        <w:t xml:space="preserve"> yang sudah memberikan do’a kasih sayang, motivasi selama penulis melaksanakan studi.</w:t>
      </w:r>
    </w:p>
    <w:p w14:paraId="6FC55E96" w14:textId="1BAF9764" w:rsidR="00D25F2A" w:rsidRPr="003305A1" w:rsidRDefault="00D25F2A" w:rsidP="009A7D6D">
      <w:pPr>
        <w:pStyle w:val="ListParagraph"/>
        <w:numPr>
          <w:ilvl w:val="0"/>
          <w:numId w:val="9"/>
        </w:numPr>
        <w:spacing w:line="360" w:lineRule="auto"/>
        <w:ind w:left="709"/>
        <w:jc w:val="both"/>
        <w:rPr>
          <w:rFonts w:ascii="Times New Roman" w:hAnsi="Times New Roman" w:cs="Times New Roman"/>
          <w:sz w:val="44"/>
          <w:szCs w:val="24"/>
        </w:rPr>
      </w:pPr>
      <w:r w:rsidRPr="003305A1">
        <w:rPr>
          <w:rFonts w:ascii="Times New Roman" w:hAnsi="Times New Roman" w:cs="Times New Roman"/>
          <w:sz w:val="24"/>
        </w:rPr>
        <w:t xml:space="preserve">Keluarga besar </w:t>
      </w:r>
      <w:r w:rsidR="00240D1E">
        <w:rPr>
          <w:rFonts w:ascii="Times New Roman" w:hAnsi="Times New Roman" w:cs="Times New Roman"/>
          <w:sz w:val="24"/>
        </w:rPr>
        <w:t>Kamaru-Camaru yang ada di Gorontalo, Paleleh, Palu</w:t>
      </w:r>
      <w:r w:rsidR="00AD7122">
        <w:rPr>
          <w:rFonts w:ascii="Times New Roman" w:hAnsi="Times New Roman" w:cs="Times New Roman"/>
          <w:sz w:val="24"/>
        </w:rPr>
        <w:t>, Minahasa Selatan dan seluruh kelur</w:t>
      </w:r>
      <w:r w:rsidR="00240D1E">
        <w:rPr>
          <w:rFonts w:ascii="Times New Roman" w:hAnsi="Times New Roman" w:cs="Times New Roman"/>
          <w:sz w:val="24"/>
        </w:rPr>
        <w:t>ga di Daerah lainnya</w:t>
      </w:r>
      <w:r w:rsidR="00AD7122">
        <w:rPr>
          <w:rFonts w:ascii="Times New Roman" w:hAnsi="Times New Roman" w:cs="Times New Roman"/>
          <w:sz w:val="24"/>
        </w:rPr>
        <w:t xml:space="preserve"> yang</w:t>
      </w:r>
      <w:r w:rsidRPr="003305A1">
        <w:rPr>
          <w:rFonts w:ascii="Times New Roman" w:hAnsi="Times New Roman" w:cs="Times New Roman"/>
          <w:sz w:val="24"/>
        </w:rPr>
        <w:t xml:space="preserve"> memberikan dorongan, semangat dan motivasi kepada penulis.</w:t>
      </w:r>
    </w:p>
    <w:p w14:paraId="01CAA558" w14:textId="77777777" w:rsidR="00D25F2A" w:rsidRPr="003305A1" w:rsidRDefault="00D25F2A" w:rsidP="009A7D6D">
      <w:pPr>
        <w:pStyle w:val="ListParagraph"/>
        <w:numPr>
          <w:ilvl w:val="0"/>
          <w:numId w:val="9"/>
        </w:numPr>
        <w:spacing w:line="360" w:lineRule="auto"/>
        <w:ind w:left="709"/>
        <w:jc w:val="both"/>
        <w:rPr>
          <w:rFonts w:ascii="Times New Roman" w:hAnsi="Times New Roman" w:cs="Times New Roman"/>
          <w:sz w:val="48"/>
          <w:szCs w:val="24"/>
        </w:rPr>
      </w:pPr>
      <w:r w:rsidRPr="003305A1">
        <w:rPr>
          <w:rFonts w:ascii="Times New Roman" w:hAnsi="Times New Roman" w:cs="Times New Roman"/>
          <w:sz w:val="24"/>
        </w:rPr>
        <w:t>Seluruh Rekan-rekan mahasiswa (i) Program Pascasarjana Institut Agama Islam Negeri (IAIN) Manado, yang tidak mungkin penulis sebutkan satu persatu. Telah memberikan bantuan, motivasi, kritik, saran, dan kerjasama selama perkuliahan dan penyusunan tesis ini.</w:t>
      </w:r>
    </w:p>
    <w:p w14:paraId="5635D664" w14:textId="77777777" w:rsidR="00D25F2A" w:rsidRPr="003305A1" w:rsidRDefault="00D25F2A" w:rsidP="00D25F2A">
      <w:pPr>
        <w:spacing w:line="360" w:lineRule="auto"/>
        <w:ind w:firstLine="720"/>
        <w:jc w:val="both"/>
        <w:rPr>
          <w:rFonts w:ascii="Times New Roman" w:hAnsi="Times New Roman" w:cs="Times New Roman"/>
          <w:sz w:val="24"/>
        </w:rPr>
      </w:pPr>
      <w:r w:rsidRPr="003305A1">
        <w:rPr>
          <w:rFonts w:ascii="Times New Roman" w:hAnsi="Times New Roman" w:cs="Times New Roman"/>
          <w:sz w:val="24"/>
        </w:rPr>
        <w:lastRenderedPageBreak/>
        <w:t>Akhirnya, dengan lapang dada penulis mengharapkan masukan, saran dan kritikan-kritikan yang bersifat membangun demi kesempurnaan tesis ini. Kepada Allah swt. Penulis panjatkan doa, semoga bantuan dan ketulusan yang telah diberikan, senantiasa bernilai ibadah di sisi Allah swt, dan mendapat pahala yang berlipat ganda. Amin.</w:t>
      </w:r>
    </w:p>
    <w:p w14:paraId="6A6EA7B9" w14:textId="5E255E10" w:rsidR="00D25F2A" w:rsidRPr="003305A1" w:rsidRDefault="00D25F2A" w:rsidP="00D25F2A">
      <w:pPr>
        <w:spacing w:line="480" w:lineRule="auto"/>
        <w:ind w:firstLine="720"/>
        <w:jc w:val="both"/>
        <w:rPr>
          <w:rFonts w:ascii="Times New Roman" w:hAnsi="Times New Roman" w:cs="Times New Roman"/>
          <w:sz w:val="24"/>
        </w:rPr>
      </w:pPr>
    </w:p>
    <w:p w14:paraId="32255C8B" w14:textId="4ABFF5FB" w:rsidR="00D25F2A" w:rsidRPr="003305A1" w:rsidRDefault="006C0C81" w:rsidP="009A7D6D">
      <w:pPr>
        <w:spacing w:line="480" w:lineRule="auto"/>
        <w:ind w:left="4962"/>
        <w:jc w:val="both"/>
        <w:rPr>
          <w:rFonts w:ascii="Times New Roman" w:hAnsi="Times New Roman" w:cs="Times New Roman"/>
          <w:sz w:val="24"/>
        </w:rPr>
      </w:pPr>
      <w:r>
        <w:rPr>
          <w:rFonts w:ascii="Times New Roman" w:hAnsi="Times New Roman" w:cs="Times New Roman"/>
          <w:sz w:val="24"/>
        </w:rPr>
        <w:t>Manado,     Juni</w:t>
      </w:r>
      <w:r w:rsidR="00240D1E">
        <w:rPr>
          <w:rFonts w:ascii="Times New Roman" w:hAnsi="Times New Roman" w:cs="Times New Roman"/>
          <w:sz w:val="24"/>
        </w:rPr>
        <w:t xml:space="preserve"> </w:t>
      </w:r>
      <w:r w:rsidR="000D4223" w:rsidRPr="003305A1">
        <w:rPr>
          <w:rFonts w:ascii="Times New Roman" w:hAnsi="Times New Roman" w:cs="Times New Roman"/>
          <w:sz w:val="24"/>
        </w:rPr>
        <w:t>2023</w:t>
      </w:r>
    </w:p>
    <w:p w14:paraId="5E5C0F65" w14:textId="77777777" w:rsidR="00D25F2A" w:rsidRPr="003305A1" w:rsidRDefault="00D25F2A" w:rsidP="009A7D6D">
      <w:pPr>
        <w:spacing w:after="0" w:line="240" w:lineRule="auto"/>
        <w:ind w:left="4962"/>
        <w:jc w:val="both"/>
        <w:rPr>
          <w:rFonts w:ascii="Times New Roman" w:hAnsi="Times New Roman" w:cs="Times New Roman"/>
          <w:sz w:val="24"/>
        </w:rPr>
      </w:pPr>
    </w:p>
    <w:p w14:paraId="0CC779CD" w14:textId="77777777" w:rsidR="00D25F2A" w:rsidRPr="003305A1" w:rsidRDefault="00D25F2A" w:rsidP="009A7D6D">
      <w:pPr>
        <w:spacing w:after="0" w:line="240" w:lineRule="auto"/>
        <w:ind w:left="4962"/>
        <w:jc w:val="both"/>
        <w:rPr>
          <w:rFonts w:ascii="Times New Roman" w:hAnsi="Times New Roman" w:cs="Times New Roman"/>
          <w:sz w:val="24"/>
        </w:rPr>
      </w:pPr>
    </w:p>
    <w:p w14:paraId="5B98545C" w14:textId="77777777" w:rsidR="00D25F2A" w:rsidRPr="003305A1" w:rsidRDefault="00D25F2A" w:rsidP="009A7D6D">
      <w:pPr>
        <w:spacing w:after="0" w:line="240" w:lineRule="auto"/>
        <w:ind w:left="4962"/>
        <w:jc w:val="both"/>
        <w:rPr>
          <w:rFonts w:ascii="Times New Roman" w:hAnsi="Times New Roman" w:cs="Times New Roman"/>
          <w:sz w:val="24"/>
        </w:rPr>
      </w:pPr>
    </w:p>
    <w:p w14:paraId="71C3D6E3" w14:textId="0117A8BF" w:rsidR="009A7D6D" w:rsidRPr="003305A1" w:rsidRDefault="000D4223" w:rsidP="009A7D6D">
      <w:pPr>
        <w:spacing w:after="0" w:line="240" w:lineRule="auto"/>
        <w:ind w:left="4962"/>
        <w:jc w:val="both"/>
        <w:rPr>
          <w:rFonts w:ascii="Times New Roman" w:hAnsi="Times New Roman" w:cs="Times New Roman"/>
          <w:sz w:val="24"/>
          <w:u w:val="single"/>
        </w:rPr>
      </w:pPr>
      <w:r w:rsidRPr="003305A1">
        <w:rPr>
          <w:rFonts w:ascii="Times New Roman" w:hAnsi="Times New Roman" w:cs="Times New Roman"/>
          <w:sz w:val="24"/>
          <w:u w:val="single"/>
        </w:rPr>
        <w:t>Fahri Fijrin Kamaru</w:t>
      </w:r>
    </w:p>
    <w:p w14:paraId="76239508" w14:textId="65D25605" w:rsidR="00D25F2A" w:rsidRPr="003305A1" w:rsidRDefault="00D25F2A" w:rsidP="009A7D6D">
      <w:pPr>
        <w:spacing w:after="0" w:line="240" w:lineRule="auto"/>
        <w:ind w:left="4962"/>
        <w:jc w:val="both"/>
        <w:rPr>
          <w:rFonts w:ascii="Times New Roman" w:hAnsi="Times New Roman" w:cs="Times New Roman"/>
          <w:sz w:val="24"/>
          <w:u w:val="single"/>
        </w:rPr>
      </w:pPr>
      <w:r w:rsidRPr="003305A1">
        <w:rPr>
          <w:rFonts w:ascii="Times New Roman" w:hAnsi="Times New Roman" w:cs="Times New Roman"/>
          <w:sz w:val="24"/>
        </w:rPr>
        <w:t>N</w:t>
      </w:r>
      <w:r w:rsidR="009A7D6D" w:rsidRPr="003305A1">
        <w:rPr>
          <w:rFonts w:ascii="Times New Roman" w:hAnsi="Times New Roman" w:cs="Times New Roman"/>
          <w:sz w:val="24"/>
        </w:rPr>
        <w:t>IM.</w:t>
      </w:r>
      <w:r w:rsidR="00240D1E">
        <w:rPr>
          <w:rFonts w:ascii="Times New Roman" w:hAnsi="Times New Roman" w:cs="Times New Roman"/>
          <w:sz w:val="24"/>
        </w:rPr>
        <w:t xml:space="preserve"> 21211012</w:t>
      </w:r>
    </w:p>
    <w:p w14:paraId="4E19565B" w14:textId="77777777" w:rsidR="00D25F2A" w:rsidRPr="003305A1" w:rsidRDefault="00D25F2A" w:rsidP="00D25F2A">
      <w:pPr>
        <w:spacing w:line="480" w:lineRule="auto"/>
        <w:jc w:val="both"/>
        <w:rPr>
          <w:rFonts w:ascii="Times New Roman" w:hAnsi="Times New Roman" w:cs="Times New Roman"/>
          <w:sz w:val="28"/>
          <w:szCs w:val="24"/>
        </w:rPr>
      </w:pPr>
    </w:p>
    <w:p w14:paraId="3D12C40A" w14:textId="77777777" w:rsidR="00D25F2A" w:rsidRPr="003305A1" w:rsidRDefault="00D25F2A" w:rsidP="00D25F2A">
      <w:pPr>
        <w:rPr>
          <w:rFonts w:ascii="Times New Roman" w:hAnsi="Times New Roman" w:cs="Times New Roman"/>
          <w:b/>
          <w:sz w:val="24"/>
        </w:rPr>
      </w:pPr>
    </w:p>
    <w:p w14:paraId="13F78B74" w14:textId="77777777" w:rsidR="00D25F2A" w:rsidRPr="003305A1" w:rsidRDefault="00D25F2A" w:rsidP="00D25F2A">
      <w:pPr>
        <w:rPr>
          <w:rFonts w:ascii="Times New Roman" w:hAnsi="Times New Roman" w:cs="Times New Roman"/>
          <w:b/>
          <w:sz w:val="24"/>
        </w:rPr>
      </w:pPr>
      <w:r w:rsidRPr="003305A1">
        <w:rPr>
          <w:rFonts w:ascii="Times New Roman" w:hAnsi="Times New Roman" w:cs="Times New Roman"/>
          <w:b/>
          <w:sz w:val="24"/>
        </w:rPr>
        <w:br w:type="page"/>
      </w:r>
    </w:p>
    <w:p w14:paraId="1AAD9020" w14:textId="77777777" w:rsidR="00D25F2A" w:rsidRPr="003305A1" w:rsidRDefault="00D25F2A" w:rsidP="00987ED5">
      <w:pPr>
        <w:pStyle w:val="Heading1"/>
      </w:pPr>
      <w:bookmarkStart w:id="6" w:name="_Toc137726114"/>
      <w:bookmarkStart w:id="7" w:name="_Hlk137726396"/>
      <w:r w:rsidRPr="003305A1">
        <w:lastRenderedPageBreak/>
        <w:t>DAFTAR ISI</w:t>
      </w:r>
      <w:bookmarkEnd w:id="6"/>
    </w:p>
    <w:p w14:paraId="0F7ECAD5" w14:textId="77777777" w:rsidR="00D25F2A" w:rsidRPr="003305A1" w:rsidRDefault="00D25F2A" w:rsidP="00D25F2A">
      <w:pPr>
        <w:spacing w:after="120" w:line="276" w:lineRule="auto"/>
        <w:rPr>
          <w:rFonts w:ascii="Times New Roman" w:hAnsi="Times New Roman" w:cs="Times New Roman"/>
          <w:sz w:val="24"/>
        </w:rPr>
      </w:pPr>
    </w:p>
    <w:p w14:paraId="12351ABA" w14:textId="70F90711" w:rsidR="0060450A" w:rsidRPr="003305A1" w:rsidRDefault="00D25F2A" w:rsidP="00CC1230">
      <w:pPr>
        <w:tabs>
          <w:tab w:val="left" w:pos="720"/>
          <w:tab w:val="center" w:pos="4099"/>
        </w:tabs>
        <w:spacing w:line="360" w:lineRule="auto"/>
        <w:rPr>
          <w:rFonts w:ascii="Times New Roman" w:eastAsia="Times New Roman" w:hAnsi="Times New Roman" w:cs="Times New Roman"/>
          <w:b/>
          <w:sz w:val="24"/>
          <w:szCs w:val="24"/>
        </w:rPr>
      </w:pPr>
      <w:r w:rsidRPr="003305A1">
        <w:rPr>
          <w:rFonts w:ascii="Times New Roman" w:eastAsia="Times New Roman" w:hAnsi="Times New Roman" w:cs="Times New Roman"/>
          <w:b/>
          <w:sz w:val="24"/>
          <w:szCs w:val="24"/>
        </w:rPr>
        <w:tab/>
      </w:r>
      <w:r w:rsidR="00CC1230">
        <w:rPr>
          <w:rFonts w:ascii="Times New Roman" w:eastAsia="Times New Roman" w:hAnsi="Times New Roman" w:cs="Times New Roman"/>
          <w:b/>
          <w:sz w:val="24"/>
          <w:szCs w:val="24"/>
        </w:rPr>
        <w:tab/>
      </w:r>
    </w:p>
    <w:sdt>
      <w:sdtPr>
        <w:rPr>
          <w:rFonts w:ascii="Calibri" w:eastAsia="Calibri" w:hAnsi="Calibri" w:cs="Calibri"/>
          <w:color w:val="auto"/>
          <w:sz w:val="22"/>
          <w:szCs w:val="22"/>
        </w:rPr>
        <w:id w:val="-29653770"/>
        <w:docPartObj>
          <w:docPartGallery w:val="Table of Contents"/>
          <w:docPartUnique/>
        </w:docPartObj>
      </w:sdtPr>
      <w:sdtEndPr>
        <w:rPr>
          <w:b/>
          <w:bCs/>
          <w:noProof/>
        </w:rPr>
      </w:sdtEndPr>
      <w:sdtContent>
        <w:p w14:paraId="1A4EF9F6" w14:textId="6F1BB93F" w:rsidR="0060450A" w:rsidRPr="000D1752" w:rsidRDefault="006A15F0">
          <w:pPr>
            <w:pStyle w:val="TOCHeading"/>
            <w:rPr>
              <w:rFonts w:ascii="Times New Roman" w:hAnsi="Times New Roman" w:cs="Times New Roman"/>
              <w:b/>
              <w:bCs/>
              <w:color w:val="auto"/>
              <w:sz w:val="24"/>
              <w:szCs w:val="24"/>
            </w:rPr>
          </w:pPr>
          <w:r w:rsidRPr="000D1752">
            <w:rPr>
              <w:rFonts w:ascii="Times New Roman" w:hAnsi="Times New Roman" w:cs="Times New Roman"/>
              <w:b/>
              <w:bCs/>
              <w:color w:val="auto"/>
              <w:sz w:val="24"/>
              <w:szCs w:val="24"/>
            </w:rPr>
            <w:t>COVER</w:t>
          </w:r>
        </w:p>
        <w:p w14:paraId="2BE7A661" w14:textId="79BA7F33" w:rsidR="000D1752" w:rsidRPr="000D1752" w:rsidRDefault="0060450A" w:rsidP="000D1752">
          <w:pPr>
            <w:pStyle w:val="TOC1"/>
            <w:rPr>
              <w:rFonts w:eastAsiaTheme="minorEastAsia"/>
              <w:kern w:val="2"/>
              <w:sz w:val="22"/>
              <w:szCs w:val="22"/>
              <w:lang w:val="en-ID" w:eastAsia="en-ID"/>
              <w14:ligatures w14:val="standardContextual"/>
            </w:rPr>
          </w:pPr>
          <w:r w:rsidRPr="000D1752">
            <w:fldChar w:fldCharType="begin"/>
          </w:r>
          <w:r w:rsidRPr="000D1752">
            <w:instrText xml:space="preserve"> TOC \o "1-3" \h \z \u </w:instrText>
          </w:r>
          <w:r w:rsidRPr="000D1752">
            <w:fldChar w:fldCharType="separate"/>
          </w:r>
          <w:hyperlink w:anchor="_Toc137726109" w:history="1">
            <w:r w:rsidR="000D1752" w:rsidRPr="000D1752">
              <w:rPr>
                <w:rStyle w:val="Hyperlink"/>
              </w:rPr>
              <w:t>PENGESAHAN PENGUJI</w:t>
            </w:r>
            <w:r w:rsidR="000D1752" w:rsidRPr="000D1752">
              <w:rPr>
                <w:webHidden/>
              </w:rPr>
              <w:tab/>
            </w:r>
            <w:r w:rsidR="000D1752" w:rsidRPr="000D1752">
              <w:rPr>
                <w:webHidden/>
              </w:rPr>
              <w:fldChar w:fldCharType="begin"/>
            </w:r>
            <w:r w:rsidR="000D1752" w:rsidRPr="000D1752">
              <w:rPr>
                <w:webHidden/>
              </w:rPr>
              <w:instrText xml:space="preserve"> PAGEREF _Toc137726109 \h </w:instrText>
            </w:r>
            <w:r w:rsidR="000D1752" w:rsidRPr="000D1752">
              <w:rPr>
                <w:webHidden/>
              </w:rPr>
            </w:r>
            <w:r w:rsidR="000D1752" w:rsidRPr="000D1752">
              <w:rPr>
                <w:webHidden/>
              </w:rPr>
              <w:fldChar w:fldCharType="separate"/>
            </w:r>
            <w:r w:rsidR="00220CE3">
              <w:rPr>
                <w:webHidden/>
              </w:rPr>
              <w:t>ii</w:t>
            </w:r>
            <w:r w:rsidR="000D1752" w:rsidRPr="000D1752">
              <w:rPr>
                <w:webHidden/>
              </w:rPr>
              <w:fldChar w:fldCharType="end"/>
            </w:r>
          </w:hyperlink>
        </w:p>
        <w:p w14:paraId="70E6980C" w14:textId="183488E4" w:rsidR="000D1752" w:rsidRPr="000D1752" w:rsidRDefault="00FF4DE2" w:rsidP="000D1752">
          <w:pPr>
            <w:pStyle w:val="TOC1"/>
            <w:rPr>
              <w:rFonts w:eastAsiaTheme="minorEastAsia"/>
              <w:kern w:val="2"/>
              <w:sz w:val="22"/>
              <w:szCs w:val="22"/>
              <w:lang w:val="en-ID" w:eastAsia="en-ID"/>
              <w14:ligatures w14:val="standardContextual"/>
            </w:rPr>
          </w:pPr>
          <w:hyperlink w:anchor="_Toc137726110" w:history="1">
            <w:r w:rsidR="000D1752" w:rsidRPr="000D1752">
              <w:rPr>
                <w:rStyle w:val="Hyperlink"/>
              </w:rPr>
              <w:t>PERNYATAAN BEBAS PLAGIARISME</w:t>
            </w:r>
            <w:r w:rsidR="000D1752" w:rsidRPr="000D1752">
              <w:rPr>
                <w:webHidden/>
              </w:rPr>
              <w:tab/>
            </w:r>
            <w:r w:rsidR="000D1752" w:rsidRPr="000D1752">
              <w:rPr>
                <w:webHidden/>
              </w:rPr>
              <w:fldChar w:fldCharType="begin"/>
            </w:r>
            <w:r w:rsidR="000D1752" w:rsidRPr="000D1752">
              <w:rPr>
                <w:webHidden/>
              </w:rPr>
              <w:instrText xml:space="preserve"> PAGEREF _Toc137726110 \h </w:instrText>
            </w:r>
            <w:r w:rsidR="000D1752" w:rsidRPr="000D1752">
              <w:rPr>
                <w:webHidden/>
              </w:rPr>
            </w:r>
            <w:r w:rsidR="000D1752" w:rsidRPr="000D1752">
              <w:rPr>
                <w:webHidden/>
              </w:rPr>
              <w:fldChar w:fldCharType="separate"/>
            </w:r>
            <w:r w:rsidR="00220CE3">
              <w:rPr>
                <w:webHidden/>
              </w:rPr>
              <w:t>iii</w:t>
            </w:r>
            <w:r w:rsidR="000D1752" w:rsidRPr="000D1752">
              <w:rPr>
                <w:webHidden/>
              </w:rPr>
              <w:fldChar w:fldCharType="end"/>
            </w:r>
          </w:hyperlink>
        </w:p>
        <w:p w14:paraId="59640922" w14:textId="33469E29" w:rsidR="000D1752" w:rsidRPr="000D1752" w:rsidRDefault="00FF4DE2" w:rsidP="000D1752">
          <w:pPr>
            <w:pStyle w:val="TOC1"/>
            <w:rPr>
              <w:rFonts w:eastAsiaTheme="minorEastAsia"/>
              <w:kern w:val="2"/>
              <w:sz w:val="22"/>
              <w:szCs w:val="22"/>
              <w:lang w:val="en-ID" w:eastAsia="en-ID"/>
              <w14:ligatures w14:val="standardContextual"/>
            </w:rPr>
          </w:pPr>
          <w:hyperlink w:anchor="_Toc137726111" w:history="1">
            <w:r w:rsidR="000D1752" w:rsidRPr="000D1752">
              <w:rPr>
                <w:rStyle w:val="Hyperlink"/>
              </w:rPr>
              <w:t>ABSTRACT</w:t>
            </w:r>
            <w:r w:rsidR="000D1752" w:rsidRPr="000D1752">
              <w:rPr>
                <w:webHidden/>
              </w:rPr>
              <w:tab/>
            </w:r>
            <w:r w:rsidR="000D1752" w:rsidRPr="000D1752">
              <w:rPr>
                <w:webHidden/>
              </w:rPr>
              <w:fldChar w:fldCharType="begin"/>
            </w:r>
            <w:r w:rsidR="000D1752" w:rsidRPr="000D1752">
              <w:rPr>
                <w:webHidden/>
              </w:rPr>
              <w:instrText xml:space="preserve"> PAGEREF _Toc137726111 \h </w:instrText>
            </w:r>
            <w:r w:rsidR="000D1752" w:rsidRPr="000D1752">
              <w:rPr>
                <w:webHidden/>
              </w:rPr>
            </w:r>
            <w:r w:rsidR="000D1752" w:rsidRPr="000D1752">
              <w:rPr>
                <w:webHidden/>
              </w:rPr>
              <w:fldChar w:fldCharType="separate"/>
            </w:r>
            <w:r w:rsidR="00220CE3">
              <w:rPr>
                <w:webHidden/>
              </w:rPr>
              <w:t>iv</w:t>
            </w:r>
            <w:r w:rsidR="000D1752" w:rsidRPr="000D1752">
              <w:rPr>
                <w:webHidden/>
              </w:rPr>
              <w:fldChar w:fldCharType="end"/>
            </w:r>
          </w:hyperlink>
        </w:p>
        <w:p w14:paraId="6DBF3218" w14:textId="0ACCC71C" w:rsidR="000D1752" w:rsidRPr="000D1752" w:rsidRDefault="00FF4DE2" w:rsidP="000D1752">
          <w:pPr>
            <w:pStyle w:val="TOC1"/>
            <w:rPr>
              <w:rFonts w:eastAsiaTheme="minorEastAsia"/>
              <w:kern w:val="2"/>
              <w:sz w:val="22"/>
              <w:szCs w:val="22"/>
              <w:lang w:val="en-ID" w:eastAsia="en-ID"/>
              <w14:ligatures w14:val="standardContextual"/>
            </w:rPr>
          </w:pPr>
          <w:hyperlink w:anchor="_Toc137726112" w:history="1">
            <w:r w:rsidR="000D1752" w:rsidRPr="000D1752">
              <w:rPr>
                <w:rStyle w:val="Hyperlink"/>
              </w:rPr>
              <w:t>ABSTRAK</w:t>
            </w:r>
            <w:r w:rsidR="000D1752" w:rsidRPr="000D1752">
              <w:rPr>
                <w:webHidden/>
              </w:rPr>
              <w:tab/>
            </w:r>
            <w:r w:rsidR="000D1752" w:rsidRPr="000D1752">
              <w:rPr>
                <w:webHidden/>
              </w:rPr>
              <w:fldChar w:fldCharType="begin"/>
            </w:r>
            <w:r w:rsidR="000D1752" w:rsidRPr="000D1752">
              <w:rPr>
                <w:webHidden/>
              </w:rPr>
              <w:instrText xml:space="preserve"> PAGEREF _Toc137726112 \h </w:instrText>
            </w:r>
            <w:r w:rsidR="000D1752" w:rsidRPr="000D1752">
              <w:rPr>
                <w:webHidden/>
              </w:rPr>
            </w:r>
            <w:r w:rsidR="000D1752" w:rsidRPr="000D1752">
              <w:rPr>
                <w:webHidden/>
              </w:rPr>
              <w:fldChar w:fldCharType="separate"/>
            </w:r>
            <w:r w:rsidR="00220CE3">
              <w:rPr>
                <w:webHidden/>
              </w:rPr>
              <w:t>v</w:t>
            </w:r>
            <w:r w:rsidR="000D1752" w:rsidRPr="000D1752">
              <w:rPr>
                <w:webHidden/>
              </w:rPr>
              <w:fldChar w:fldCharType="end"/>
            </w:r>
          </w:hyperlink>
        </w:p>
        <w:p w14:paraId="5AF1AD44" w14:textId="14C6644F" w:rsidR="000D1752" w:rsidRPr="000D1752" w:rsidRDefault="00FF4DE2" w:rsidP="000D1752">
          <w:pPr>
            <w:pStyle w:val="TOC1"/>
            <w:rPr>
              <w:rFonts w:eastAsiaTheme="minorEastAsia"/>
              <w:kern w:val="2"/>
              <w:sz w:val="22"/>
              <w:szCs w:val="22"/>
              <w:lang w:val="en-ID" w:eastAsia="en-ID"/>
              <w14:ligatures w14:val="standardContextual"/>
            </w:rPr>
          </w:pPr>
          <w:hyperlink w:anchor="_Toc137726113" w:history="1">
            <w:r w:rsidR="000D1752" w:rsidRPr="000D1752">
              <w:rPr>
                <w:rStyle w:val="Hyperlink"/>
              </w:rPr>
              <w:t>KATA PENGANTAR</w:t>
            </w:r>
            <w:r w:rsidR="000D1752" w:rsidRPr="000D1752">
              <w:rPr>
                <w:webHidden/>
              </w:rPr>
              <w:tab/>
            </w:r>
            <w:r w:rsidR="000D1752" w:rsidRPr="000D1752">
              <w:rPr>
                <w:webHidden/>
              </w:rPr>
              <w:fldChar w:fldCharType="begin"/>
            </w:r>
            <w:r w:rsidR="000D1752" w:rsidRPr="000D1752">
              <w:rPr>
                <w:webHidden/>
              </w:rPr>
              <w:instrText xml:space="preserve"> PAGEREF _Toc137726113 \h </w:instrText>
            </w:r>
            <w:r w:rsidR="000D1752" w:rsidRPr="000D1752">
              <w:rPr>
                <w:webHidden/>
              </w:rPr>
            </w:r>
            <w:r w:rsidR="000D1752" w:rsidRPr="000D1752">
              <w:rPr>
                <w:webHidden/>
              </w:rPr>
              <w:fldChar w:fldCharType="separate"/>
            </w:r>
            <w:r w:rsidR="00220CE3">
              <w:rPr>
                <w:webHidden/>
              </w:rPr>
              <w:t>vi</w:t>
            </w:r>
            <w:r w:rsidR="000D1752" w:rsidRPr="000D1752">
              <w:rPr>
                <w:webHidden/>
              </w:rPr>
              <w:fldChar w:fldCharType="end"/>
            </w:r>
          </w:hyperlink>
        </w:p>
        <w:p w14:paraId="0490EEEF" w14:textId="7A9F3B30" w:rsidR="000D1752" w:rsidRPr="000D1752" w:rsidRDefault="00FF4DE2" w:rsidP="000D1752">
          <w:pPr>
            <w:pStyle w:val="TOC1"/>
            <w:rPr>
              <w:rFonts w:eastAsiaTheme="minorEastAsia"/>
              <w:kern w:val="2"/>
              <w:sz w:val="22"/>
              <w:szCs w:val="22"/>
              <w:lang w:val="en-ID" w:eastAsia="en-ID"/>
              <w14:ligatures w14:val="standardContextual"/>
            </w:rPr>
          </w:pPr>
          <w:hyperlink w:anchor="_Toc137726114" w:history="1">
            <w:r w:rsidR="000D1752" w:rsidRPr="000D1752">
              <w:rPr>
                <w:rStyle w:val="Hyperlink"/>
              </w:rPr>
              <w:t>DAFTAR ISI</w:t>
            </w:r>
            <w:r w:rsidR="000D1752" w:rsidRPr="000D1752">
              <w:rPr>
                <w:webHidden/>
              </w:rPr>
              <w:tab/>
            </w:r>
            <w:r w:rsidR="000D1752" w:rsidRPr="000D1752">
              <w:rPr>
                <w:webHidden/>
              </w:rPr>
              <w:fldChar w:fldCharType="begin"/>
            </w:r>
            <w:r w:rsidR="000D1752" w:rsidRPr="000D1752">
              <w:rPr>
                <w:webHidden/>
              </w:rPr>
              <w:instrText xml:space="preserve"> PAGEREF _Toc137726114 \h </w:instrText>
            </w:r>
            <w:r w:rsidR="000D1752" w:rsidRPr="000D1752">
              <w:rPr>
                <w:webHidden/>
              </w:rPr>
            </w:r>
            <w:r w:rsidR="000D1752" w:rsidRPr="000D1752">
              <w:rPr>
                <w:webHidden/>
              </w:rPr>
              <w:fldChar w:fldCharType="separate"/>
            </w:r>
            <w:r w:rsidR="00220CE3">
              <w:rPr>
                <w:webHidden/>
              </w:rPr>
              <w:t>ix</w:t>
            </w:r>
            <w:r w:rsidR="000D1752" w:rsidRPr="000D1752">
              <w:rPr>
                <w:webHidden/>
              </w:rPr>
              <w:fldChar w:fldCharType="end"/>
            </w:r>
          </w:hyperlink>
        </w:p>
        <w:p w14:paraId="472B0983" w14:textId="4CF93271" w:rsidR="000D1752" w:rsidRPr="000D1752" w:rsidRDefault="00FF4DE2" w:rsidP="000D1752">
          <w:pPr>
            <w:pStyle w:val="TOC1"/>
            <w:rPr>
              <w:rFonts w:eastAsiaTheme="minorEastAsia"/>
              <w:kern w:val="2"/>
              <w:sz w:val="22"/>
              <w:szCs w:val="22"/>
              <w:lang w:val="en-ID" w:eastAsia="en-ID"/>
              <w14:ligatures w14:val="standardContextual"/>
            </w:rPr>
          </w:pPr>
          <w:hyperlink w:anchor="_Toc137726115" w:history="1">
            <w:r w:rsidR="000D1752" w:rsidRPr="000D1752">
              <w:rPr>
                <w:rStyle w:val="Hyperlink"/>
              </w:rPr>
              <w:t>PEDOMAN TRANSLITERASI ARAB/LATIN</w:t>
            </w:r>
            <w:r w:rsidR="000D1752" w:rsidRPr="000D1752">
              <w:rPr>
                <w:webHidden/>
              </w:rPr>
              <w:tab/>
            </w:r>
            <w:r w:rsidR="000D1752" w:rsidRPr="000D1752">
              <w:rPr>
                <w:webHidden/>
              </w:rPr>
              <w:fldChar w:fldCharType="begin"/>
            </w:r>
            <w:r w:rsidR="000D1752" w:rsidRPr="000D1752">
              <w:rPr>
                <w:webHidden/>
              </w:rPr>
              <w:instrText xml:space="preserve"> PAGEREF _Toc137726115 \h </w:instrText>
            </w:r>
            <w:r w:rsidR="000D1752" w:rsidRPr="000D1752">
              <w:rPr>
                <w:webHidden/>
              </w:rPr>
            </w:r>
            <w:r w:rsidR="000D1752" w:rsidRPr="000D1752">
              <w:rPr>
                <w:webHidden/>
              </w:rPr>
              <w:fldChar w:fldCharType="separate"/>
            </w:r>
            <w:r w:rsidR="00220CE3">
              <w:rPr>
                <w:webHidden/>
              </w:rPr>
              <w:t>xi</w:t>
            </w:r>
            <w:r w:rsidR="000D1752" w:rsidRPr="000D1752">
              <w:rPr>
                <w:webHidden/>
              </w:rPr>
              <w:fldChar w:fldCharType="end"/>
            </w:r>
          </w:hyperlink>
        </w:p>
        <w:p w14:paraId="23A6E423" w14:textId="1B0EA64D" w:rsidR="000D1752" w:rsidRPr="000D1752" w:rsidRDefault="00FF4DE2" w:rsidP="000D1752">
          <w:pPr>
            <w:pStyle w:val="TOC1"/>
            <w:rPr>
              <w:rFonts w:eastAsiaTheme="minorEastAsia"/>
              <w:kern w:val="2"/>
              <w:sz w:val="22"/>
              <w:szCs w:val="22"/>
              <w:lang w:val="en-ID" w:eastAsia="en-ID"/>
              <w14:ligatures w14:val="standardContextual"/>
            </w:rPr>
          </w:pPr>
          <w:hyperlink w:anchor="_Toc137726117" w:history="1">
            <w:r w:rsidR="000D1752" w:rsidRPr="000D1752">
              <w:rPr>
                <w:rStyle w:val="Hyperlink"/>
              </w:rPr>
              <w:t>BAB I PENDAHULUAN</w:t>
            </w:r>
            <w:r w:rsidR="000D1752" w:rsidRPr="000D1752">
              <w:rPr>
                <w:webHidden/>
              </w:rPr>
              <w:tab/>
            </w:r>
            <w:r w:rsidR="000D1752" w:rsidRPr="000D1752">
              <w:rPr>
                <w:webHidden/>
              </w:rPr>
              <w:fldChar w:fldCharType="begin"/>
            </w:r>
            <w:r w:rsidR="000D1752" w:rsidRPr="000D1752">
              <w:rPr>
                <w:webHidden/>
              </w:rPr>
              <w:instrText xml:space="preserve"> PAGEREF _Toc137726117 \h </w:instrText>
            </w:r>
            <w:r w:rsidR="000D1752" w:rsidRPr="000D1752">
              <w:rPr>
                <w:webHidden/>
              </w:rPr>
            </w:r>
            <w:r w:rsidR="000D1752" w:rsidRPr="000D1752">
              <w:rPr>
                <w:webHidden/>
              </w:rPr>
              <w:fldChar w:fldCharType="separate"/>
            </w:r>
            <w:r w:rsidR="00220CE3">
              <w:rPr>
                <w:webHidden/>
              </w:rPr>
              <w:t>1</w:t>
            </w:r>
            <w:r w:rsidR="000D1752" w:rsidRPr="000D1752">
              <w:rPr>
                <w:webHidden/>
              </w:rPr>
              <w:fldChar w:fldCharType="end"/>
            </w:r>
          </w:hyperlink>
        </w:p>
        <w:p w14:paraId="548AE044" w14:textId="766A1C8A" w:rsidR="000D1752" w:rsidRPr="000D1752" w:rsidRDefault="00FF4DE2" w:rsidP="00BA3688">
          <w:pPr>
            <w:pStyle w:val="TOC2"/>
            <w:rPr>
              <w:rFonts w:eastAsiaTheme="minorEastAsia"/>
              <w:kern w:val="2"/>
              <w:lang w:val="en-ID" w:eastAsia="en-ID"/>
              <w14:ligatures w14:val="standardContextual"/>
            </w:rPr>
          </w:pPr>
          <w:hyperlink w:anchor="_Toc137726118" w:history="1">
            <w:r w:rsidR="000D1752" w:rsidRPr="000D1752">
              <w:rPr>
                <w:rStyle w:val="Hyperlink"/>
              </w:rPr>
              <w:t>A.Latar Belakang Masalah</w:t>
            </w:r>
            <w:r w:rsidR="000D1752" w:rsidRPr="000D1752">
              <w:rPr>
                <w:webHidden/>
              </w:rPr>
              <w:tab/>
            </w:r>
            <w:r w:rsidR="000D1752" w:rsidRPr="000D1752">
              <w:rPr>
                <w:webHidden/>
              </w:rPr>
              <w:fldChar w:fldCharType="begin"/>
            </w:r>
            <w:r w:rsidR="000D1752" w:rsidRPr="000D1752">
              <w:rPr>
                <w:webHidden/>
              </w:rPr>
              <w:instrText xml:space="preserve"> PAGEREF _Toc137726118 \h </w:instrText>
            </w:r>
            <w:r w:rsidR="000D1752" w:rsidRPr="000D1752">
              <w:rPr>
                <w:webHidden/>
              </w:rPr>
            </w:r>
            <w:r w:rsidR="000D1752" w:rsidRPr="000D1752">
              <w:rPr>
                <w:webHidden/>
              </w:rPr>
              <w:fldChar w:fldCharType="separate"/>
            </w:r>
            <w:r w:rsidR="00220CE3">
              <w:rPr>
                <w:webHidden/>
              </w:rPr>
              <w:t>1</w:t>
            </w:r>
            <w:r w:rsidR="000D1752" w:rsidRPr="000D1752">
              <w:rPr>
                <w:webHidden/>
              </w:rPr>
              <w:fldChar w:fldCharType="end"/>
            </w:r>
          </w:hyperlink>
        </w:p>
        <w:p w14:paraId="6ECA6A77" w14:textId="28DB55CA" w:rsidR="000D1752" w:rsidRPr="000D1752" w:rsidRDefault="00FF4DE2" w:rsidP="00BA3688">
          <w:pPr>
            <w:pStyle w:val="TOC2"/>
            <w:rPr>
              <w:rFonts w:eastAsiaTheme="minorEastAsia"/>
              <w:kern w:val="2"/>
              <w:lang w:val="en-ID" w:eastAsia="en-ID"/>
              <w14:ligatures w14:val="standardContextual"/>
            </w:rPr>
          </w:pPr>
          <w:hyperlink w:anchor="_Toc137726119" w:history="1">
            <w:r w:rsidR="000D1752" w:rsidRPr="000D1752">
              <w:rPr>
                <w:rStyle w:val="Hyperlink"/>
              </w:rPr>
              <w:t>B. Batasan Masalah</w:t>
            </w:r>
            <w:r w:rsidR="000D1752" w:rsidRPr="000D1752">
              <w:rPr>
                <w:webHidden/>
              </w:rPr>
              <w:tab/>
            </w:r>
            <w:r w:rsidR="000D1752" w:rsidRPr="000D1752">
              <w:rPr>
                <w:webHidden/>
              </w:rPr>
              <w:fldChar w:fldCharType="begin"/>
            </w:r>
            <w:r w:rsidR="000D1752" w:rsidRPr="000D1752">
              <w:rPr>
                <w:webHidden/>
              </w:rPr>
              <w:instrText xml:space="preserve"> PAGEREF _Toc137726119 \h </w:instrText>
            </w:r>
            <w:r w:rsidR="000D1752" w:rsidRPr="000D1752">
              <w:rPr>
                <w:webHidden/>
              </w:rPr>
            </w:r>
            <w:r w:rsidR="000D1752" w:rsidRPr="000D1752">
              <w:rPr>
                <w:webHidden/>
              </w:rPr>
              <w:fldChar w:fldCharType="separate"/>
            </w:r>
            <w:r w:rsidR="00220CE3">
              <w:rPr>
                <w:webHidden/>
              </w:rPr>
              <w:t>7</w:t>
            </w:r>
            <w:r w:rsidR="000D1752" w:rsidRPr="000D1752">
              <w:rPr>
                <w:webHidden/>
              </w:rPr>
              <w:fldChar w:fldCharType="end"/>
            </w:r>
          </w:hyperlink>
        </w:p>
        <w:p w14:paraId="6663484C" w14:textId="4987A7F6" w:rsidR="000D1752" w:rsidRPr="000D1752" w:rsidRDefault="00FF4DE2" w:rsidP="00BA3688">
          <w:pPr>
            <w:pStyle w:val="TOC2"/>
            <w:rPr>
              <w:rFonts w:eastAsiaTheme="minorEastAsia"/>
              <w:kern w:val="2"/>
              <w:lang w:val="en-ID" w:eastAsia="en-ID"/>
              <w14:ligatures w14:val="standardContextual"/>
            </w:rPr>
          </w:pPr>
          <w:hyperlink w:anchor="_Toc137726120" w:history="1">
            <w:r w:rsidR="000D1752" w:rsidRPr="000D1752">
              <w:rPr>
                <w:rStyle w:val="Hyperlink"/>
              </w:rPr>
              <w:t>C. Rumusan Masalah</w:t>
            </w:r>
            <w:r w:rsidR="000D1752" w:rsidRPr="000D1752">
              <w:rPr>
                <w:webHidden/>
              </w:rPr>
              <w:tab/>
            </w:r>
            <w:r w:rsidR="000D1752" w:rsidRPr="000D1752">
              <w:rPr>
                <w:webHidden/>
              </w:rPr>
              <w:fldChar w:fldCharType="begin"/>
            </w:r>
            <w:r w:rsidR="000D1752" w:rsidRPr="000D1752">
              <w:rPr>
                <w:webHidden/>
              </w:rPr>
              <w:instrText xml:space="preserve"> PAGEREF _Toc137726120 \h </w:instrText>
            </w:r>
            <w:r w:rsidR="000D1752" w:rsidRPr="000D1752">
              <w:rPr>
                <w:webHidden/>
              </w:rPr>
            </w:r>
            <w:r w:rsidR="000D1752" w:rsidRPr="000D1752">
              <w:rPr>
                <w:webHidden/>
              </w:rPr>
              <w:fldChar w:fldCharType="separate"/>
            </w:r>
            <w:r w:rsidR="00220CE3">
              <w:rPr>
                <w:webHidden/>
              </w:rPr>
              <w:t>7</w:t>
            </w:r>
            <w:r w:rsidR="000D1752" w:rsidRPr="000D1752">
              <w:rPr>
                <w:webHidden/>
              </w:rPr>
              <w:fldChar w:fldCharType="end"/>
            </w:r>
          </w:hyperlink>
        </w:p>
        <w:p w14:paraId="09D96933" w14:textId="59323BD8" w:rsidR="000D1752" w:rsidRPr="000D1752" w:rsidRDefault="00FF4DE2" w:rsidP="00BA3688">
          <w:pPr>
            <w:pStyle w:val="TOC2"/>
            <w:rPr>
              <w:rFonts w:eastAsiaTheme="minorEastAsia"/>
              <w:kern w:val="2"/>
              <w:lang w:val="en-ID" w:eastAsia="en-ID"/>
              <w14:ligatures w14:val="standardContextual"/>
            </w:rPr>
          </w:pPr>
          <w:hyperlink w:anchor="_Toc137726121" w:history="1">
            <w:r w:rsidR="000D1752" w:rsidRPr="000D1752">
              <w:rPr>
                <w:rStyle w:val="Hyperlink"/>
              </w:rPr>
              <w:t>D. Tujuan dan Manfaat Penelitian</w:t>
            </w:r>
            <w:r w:rsidR="000D1752" w:rsidRPr="000D1752">
              <w:rPr>
                <w:webHidden/>
              </w:rPr>
              <w:tab/>
            </w:r>
            <w:r w:rsidR="000D1752" w:rsidRPr="000D1752">
              <w:rPr>
                <w:webHidden/>
              </w:rPr>
              <w:fldChar w:fldCharType="begin"/>
            </w:r>
            <w:r w:rsidR="000D1752" w:rsidRPr="000D1752">
              <w:rPr>
                <w:webHidden/>
              </w:rPr>
              <w:instrText xml:space="preserve"> PAGEREF _Toc137726121 \h </w:instrText>
            </w:r>
            <w:r w:rsidR="000D1752" w:rsidRPr="000D1752">
              <w:rPr>
                <w:webHidden/>
              </w:rPr>
            </w:r>
            <w:r w:rsidR="000D1752" w:rsidRPr="000D1752">
              <w:rPr>
                <w:webHidden/>
              </w:rPr>
              <w:fldChar w:fldCharType="separate"/>
            </w:r>
            <w:r w:rsidR="00220CE3">
              <w:rPr>
                <w:webHidden/>
              </w:rPr>
              <w:t>8</w:t>
            </w:r>
            <w:r w:rsidR="000D1752" w:rsidRPr="000D1752">
              <w:rPr>
                <w:webHidden/>
              </w:rPr>
              <w:fldChar w:fldCharType="end"/>
            </w:r>
          </w:hyperlink>
        </w:p>
        <w:p w14:paraId="74A577FB" w14:textId="55E63B93" w:rsidR="000D1752" w:rsidRPr="000D1752" w:rsidRDefault="00FF4DE2" w:rsidP="00BA3688">
          <w:pPr>
            <w:pStyle w:val="TOC2"/>
            <w:rPr>
              <w:rFonts w:eastAsiaTheme="minorEastAsia"/>
              <w:kern w:val="2"/>
              <w:lang w:val="en-ID" w:eastAsia="en-ID"/>
              <w14:ligatures w14:val="standardContextual"/>
            </w:rPr>
          </w:pPr>
          <w:hyperlink w:anchor="_Toc137726122" w:history="1">
            <w:r w:rsidR="000D1752" w:rsidRPr="000D1752">
              <w:rPr>
                <w:rStyle w:val="Hyperlink"/>
              </w:rPr>
              <w:t>E. Definisi Operasional</w:t>
            </w:r>
            <w:r w:rsidR="000D1752" w:rsidRPr="000D1752">
              <w:rPr>
                <w:webHidden/>
              </w:rPr>
              <w:tab/>
            </w:r>
            <w:r w:rsidR="000D1752" w:rsidRPr="000D1752">
              <w:rPr>
                <w:webHidden/>
              </w:rPr>
              <w:fldChar w:fldCharType="begin"/>
            </w:r>
            <w:r w:rsidR="000D1752" w:rsidRPr="000D1752">
              <w:rPr>
                <w:webHidden/>
              </w:rPr>
              <w:instrText xml:space="preserve"> PAGEREF _Toc137726122 \h </w:instrText>
            </w:r>
            <w:r w:rsidR="000D1752" w:rsidRPr="000D1752">
              <w:rPr>
                <w:webHidden/>
              </w:rPr>
            </w:r>
            <w:r w:rsidR="000D1752" w:rsidRPr="000D1752">
              <w:rPr>
                <w:webHidden/>
              </w:rPr>
              <w:fldChar w:fldCharType="separate"/>
            </w:r>
            <w:r w:rsidR="00220CE3">
              <w:rPr>
                <w:webHidden/>
              </w:rPr>
              <w:t>9</w:t>
            </w:r>
            <w:r w:rsidR="000D1752" w:rsidRPr="000D1752">
              <w:rPr>
                <w:webHidden/>
              </w:rPr>
              <w:fldChar w:fldCharType="end"/>
            </w:r>
          </w:hyperlink>
        </w:p>
        <w:p w14:paraId="0AF8C9B4" w14:textId="15C89D32" w:rsidR="000D1752" w:rsidRPr="000D1752" w:rsidRDefault="00FF4DE2" w:rsidP="00BA3688">
          <w:pPr>
            <w:pStyle w:val="TOC2"/>
            <w:rPr>
              <w:rFonts w:eastAsiaTheme="minorEastAsia"/>
              <w:kern w:val="2"/>
              <w:lang w:val="en-ID" w:eastAsia="en-ID"/>
              <w14:ligatures w14:val="standardContextual"/>
            </w:rPr>
          </w:pPr>
          <w:hyperlink w:anchor="_Toc137726123" w:history="1">
            <w:r w:rsidR="000D1752" w:rsidRPr="000D1752">
              <w:rPr>
                <w:rStyle w:val="Hyperlink"/>
              </w:rPr>
              <w:t>F. Penelitian Terdahulu Yang Relevan</w:t>
            </w:r>
            <w:r w:rsidR="000D1752" w:rsidRPr="000D1752">
              <w:rPr>
                <w:webHidden/>
              </w:rPr>
              <w:tab/>
            </w:r>
            <w:r w:rsidR="000D1752" w:rsidRPr="000D1752">
              <w:rPr>
                <w:webHidden/>
              </w:rPr>
              <w:fldChar w:fldCharType="begin"/>
            </w:r>
            <w:r w:rsidR="000D1752" w:rsidRPr="000D1752">
              <w:rPr>
                <w:webHidden/>
              </w:rPr>
              <w:instrText xml:space="preserve"> PAGEREF _Toc137726123 \h </w:instrText>
            </w:r>
            <w:r w:rsidR="000D1752" w:rsidRPr="000D1752">
              <w:rPr>
                <w:webHidden/>
              </w:rPr>
            </w:r>
            <w:r w:rsidR="000D1752" w:rsidRPr="000D1752">
              <w:rPr>
                <w:webHidden/>
              </w:rPr>
              <w:fldChar w:fldCharType="separate"/>
            </w:r>
            <w:r w:rsidR="00220CE3">
              <w:rPr>
                <w:webHidden/>
              </w:rPr>
              <w:t>10</w:t>
            </w:r>
            <w:r w:rsidR="000D1752" w:rsidRPr="000D1752">
              <w:rPr>
                <w:webHidden/>
              </w:rPr>
              <w:fldChar w:fldCharType="end"/>
            </w:r>
          </w:hyperlink>
        </w:p>
        <w:p w14:paraId="1DEE56E8" w14:textId="4D3B5413" w:rsidR="000D1752" w:rsidRPr="000D1752" w:rsidRDefault="00FF4DE2" w:rsidP="000D1752">
          <w:pPr>
            <w:pStyle w:val="TOC1"/>
            <w:rPr>
              <w:rFonts w:eastAsiaTheme="minorEastAsia"/>
              <w:kern w:val="2"/>
              <w:sz w:val="22"/>
              <w:szCs w:val="22"/>
              <w:lang w:val="en-ID" w:eastAsia="en-ID"/>
              <w14:ligatures w14:val="standardContextual"/>
            </w:rPr>
          </w:pPr>
          <w:hyperlink w:anchor="_Toc137726124" w:history="1">
            <w:r w:rsidR="000D1752" w:rsidRPr="000D1752">
              <w:rPr>
                <w:rStyle w:val="Hyperlink"/>
              </w:rPr>
              <w:t>BAB II</w:t>
            </w:r>
          </w:hyperlink>
          <w:r w:rsidR="000D1752" w:rsidRPr="000D1752">
            <w:rPr>
              <w:rStyle w:val="Hyperlink"/>
              <w:u w:val="none"/>
            </w:rPr>
            <w:t xml:space="preserve"> </w:t>
          </w:r>
          <w:hyperlink w:anchor="_Toc137726125" w:history="1">
            <w:r w:rsidR="000D1752" w:rsidRPr="000D1752">
              <w:rPr>
                <w:rStyle w:val="Hyperlink"/>
              </w:rPr>
              <w:t>LANDASAN TEORI</w:t>
            </w:r>
            <w:r w:rsidR="000D1752" w:rsidRPr="000D1752">
              <w:rPr>
                <w:webHidden/>
              </w:rPr>
              <w:tab/>
            </w:r>
            <w:r w:rsidR="000D1752" w:rsidRPr="000D1752">
              <w:rPr>
                <w:webHidden/>
              </w:rPr>
              <w:fldChar w:fldCharType="begin"/>
            </w:r>
            <w:r w:rsidR="000D1752" w:rsidRPr="000D1752">
              <w:rPr>
                <w:webHidden/>
              </w:rPr>
              <w:instrText xml:space="preserve"> PAGEREF _Toc137726125 \h </w:instrText>
            </w:r>
            <w:r w:rsidR="000D1752" w:rsidRPr="000D1752">
              <w:rPr>
                <w:webHidden/>
              </w:rPr>
            </w:r>
            <w:r w:rsidR="000D1752" w:rsidRPr="000D1752">
              <w:rPr>
                <w:webHidden/>
              </w:rPr>
              <w:fldChar w:fldCharType="separate"/>
            </w:r>
            <w:r w:rsidR="00220CE3">
              <w:rPr>
                <w:webHidden/>
              </w:rPr>
              <w:t>16</w:t>
            </w:r>
            <w:r w:rsidR="000D1752" w:rsidRPr="000D1752">
              <w:rPr>
                <w:webHidden/>
              </w:rPr>
              <w:fldChar w:fldCharType="end"/>
            </w:r>
          </w:hyperlink>
        </w:p>
        <w:p w14:paraId="5B88CFAE" w14:textId="5F8EB7F4" w:rsidR="000D1752" w:rsidRPr="000D1752" w:rsidRDefault="00FF4DE2" w:rsidP="00BA3688">
          <w:pPr>
            <w:pStyle w:val="TOC2"/>
            <w:rPr>
              <w:rFonts w:eastAsiaTheme="minorEastAsia"/>
              <w:kern w:val="2"/>
              <w:lang w:val="en-ID" w:eastAsia="en-ID"/>
              <w14:ligatures w14:val="standardContextual"/>
            </w:rPr>
          </w:pPr>
          <w:hyperlink w:anchor="_Toc137726126" w:history="1">
            <w:r w:rsidR="000D1752" w:rsidRPr="000D1752">
              <w:rPr>
                <w:rStyle w:val="Hyperlink"/>
              </w:rPr>
              <w:t>A. Pernikahan</w:t>
            </w:r>
            <w:r w:rsidR="000D1752" w:rsidRPr="000D1752">
              <w:rPr>
                <w:webHidden/>
              </w:rPr>
              <w:tab/>
            </w:r>
            <w:r w:rsidR="000D1752" w:rsidRPr="000D1752">
              <w:rPr>
                <w:webHidden/>
              </w:rPr>
              <w:fldChar w:fldCharType="begin"/>
            </w:r>
            <w:r w:rsidR="000D1752" w:rsidRPr="000D1752">
              <w:rPr>
                <w:webHidden/>
              </w:rPr>
              <w:instrText xml:space="preserve"> PAGEREF _Toc137726126 \h </w:instrText>
            </w:r>
            <w:r w:rsidR="000D1752" w:rsidRPr="000D1752">
              <w:rPr>
                <w:webHidden/>
              </w:rPr>
            </w:r>
            <w:r w:rsidR="000D1752" w:rsidRPr="000D1752">
              <w:rPr>
                <w:webHidden/>
              </w:rPr>
              <w:fldChar w:fldCharType="separate"/>
            </w:r>
            <w:r w:rsidR="00220CE3">
              <w:rPr>
                <w:webHidden/>
              </w:rPr>
              <w:t>16</w:t>
            </w:r>
            <w:r w:rsidR="000D1752" w:rsidRPr="000D1752">
              <w:rPr>
                <w:webHidden/>
              </w:rPr>
              <w:fldChar w:fldCharType="end"/>
            </w:r>
          </w:hyperlink>
        </w:p>
        <w:p w14:paraId="2A943867" w14:textId="42C8C563" w:rsidR="000D1752" w:rsidRPr="000D1752" w:rsidRDefault="00FF4DE2" w:rsidP="00BA3688">
          <w:pPr>
            <w:pStyle w:val="TOC2"/>
            <w:rPr>
              <w:rFonts w:eastAsiaTheme="minorEastAsia"/>
              <w:kern w:val="2"/>
              <w:lang w:val="en-ID" w:eastAsia="en-ID"/>
              <w14:ligatures w14:val="standardContextual"/>
            </w:rPr>
          </w:pPr>
          <w:hyperlink w:anchor="_Toc137726127" w:history="1">
            <w:r w:rsidR="000D1752" w:rsidRPr="000D1752">
              <w:rPr>
                <w:rStyle w:val="Hyperlink"/>
              </w:rPr>
              <w:t>B. Pernikahan Dini</w:t>
            </w:r>
            <w:r w:rsidR="000D1752" w:rsidRPr="000D1752">
              <w:rPr>
                <w:webHidden/>
              </w:rPr>
              <w:tab/>
            </w:r>
            <w:r w:rsidR="000D1752" w:rsidRPr="000D1752">
              <w:rPr>
                <w:webHidden/>
              </w:rPr>
              <w:fldChar w:fldCharType="begin"/>
            </w:r>
            <w:r w:rsidR="000D1752" w:rsidRPr="000D1752">
              <w:rPr>
                <w:webHidden/>
              </w:rPr>
              <w:instrText xml:space="preserve"> PAGEREF _Toc137726127 \h </w:instrText>
            </w:r>
            <w:r w:rsidR="000D1752" w:rsidRPr="000D1752">
              <w:rPr>
                <w:webHidden/>
              </w:rPr>
            </w:r>
            <w:r w:rsidR="000D1752" w:rsidRPr="000D1752">
              <w:rPr>
                <w:webHidden/>
              </w:rPr>
              <w:fldChar w:fldCharType="separate"/>
            </w:r>
            <w:r w:rsidR="00220CE3">
              <w:rPr>
                <w:webHidden/>
              </w:rPr>
              <w:t>25</w:t>
            </w:r>
            <w:r w:rsidR="000D1752" w:rsidRPr="000D1752">
              <w:rPr>
                <w:webHidden/>
              </w:rPr>
              <w:fldChar w:fldCharType="end"/>
            </w:r>
          </w:hyperlink>
        </w:p>
        <w:p w14:paraId="13449A5E" w14:textId="31345F69" w:rsidR="000D1752" w:rsidRPr="000D1752" w:rsidRDefault="00FF4DE2" w:rsidP="00BA3688">
          <w:pPr>
            <w:pStyle w:val="TOC2"/>
            <w:rPr>
              <w:rFonts w:eastAsiaTheme="minorEastAsia"/>
              <w:kern w:val="2"/>
              <w:lang w:val="en-ID" w:eastAsia="en-ID"/>
              <w14:ligatures w14:val="standardContextual"/>
            </w:rPr>
          </w:pPr>
          <w:hyperlink w:anchor="_Toc137726128" w:history="1">
            <w:r w:rsidR="000D1752" w:rsidRPr="000D1752">
              <w:rPr>
                <w:rStyle w:val="Hyperlink"/>
              </w:rPr>
              <w:t>C. Faktor dan Dampak Pernikahan Dini</w:t>
            </w:r>
            <w:r w:rsidR="000D1752" w:rsidRPr="000D1752">
              <w:rPr>
                <w:webHidden/>
              </w:rPr>
              <w:tab/>
            </w:r>
            <w:r w:rsidR="000D1752" w:rsidRPr="000D1752">
              <w:rPr>
                <w:webHidden/>
              </w:rPr>
              <w:fldChar w:fldCharType="begin"/>
            </w:r>
            <w:r w:rsidR="000D1752" w:rsidRPr="000D1752">
              <w:rPr>
                <w:webHidden/>
              </w:rPr>
              <w:instrText xml:space="preserve"> PAGEREF _Toc137726128 \h </w:instrText>
            </w:r>
            <w:r w:rsidR="000D1752" w:rsidRPr="000D1752">
              <w:rPr>
                <w:webHidden/>
              </w:rPr>
            </w:r>
            <w:r w:rsidR="000D1752" w:rsidRPr="000D1752">
              <w:rPr>
                <w:webHidden/>
              </w:rPr>
              <w:fldChar w:fldCharType="separate"/>
            </w:r>
            <w:r w:rsidR="00220CE3">
              <w:rPr>
                <w:webHidden/>
              </w:rPr>
              <w:t>35</w:t>
            </w:r>
            <w:r w:rsidR="000D1752" w:rsidRPr="000D1752">
              <w:rPr>
                <w:webHidden/>
              </w:rPr>
              <w:fldChar w:fldCharType="end"/>
            </w:r>
          </w:hyperlink>
        </w:p>
        <w:p w14:paraId="49E2BE8C" w14:textId="5B6DE156" w:rsidR="000D1752" w:rsidRPr="000D1752" w:rsidRDefault="00FF4DE2" w:rsidP="00BA3688">
          <w:pPr>
            <w:pStyle w:val="TOC2"/>
            <w:rPr>
              <w:rFonts w:eastAsiaTheme="minorEastAsia"/>
              <w:kern w:val="2"/>
              <w:lang w:val="en-ID" w:eastAsia="en-ID"/>
              <w14:ligatures w14:val="standardContextual"/>
            </w:rPr>
          </w:pPr>
          <w:hyperlink w:anchor="_Toc137726129" w:history="1">
            <w:r w:rsidR="000D1752" w:rsidRPr="000D1752">
              <w:rPr>
                <w:rStyle w:val="Hyperlink"/>
              </w:rPr>
              <w:t>D. Hukum Islam tentang Pernikahan Dini</w:t>
            </w:r>
            <w:r w:rsidR="000D1752" w:rsidRPr="000D1752">
              <w:rPr>
                <w:webHidden/>
              </w:rPr>
              <w:tab/>
            </w:r>
            <w:r w:rsidR="000D1752" w:rsidRPr="000D1752">
              <w:rPr>
                <w:webHidden/>
              </w:rPr>
              <w:fldChar w:fldCharType="begin"/>
            </w:r>
            <w:r w:rsidR="000D1752" w:rsidRPr="000D1752">
              <w:rPr>
                <w:webHidden/>
              </w:rPr>
              <w:instrText xml:space="preserve"> PAGEREF _Toc137726129 \h </w:instrText>
            </w:r>
            <w:r w:rsidR="000D1752" w:rsidRPr="000D1752">
              <w:rPr>
                <w:webHidden/>
              </w:rPr>
            </w:r>
            <w:r w:rsidR="000D1752" w:rsidRPr="000D1752">
              <w:rPr>
                <w:webHidden/>
              </w:rPr>
              <w:fldChar w:fldCharType="separate"/>
            </w:r>
            <w:r w:rsidR="00220CE3">
              <w:rPr>
                <w:webHidden/>
              </w:rPr>
              <w:t>39</w:t>
            </w:r>
            <w:r w:rsidR="000D1752" w:rsidRPr="000D1752">
              <w:rPr>
                <w:webHidden/>
              </w:rPr>
              <w:fldChar w:fldCharType="end"/>
            </w:r>
          </w:hyperlink>
        </w:p>
        <w:p w14:paraId="1AB4D5C1" w14:textId="0E7556CF" w:rsidR="000D1752" w:rsidRPr="000D1752" w:rsidRDefault="00FF4DE2" w:rsidP="00BA3688">
          <w:pPr>
            <w:pStyle w:val="TOC2"/>
            <w:rPr>
              <w:rFonts w:eastAsiaTheme="minorEastAsia"/>
              <w:kern w:val="2"/>
              <w:lang w:val="en-ID" w:eastAsia="en-ID"/>
              <w14:ligatures w14:val="standardContextual"/>
            </w:rPr>
          </w:pPr>
          <w:hyperlink w:anchor="_Toc137726130" w:history="1">
            <w:r w:rsidR="000D1752" w:rsidRPr="000D1752">
              <w:rPr>
                <w:rStyle w:val="Hyperlink"/>
              </w:rPr>
              <w:t>D. Aturan Batas Usia Nikah berdasarkan UU No. 16 Tahun 2019</w:t>
            </w:r>
            <w:r w:rsidR="000D1752" w:rsidRPr="000D1752">
              <w:rPr>
                <w:webHidden/>
              </w:rPr>
              <w:tab/>
            </w:r>
            <w:r w:rsidR="000D1752" w:rsidRPr="000D1752">
              <w:rPr>
                <w:webHidden/>
              </w:rPr>
              <w:fldChar w:fldCharType="begin"/>
            </w:r>
            <w:r w:rsidR="000D1752" w:rsidRPr="000D1752">
              <w:rPr>
                <w:webHidden/>
              </w:rPr>
              <w:instrText xml:space="preserve"> PAGEREF _Toc137726130 \h </w:instrText>
            </w:r>
            <w:r w:rsidR="000D1752" w:rsidRPr="000D1752">
              <w:rPr>
                <w:webHidden/>
              </w:rPr>
            </w:r>
            <w:r w:rsidR="000D1752" w:rsidRPr="000D1752">
              <w:rPr>
                <w:webHidden/>
              </w:rPr>
              <w:fldChar w:fldCharType="separate"/>
            </w:r>
            <w:r w:rsidR="00220CE3">
              <w:rPr>
                <w:webHidden/>
              </w:rPr>
              <w:t>41</w:t>
            </w:r>
            <w:r w:rsidR="000D1752" w:rsidRPr="000D1752">
              <w:rPr>
                <w:webHidden/>
              </w:rPr>
              <w:fldChar w:fldCharType="end"/>
            </w:r>
          </w:hyperlink>
        </w:p>
        <w:p w14:paraId="26791F3D" w14:textId="1F91D302" w:rsidR="000D1752" w:rsidRPr="000D1752" w:rsidRDefault="00FF4DE2" w:rsidP="00BA3688">
          <w:pPr>
            <w:pStyle w:val="TOC2"/>
            <w:rPr>
              <w:rFonts w:eastAsiaTheme="minorEastAsia"/>
              <w:kern w:val="2"/>
              <w:lang w:val="en-ID" w:eastAsia="en-ID"/>
              <w14:ligatures w14:val="standardContextual"/>
            </w:rPr>
          </w:pPr>
          <w:hyperlink w:anchor="_Toc137726131" w:history="1">
            <w:r w:rsidR="000D1752" w:rsidRPr="000D1752">
              <w:rPr>
                <w:rStyle w:val="Hyperlink"/>
              </w:rPr>
              <w:t>E. Masyarakat Pesisir</w:t>
            </w:r>
            <w:r w:rsidR="000D1752" w:rsidRPr="000D1752">
              <w:rPr>
                <w:webHidden/>
              </w:rPr>
              <w:tab/>
            </w:r>
            <w:r w:rsidR="000D1752" w:rsidRPr="000D1752">
              <w:rPr>
                <w:webHidden/>
              </w:rPr>
              <w:fldChar w:fldCharType="begin"/>
            </w:r>
            <w:r w:rsidR="000D1752" w:rsidRPr="000D1752">
              <w:rPr>
                <w:webHidden/>
              </w:rPr>
              <w:instrText xml:space="preserve"> PAGEREF _Toc137726131 \h </w:instrText>
            </w:r>
            <w:r w:rsidR="000D1752" w:rsidRPr="000D1752">
              <w:rPr>
                <w:webHidden/>
              </w:rPr>
            </w:r>
            <w:r w:rsidR="000D1752" w:rsidRPr="000D1752">
              <w:rPr>
                <w:webHidden/>
              </w:rPr>
              <w:fldChar w:fldCharType="separate"/>
            </w:r>
            <w:r w:rsidR="00220CE3">
              <w:rPr>
                <w:webHidden/>
              </w:rPr>
              <w:t>48</w:t>
            </w:r>
            <w:r w:rsidR="000D1752" w:rsidRPr="000D1752">
              <w:rPr>
                <w:webHidden/>
              </w:rPr>
              <w:fldChar w:fldCharType="end"/>
            </w:r>
          </w:hyperlink>
        </w:p>
        <w:p w14:paraId="0FB01DA3" w14:textId="3EFBC611" w:rsidR="000D1752" w:rsidRPr="000D1752" w:rsidRDefault="00FF4DE2" w:rsidP="00BA3688">
          <w:pPr>
            <w:pStyle w:val="TOC2"/>
            <w:rPr>
              <w:rFonts w:eastAsiaTheme="minorEastAsia"/>
              <w:kern w:val="2"/>
              <w:lang w:val="en-ID" w:eastAsia="en-ID"/>
              <w14:ligatures w14:val="standardContextual"/>
            </w:rPr>
          </w:pPr>
          <w:hyperlink w:anchor="_Toc137726132" w:history="1">
            <w:r w:rsidR="000D1752" w:rsidRPr="000D1752">
              <w:rPr>
                <w:rStyle w:val="Hyperlink"/>
              </w:rPr>
              <w:t>F. Dispensasi Nikah</w:t>
            </w:r>
            <w:r w:rsidR="000D1752" w:rsidRPr="000D1752">
              <w:rPr>
                <w:webHidden/>
              </w:rPr>
              <w:tab/>
            </w:r>
            <w:r w:rsidR="000D1752" w:rsidRPr="000D1752">
              <w:rPr>
                <w:webHidden/>
              </w:rPr>
              <w:fldChar w:fldCharType="begin"/>
            </w:r>
            <w:r w:rsidR="000D1752" w:rsidRPr="000D1752">
              <w:rPr>
                <w:webHidden/>
              </w:rPr>
              <w:instrText xml:space="preserve"> PAGEREF _Toc137726132 \h </w:instrText>
            </w:r>
            <w:r w:rsidR="000D1752" w:rsidRPr="000D1752">
              <w:rPr>
                <w:webHidden/>
              </w:rPr>
            </w:r>
            <w:r w:rsidR="000D1752" w:rsidRPr="000D1752">
              <w:rPr>
                <w:webHidden/>
              </w:rPr>
              <w:fldChar w:fldCharType="separate"/>
            </w:r>
            <w:r w:rsidR="00220CE3">
              <w:rPr>
                <w:webHidden/>
              </w:rPr>
              <w:t>50</w:t>
            </w:r>
            <w:r w:rsidR="000D1752" w:rsidRPr="000D1752">
              <w:rPr>
                <w:webHidden/>
              </w:rPr>
              <w:fldChar w:fldCharType="end"/>
            </w:r>
          </w:hyperlink>
        </w:p>
        <w:p w14:paraId="726DABB6" w14:textId="489A4422" w:rsidR="000D1752" w:rsidRPr="000D1752" w:rsidRDefault="00FF4DE2" w:rsidP="00BA3688">
          <w:pPr>
            <w:pStyle w:val="TOC2"/>
            <w:rPr>
              <w:rFonts w:eastAsiaTheme="minorEastAsia"/>
              <w:kern w:val="2"/>
              <w:lang w:val="en-ID" w:eastAsia="en-ID"/>
              <w14:ligatures w14:val="standardContextual"/>
            </w:rPr>
          </w:pPr>
          <w:hyperlink w:anchor="_Toc137726133" w:history="1">
            <w:r w:rsidR="000D1752" w:rsidRPr="000D1752">
              <w:rPr>
                <w:rStyle w:val="Hyperlink"/>
              </w:rPr>
              <w:t>G. Aturan Dispensasi Nikah berdasarkan Perma No. 5 Tahun 2019</w:t>
            </w:r>
            <w:r w:rsidR="000D1752" w:rsidRPr="000D1752">
              <w:rPr>
                <w:webHidden/>
              </w:rPr>
              <w:tab/>
            </w:r>
            <w:r w:rsidR="000D1752" w:rsidRPr="000D1752">
              <w:rPr>
                <w:webHidden/>
              </w:rPr>
              <w:fldChar w:fldCharType="begin"/>
            </w:r>
            <w:r w:rsidR="000D1752" w:rsidRPr="000D1752">
              <w:rPr>
                <w:webHidden/>
              </w:rPr>
              <w:instrText xml:space="preserve"> PAGEREF _Toc137726133 \h </w:instrText>
            </w:r>
            <w:r w:rsidR="000D1752" w:rsidRPr="000D1752">
              <w:rPr>
                <w:webHidden/>
              </w:rPr>
            </w:r>
            <w:r w:rsidR="000D1752" w:rsidRPr="000D1752">
              <w:rPr>
                <w:webHidden/>
              </w:rPr>
              <w:fldChar w:fldCharType="separate"/>
            </w:r>
            <w:r w:rsidR="00220CE3">
              <w:rPr>
                <w:webHidden/>
              </w:rPr>
              <w:t>59</w:t>
            </w:r>
            <w:r w:rsidR="000D1752" w:rsidRPr="000D1752">
              <w:rPr>
                <w:webHidden/>
              </w:rPr>
              <w:fldChar w:fldCharType="end"/>
            </w:r>
          </w:hyperlink>
        </w:p>
        <w:p w14:paraId="55B2A0F8" w14:textId="3B06A0EA" w:rsidR="000D1752" w:rsidRPr="000D1752" w:rsidRDefault="00FF4DE2" w:rsidP="000D1752">
          <w:pPr>
            <w:pStyle w:val="TOC1"/>
            <w:rPr>
              <w:rFonts w:eastAsiaTheme="minorEastAsia"/>
              <w:kern w:val="2"/>
              <w:sz w:val="22"/>
              <w:szCs w:val="22"/>
              <w:lang w:val="en-ID" w:eastAsia="en-ID"/>
              <w14:ligatures w14:val="standardContextual"/>
            </w:rPr>
          </w:pPr>
          <w:hyperlink w:anchor="_Toc137726134" w:history="1">
            <w:r w:rsidR="000D1752" w:rsidRPr="000D1752">
              <w:rPr>
                <w:rStyle w:val="Hyperlink"/>
                <w:b w:val="0"/>
                <w:bCs w:val="0"/>
              </w:rPr>
              <w:t>BAB III</w:t>
            </w:r>
          </w:hyperlink>
          <w:r w:rsidR="000D1752" w:rsidRPr="000D1752">
            <w:rPr>
              <w:rStyle w:val="Hyperlink"/>
              <w:u w:val="none"/>
            </w:rPr>
            <w:t xml:space="preserve"> </w:t>
          </w:r>
          <w:hyperlink w:anchor="_Toc137726135" w:history="1">
            <w:r w:rsidR="000D1752" w:rsidRPr="000D1752">
              <w:rPr>
                <w:rStyle w:val="Hyperlink"/>
                <w:b w:val="0"/>
                <w:bCs w:val="0"/>
              </w:rPr>
              <w:t>METODE PENELITIAN</w:t>
            </w:r>
            <w:r w:rsidR="000D1752" w:rsidRPr="000D1752">
              <w:rPr>
                <w:webHidden/>
              </w:rPr>
              <w:tab/>
            </w:r>
            <w:r w:rsidR="000D1752" w:rsidRPr="000D1752">
              <w:rPr>
                <w:webHidden/>
              </w:rPr>
              <w:fldChar w:fldCharType="begin"/>
            </w:r>
            <w:r w:rsidR="000D1752" w:rsidRPr="000D1752">
              <w:rPr>
                <w:webHidden/>
              </w:rPr>
              <w:instrText xml:space="preserve"> PAGEREF _Toc137726135 \h </w:instrText>
            </w:r>
            <w:r w:rsidR="000D1752" w:rsidRPr="000D1752">
              <w:rPr>
                <w:webHidden/>
              </w:rPr>
            </w:r>
            <w:r w:rsidR="000D1752" w:rsidRPr="000D1752">
              <w:rPr>
                <w:webHidden/>
              </w:rPr>
              <w:fldChar w:fldCharType="separate"/>
            </w:r>
            <w:r w:rsidR="00220CE3">
              <w:rPr>
                <w:webHidden/>
              </w:rPr>
              <w:t>69</w:t>
            </w:r>
            <w:r w:rsidR="000D1752" w:rsidRPr="000D1752">
              <w:rPr>
                <w:webHidden/>
              </w:rPr>
              <w:fldChar w:fldCharType="end"/>
            </w:r>
          </w:hyperlink>
        </w:p>
        <w:p w14:paraId="40D6297A" w14:textId="33AAE3C2" w:rsidR="000D1752" w:rsidRPr="000D1752" w:rsidRDefault="00FF4DE2" w:rsidP="00BA3688">
          <w:pPr>
            <w:pStyle w:val="TOC2"/>
            <w:rPr>
              <w:rFonts w:eastAsiaTheme="minorEastAsia"/>
              <w:kern w:val="2"/>
              <w:lang w:val="en-ID" w:eastAsia="en-ID"/>
              <w14:ligatures w14:val="standardContextual"/>
            </w:rPr>
          </w:pPr>
          <w:hyperlink w:anchor="_Toc137726136" w:history="1">
            <w:r w:rsidR="000D1752" w:rsidRPr="000D1752">
              <w:rPr>
                <w:rStyle w:val="Hyperlink"/>
              </w:rPr>
              <w:t>A. Jenis dan Pendekatan Penelitian</w:t>
            </w:r>
            <w:r w:rsidR="000D1752" w:rsidRPr="000D1752">
              <w:rPr>
                <w:webHidden/>
              </w:rPr>
              <w:tab/>
            </w:r>
            <w:r w:rsidR="000D1752" w:rsidRPr="000D1752">
              <w:rPr>
                <w:webHidden/>
              </w:rPr>
              <w:fldChar w:fldCharType="begin"/>
            </w:r>
            <w:r w:rsidR="000D1752" w:rsidRPr="000D1752">
              <w:rPr>
                <w:webHidden/>
              </w:rPr>
              <w:instrText xml:space="preserve"> PAGEREF _Toc137726136 \h </w:instrText>
            </w:r>
            <w:r w:rsidR="000D1752" w:rsidRPr="000D1752">
              <w:rPr>
                <w:webHidden/>
              </w:rPr>
            </w:r>
            <w:r w:rsidR="000D1752" w:rsidRPr="000D1752">
              <w:rPr>
                <w:webHidden/>
              </w:rPr>
              <w:fldChar w:fldCharType="separate"/>
            </w:r>
            <w:r w:rsidR="00220CE3">
              <w:rPr>
                <w:webHidden/>
              </w:rPr>
              <w:t>69</w:t>
            </w:r>
            <w:r w:rsidR="000D1752" w:rsidRPr="000D1752">
              <w:rPr>
                <w:webHidden/>
              </w:rPr>
              <w:fldChar w:fldCharType="end"/>
            </w:r>
          </w:hyperlink>
        </w:p>
        <w:p w14:paraId="73020FEC" w14:textId="464AB833" w:rsidR="000D1752" w:rsidRPr="000D1752" w:rsidRDefault="00FF4DE2" w:rsidP="00BA3688">
          <w:pPr>
            <w:pStyle w:val="TOC2"/>
            <w:rPr>
              <w:rFonts w:eastAsiaTheme="minorEastAsia"/>
              <w:kern w:val="2"/>
              <w:lang w:val="en-ID" w:eastAsia="en-ID"/>
              <w14:ligatures w14:val="standardContextual"/>
            </w:rPr>
          </w:pPr>
          <w:hyperlink w:anchor="_Toc137726137" w:history="1">
            <w:r w:rsidR="000D1752" w:rsidRPr="000D1752">
              <w:rPr>
                <w:rStyle w:val="Hyperlink"/>
              </w:rPr>
              <w:t>B. Lokasi Penelitian</w:t>
            </w:r>
            <w:r w:rsidR="000D1752" w:rsidRPr="000D1752">
              <w:rPr>
                <w:webHidden/>
              </w:rPr>
              <w:tab/>
            </w:r>
            <w:r w:rsidR="000D1752" w:rsidRPr="000D1752">
              <w:rPr>
                <w:webHidden/>
              </w:rPr>
              <w:fldChar w:fldCharType="begin"/>
            </w:r>
            <w:r w:rsidR="000D1752" w:rsidRPr="000D1752">
              <w:rPr>
                <w:webHidden/>
              </w:rPr>
              <w:instrText xml:space="preserve"> PAGEREF _Toc137726137 \h </w:instrText>
            </w:r>
            <w:r w:rsidR="000D1752" w:rsidRPr="000D1752">
              <w:rPr>
                <w:webHidden/>
              </w:rPr>
            </w:r>
            <w:r w:rsidR="000D1752" w:rsidRPr="000D1752">
              <w:rPr>
                <w:webHidden/>
              </w:rPr>
              <w:fldChar w:fldCharType="separate"/>
            </w:r>
            <w:r w:rsidR="00220CE3">
              <w:rPr>
                <w:webHidden/>
              </w:rPr>
              <w:t>70</w:t>
            </w:r>
            <w:r w:rsidR="000D1752" w:rsidRPr="000D1752">
              <w:rPr>
                <w:webHidden/>
              </w:rPr>
              <w:fldChar w:fldCharType="end"/>
            </w:r>
          </w:hyperlink>
        </w:p>
        <w:p w14:paraId="3129D270" w14:textId="1C929F0B" w:rsidR="000D1752" w:rsidRPr="000D1752" w:rsidRDefault="00FF4DE2" w:rsidP="00BA3688">
          <w:pPr>
            <w:pStyle w:val="TOC2"/>
            <w:rPr>
              <w:rFonts w:eastAsiaTheme="minorEastAsia"/>
              <w:kern w:val="2"/>
              <w:lang w:val="en-ID" w:eastAsia="en-ID"/>
              <w14:ligatures w14:val="standardContextual"/>
            </w:rPr>
          </w:pPr>
          <w:hyperlink w:anchor="_Toc137726138" w:history="1">
            <w:r w:rsidR="000D1752" w:rsidRPr="000D1752">
              <w:rPr>
                <w:rStyle w:val="Hyperlink"/>
              </w:rPr>
              <w:t>C. Sumber Data</w:t>
            </w:r>
            <w:r w:rsidR="000D1752" w:rsidRPr="000D1752">
              <w:rPr>
                <w:webHidden/>
              </w:rPr>
              <w:tab/>
            </w:r>
            <w:r w:rsidR="000D1752" w:rsidRPr="000D1752">
              <w:rPr>
                <w:webHidden/>
              </w:rPr>
              <w:fldChar w:fldCharType="begin"/>
            </w:r>
            <w:r w:rsidR="000D1752" w:rsidRPr="000D1752">
              <w:rPr>
                <w:webHidden/>
              </w:rPr>
              <w:instrText xml:space="preserve"> PAGEREF _Toc137726138 \h </w:instrText>
            </w:r>
            <w:r w:rsidR="000D1752" w:rsidRPr="000D1752">
              <w:rPr>
                <w:webHidden/>
              </w:rPr>
            </w:r>
            <w:r w:rsidR="000D1752" w:rsidRPr="000D1752">
              <w:rPr>
                <w:webHidden/>
              </w:rPr>
              <w:fldChar w:fldCharType="separate"/>
            </w:r>
            <w:r w:rsidR="00220CE3">
              <w:rPr>
                <w:webHidden/>
              </w:rPr>
              <w:t>70</w:t>
            </w:r>
            <w:r w:rsidR="000D1752" w:rsidRPr="000D1752">
              <w:rPr>
                <w:webHidden/>
              </w:rPr>
              <w:fldChar w:fldCharType="end"/>
            </w:r>
          </w:hyperlink>
        </w:p>
        <w:p w14:paraId="2C7AD659" w14:textId="5FAE43E5" w:rsidR="000D1752" w:rsidRPr="00BA3688" w:rsidRDefault="00FF4DE2" w:rsidP="00BA3688">
          <w:pPr>
            <w:pStyle w:val="TOC2"/>
            <w:rPr>
              <w:rFonts w:eastAsiaTheme="minorEastAsia"/>
              <w:kern w:val="2"/>
              <w:lang w:val="en-ID" w:eastAsia="en-ID"/>
              <w14:ligatures w14:val="standardContextual"/>
            </w:rPr>
          </w:pPr>
          <w:hyperlink w:anchor="_Toc137726139" w:history="1">
            <w:r w:rsidR="000D1752" w:rsidRPr="00BA3688">
              <w:rPr>
                <w:rStyle w:val="Hyperlink"/>
              </w:rPr>
              <w:t>D. Teknik Pengumpulan Data</w:t>
            </w:r>
            <w:r w:rsidR="000D1752" w:rsidRPr="00BA3688">
              <w:rPr>
                <w:webHidden/>
              </w:rPr>
              <w:tab/>
            </w:r>
            <w:r w:rsidR="000D1752" w:rsidRPr="00BA3688">
              <w:rPr>
                <w:webHidden/>
              </w:rPr>
              <w:fldChar w:fldCharType="begin"/>
            </w:r>
            <w:r w:rsidR="000D1752" w:rsidRPr="00BA3688">
              <w:rPr>
                <w:webHidden/>
              </w:rPr>
              <w:instrText xml:space="preserve"> PAGEREF _Toc137726139 \h </w:instrText>
            </w:r>
            <w:r w:rsidR="000D1752" w:rsidRPr="00BA3688">
              <w:rPr>
                <w:webHidden/>
              </w:rPr>
            </w:r>
            <w:r w:rsidR="000D1752" w:rsidRPr="00BA3688">
              <w:rPr>
                <w:webHidden/>
              </w:rPr>
              <w:fldChar w:fldCharType="separate"/>
            </w:r>
            <w:r w:rsidR="00220CE3">
              <w:rPr>
                <w:webHidden/>
              </w:rPr>
              <w:t>71</w:t>
            </w:r>
            <w:r w:rsidR="000D1752" w:rsidRPr="00BA3688">
              <w:rPr>
                <w:webHidden/>
              </w:rPr>
              <w:fldChar w:fldCharType="end"/>
            </w:r>
          </w:hyperlink>
        </w:p>
        <w:p w14:paraId="7F7DEEFE" w14:textId="42ECFB46" w:rsidR="000D1752" w:rsidRPr="000D1752" w:rsidRDefault="00FF4DE2" w:rsidP="00BA3688">
          <w:pPr>
            <w:pStyle w:val="TOC2"/>
            <w:rPr>
              <w:rFonts w:eastAsiaTheme="minorEastAsia"/>
              <w:kern w:val="2"/>
              <w:lang w:val="en-ID" w:eastAsia="en-ID"/>
              <w14:ligatures w14:val="standardContextual"/>
            </w:rPr>
          </w:pPr>
          <w:hyperlink w:anchor="_Toc137726140" w:history="1">
            <w:r w:rsidR="000D1752" w:rsidRPr="000D1752">
              <w:rPr>
                <w:rStyle w:val="Hyperlink"/>
              </w:rPr>
              <w:t>E. Teknik Analisis Data</w:t>
            </w:r>
            <w:r w:rsidR="000D1752" w:rsidRPr="000D1752">
              <w:rPr>
                <w:webHidden/>
              </w:rPr>
              <w:tab/>
            </w:r>
            <w:r w:rsidR="000D1752" w:rsidRPr="000D1752">
              <w:rPr>
                <w:webHidden/>
              </w:rPr>
              <w:fldChar w:fldCharType="begin"/>
            </w:r>
            <w:r w:rsidR="000D1752" w:rsidRPr="000D1752">
              <w:rPr>
                <w:webHidden/>
              </w:rPr>
              <w:instrText xml:space="preserve"> PAGEREF _Toc137726140 \h </w:instrText>
            </w:r>
            <w:r w:rsidR="000D1752" w:rsidRPr="000D1752">
              <w:rPr>
                <w:webHidden/>
              </w:rPr>
            </w:r>
            <w:r w:rsidR="000D1752" w:rsidRPr="000D1752">
              <w:rPr>
                <w:webHidden/>
              </w:rPr>
              <w:fldChar w:fldCharType="separate"/>
            </w:r>
            <w:r w:rsidR="00220CE3">
              <w:rPr>
                <w:webHidden/>
              </w:rPr>
              <w:t>73</w:t>
            </w:r>
            <w:r w:rsidR="000D1752" w:rsidRPr="000D1752">
              <w:rPr>
                <w:webHidden/>
              </w:rPr>
              <w:fldChar w:fldCharType="end"/>
            </w:r>
          </w:hyperlink>
        </w:p>
        <w:p w14:paraId="3465964B" w14:textId="2DEA8D1D" w:rsidR="000D1752" w:rsidRPr="000D1752" w:rsidRDefault="00FF4DE2" w:rsidP="000D1752">
          <w:pPr>
            <w:pStyle w:val="TOC1"/>
            <w:rPr>
              <w:rFonts w:eastAsiaTheme="minorEastAsia"/>
              <w:kern w:val="2"/>
              <w:sz w:val="22"/>
              <w:szCs w:val="22"/>
              <w:lang w:val="en-ID" w:eastAsia="en-ID"/>
              <w14:ligatures w14:val="standardContextual"/>
            </w:rPr>
          </w:pPr>
          <w:hyperlink w:anchor="_Toc137726141" w:history="1">
            <w:r w:rsidR="000D1752" w:rsidRPr="000D1752">
              <w:rPr>
                <w:rStyle w:val="Hyperlink"/>
              </w:rPr>
              <w:t>BAB IV</w:t>
            </w:r>
          </w:hyperlink>
          <w:r w:rsidR="000D1752" w:rsidRPr="000D1752">
            <w:rPr>
              <w:rStyle w:val="Hyperlink"/>
              <w:u w:val="none"/>
            </w:rPr>
            <w:t xml:space="preserve"> </w:t>
          </w:r>
          <w:hyperlink w:anchor="_Toc137726142" w:history="1">
            <w:r w:rsidR="000D1752" w:rsidRPr="000D1752">
              <w:rPr>
                <w:rStyle w:val="Hyperlink"/>
              </w:rPr>
              <w:t>HASIL PENELITIAN DAN PEMBAHASAN</w:t>
            </w:r>
            <w:r w:rsidR="000D1752" w:rsidRPr="000D1752">
              <w:rPr>
                <w:webHidden/>
              </w:rPr>
              <w:tab/>
            </w:r>
            <w:r w:rsidR="000D1752" w:rsidRPr="000D1752">
              <w:rPr>
                <w:webHidden/>
              </w:rPr>
              <w:fldChar w:fldCharType="begin"/>
            </w:r>
            <w:r w:rsidR="000D1752" w:rsidRPr="000D1752">
              <w:rPr>
                <w:webHidden/>
              </w:rPr>
              <w:instrText xml:space="preserve"> PAGEREF _Toc137726142 \h </w:instrText>
            </w:r>
            <w:r w:rsidR="000D1752" w:rsidRPr="000D1752">
              <w:rPr>
                <w:webHidden/>
              </w:rPr>
            </w:r>
            <w:r w:rsidR="000D1752" w:rsidRPr="000D1752">
              <w:rPr>
                <w:webHidden/>
              </w:rPr>
              <w:fldChar w:fldCharType="separate"/>
            </w:r>
            <w:r w:rsidR="00220CE3">
              <w:rPr>
                <w:webHidden/>
              </w:rPr>
              <w:t>75</w:t>
            </w:r>
            <w:r w:rsidR="000D1752" w:rsidRPr="000D1752">
              <w:rPr>
                <w:webHidden/>
              </w:rPr>
              <w:fldChar w:fldCharType="end"/>
            </w:r>
          </w:hyperlink>
        </w:p>
        <w:p w14:paraId="38439490" w14:textId="65928FDE" w:rsidR="000D1752" w:rsidRPr="000D1752" w:rsidRDefault="00FF4DE2" w:rsidP="00BA3688">
          <w:pPr>
            <w:pStyle w:val="TOC2"/>
            <w:rPr>
              <w:rFonts w:eastAsiaTheme="minorEastAsia"/>
              <w:kern w:val="2"/>
              <w:lang w:val="en-ID" w:eastAsia="en-ID"/>
              <w14:ligatures w14:val="standardContextual"/>
            </w:rPr>
          </w:pPr>
          <w:hyperlink w:anchor="_Toc137726143" w:history="1">
            <w:r w:rsidR="000D1752" w:rsidRPr="000D1752">
              <w:rPr>
                <w:rStyle w:val="Hyperlink"/>
              </w:rPr>
              <w:t>A. Gambaran Umum Lokasi Penelitian</w:t>
            </w:r>
            <w:r w:rsidR="000D1752" w:rsidRPr="000D1752">
              <w:rPr>
                <w:webHidden/>
              </w:rPr>
              <w:tab/>
            </w:r>
            <w:r w:rsidR="000D1752" w:rsidRPr="000D1752">
              <w:rPr>
                <w:webHidden/>
              </w:rPr>
              <w:fldChar w:fldCharType="begin"/>
            </w:r>
            <w:r w:rsidR="000D1752" w:rsidRPr="000D1752">
              <w:rPr>
                <w:webHidden/>
              </w:rPr>
              <w:instrText xml:space="preserve"> PAGEREF _Toc137726143 \h </w:instrText>
            </w:r>
            <w:r w:rsidR="000D1752" w:rsidRPr="000D1752">
              <w:rPr>
                <w:webHidden/>
              </w:rPr>
            </w:r>
            <w:r w:rsidR="000D1752" w:rsidRPr="000D1752">
              <w:rPr>
                <w:webHidden/>
              </w:rPr>
              <w:fldChar w:fldCharType="separate"/>
            </w:r>
            <w:r w:rsidR="00220CE3">
              <w:rPr>
                <w:webHidden/>
              </w:rPr>
              <w:t>75</w:t>
            </w:r>
            <w:r w:rsidR="000D1752" w:rsidRPr="000D1752">
              <w:rPr>
                <w:webHidden/>
              </w:rPr>
              <w:fldChar w:fldCharType="end"/>
            </w:r>
          </w:hyperlink>
        </w:p>
        <w:p w14:paraId="13A71F93" w14:textId="7AEDB811" w:rsidR="000D1752" w:rsidRPr="000D1752" w:rsidRDefault="00FF4DE2" w:rsidP="00BA3688">
          <w:pPr>
            <w:pStyle w:val="TOC2"/>
            <w:rPr>
              <w:rFonts w:eastAsiaTheme="minorEastAsia"/>
              <w:kern w:val="2"/>
              <w:lang w:val="en-ID" w:eastAsia="en-ID"/>
              <w14:ligatures w14:val="standardContextual"/>
            </w:rPr>
          </w:pPr>
          <w:hyperlink w:anchor="_Toc137726144" w:history="1">
            <w:r w:rsidR="000D1752" w:rsidRPr="000D1752">
              <w:rPr>
                <w:rStyle w:val="Hyperlink"/>
              </w:rPr>
              <w:t>B. Hasil Penelitian</w:t>
            </w:r>
            <w:r w:rsidR="000D1752" w:rsidRPr="000D1752">
              <w:rPr>
                <w:webHidden/>
              </w:rPr>
              <w:tab/>
            </w:r>
            <w:r w:rsidR="000D1752" w:rsidRPr="000D1752">
              <w:rPr>
                <w:webHidden/>
              </w:rPr>
              <w:fldChar w:fldCharType="begin"/>
            </w:r>
            <w:r w:rsidR="000D1752" w:rsidRPr="000D1752">
              <w:rPr>
                <w:webHidden/>
              </w:rPr>
              <w:instrText xml:space="preserve"> PAGEREF _Toc137726144 \h </w:instrText>
            </w:r>
            <w:r w:rsidR="000D1752" w:rsidRPr="000D1752">
              <w:rPr>
                <w:webHidden/>
              </w:rPr>
            </w:r>
            <w:r w:rsidR="000D1752" w:rsidRPr="000D1752">
              <w:rPr>
                <w:webHidden/>
              </w:rPr>
              <w:fldChar w:fldCharType="separate"/>
            </w:r>
            <w:r w:rsidR="00220CE3">
              <w:rPr>
                <w:webHidden/>
              </w:rPr>
              <w:t>77</w:t>
            </w:r>
            <w:r w:rsidR="000D1752" w:rsidRPr="000D1752">
              <w:rPr>
                <w:webHidden/>
              </w:rPr>
              <w:fldChar w:fldCharType="end"/>
            </w:r>
          </w:hyperlink>
        </w:p>
        <w:p w14:paraId="0D72F3EB" w14:textId="0A82A05F" w:rsidR="000D1752" w:rsidRPr="000D1752" w:rsidRDefault="00FF4DE2" w:rsidP="00BA3688">
          <w:pPr>
            <w:pStyle w:val="TOC2"/>
            <w:rPr>
              <w:rFonts w:eastAsiaTheme="minorEastAsia"/>
              <w:kern w:val="2"/>
              <w:lang w:val="en-ID" w:eastAsia="en-ID"/>
              <w14:ligatures w14:val="standardContextual"/>
            </w:rPr>
          </w:pPr>
          <w:hyperlink w:anchor="_Toc137726145" w:history="1">
            <w:r w:rsidR="000D1752" w:rsidRPr="000D1752">
              <w:rPr>
                <w:rStyle w:val="Hyperlink"/>
              </w:rPr>
              <w:t>C. Pembahasan</w:t>
            </w:r>
            <w:r w:rsidR="000D1752" w:rsidRPr="000D1752">
              <w:rPr>
                <w:webHidden/>
              </w:rPr>
              <w:tab/>
            </w:r>
            <w:r w:rsidR="000D1752" w:rsidRPr="000D1752">
              <w:rPr>
                <w:b/>
                <w:bCs/>
                <w:webHidden/>
              </w:rPr>
              <w:fldChar w:fldCharType="begin"/>
            </w:r>
            <w:r w:rsidR="000D1752" w:rsidRPr="000D1752">
              <w:rPr>
                <w:b/>
                <w:bCs/>
                <w:webHidden/>
              </w:rPr>
              <w:instrText xml:space="preserve"> PAGEREF _Toc137726145 \h </w:instrText>
            </w:r>
            <w:r w:rsidR="000D1752" w:rsidRPr="000D1752">
              <w:rPr>
                <w:b/>
                <w:bCs/>
                <w:webHidden/>
              </w:rPr>
            </w:r>
            <w:r w:rsidR="000D1752" w:rsidRPr="000D1752">
              <w:rPr>
                <w:b/>
                <w:bCs/>
                <w:webHidden/>
              </w:rPr>
              <w:fldChar w:fldCharType="separate"/>
            </w:r>
            <w:r w:rsidR="00220CE3">
              <w:rPr>
                <w:b/>
                <w:bCs/>
                <w:webHidden/>
              </w:rPr>
              <w:t>84</w:t>
            </w:r>
            <w:r w:rsidR="000D1752" w:rsidRPr="000D1752">
              <w:rPr>
                <w:b/>
                <w:bCs/>
                <w:webHidden/>
              </w:rPr>
              <w:fldChar w:fldCharType="end"/>
            </w:r>
          </w:hyperlink>
        </w:p>
        <w:p w14:paraId="0E04239D" w14:textId="06F6AE20" w:rsidR="000D1752" w:rsidRPr="000D1752" w:rsidRDefault="00FF4DE2">
          <w:pPr>
            <w:pStyle w:val="TOC3"/>
            <w:tabs>
              <w:tab w:val="left" w:pos="880"/>
              <w:tab w:val="right" w:leader="dot" w:pos="8189"/>
            </w:tabs>
            <w:rPr>
              <w:rFonts w:ascii="Times New Roman" w:eastAsiaTheme="minorEastAsia" w:hAnsi="Times New Roman" w:cs="Times New Roman"/>
              <w:noProof/>
              <w:kern w:val="2"/>
              <w:lang w:val="en-ID" w:eastAsia="en-ID"/>
              <w14:ligatures w14:val="standardContextual"/>
            </w:rPr>
          </w:pPr>
          <w:hyperlink w:anchor="_Toc137726146" w:history="1">
            <w:r w:rsidR="000D1752" w:rsidRPr="000D1752">
              <w:rPr>
                <w:rStyle w:val="Hyperlink"/>
                <w:rFonts w:ascii="Times New Roman" w:eastAsia="Times New Roman" w:hAnsi="Times New Roman" w:cs="Times New Roman"/>
                <w:noProof/>
              </w:rPr>
              <w:t>1.</w:t>
            </w:r>
            <w:r w:rsidR="000D1752" w:rsidRPr="000D1752">
              <w:rPr>
                <w:rFonts w:ascii="Times New Roman" w:eastAsiaTheme="minorEastAsia" w:hAnsi="Times New Roman" w:cs="Times New Roman"/>
                <w:noProof/>
                <w:kern w:val="2"/>
                <w:lang w:val="en-ID" w:eastAsia="en-ID"/>
                <w14:ligatures w14:val="standardContextual"/>
              </w:rPr>
              <w:tab/>
            </w:r>
            <w:r w:rsidR="000D1752" w:rsidRPr="000D1752">
              <w:rPr>
                <w:rStyle w:val="Hyperlink"/>
                <w:rFonts w:ascii="Times New Roman" w:eastAsia="Times New Roman" w:hAnsi="Times New Roman" w:cs="Times New Roman"/>
                <w:noProof/>
              </w:rPr>
              <w:t>Implementasi UU No. 16 Tahun 2019 pada Masyarakat Pesisir</w:t>
            </w:r>
            <w:r w:rsidR="000D1752" w:rsidRPr="000D1752">
              <w:rPr>
                <w:rFonts w:ascii="Times New Roman" w:hAnsi="Times New Roman" w:cs="Times New Roman"/>
                <w:noProof/>
                <w:webHidden/>
              </w:rPr>
              <w:tab/>
            </w:r>
            <w:r w:rsidR="000D1752" w:rsidRPr="000D1752">
              <w:rPr>
                <w:rFonts w:ascii="Times New Roman" w:hAnsi="Times New Roman" w:cs="Times New Roman"/>
                <w:noProof/>
                <w:webHidden/>
              </w:rPr>
              <w:fldChar w:fldCharType="begin"/>
            </w:r>
            <w:r w:rsidR="000D1752" w:rsidRPr="000D1752">
              <w:rPr>
                <w:rFonts w:ascii="Times New Roman" w:hAnsi="Times New Roman" w:cs="Times New Roman"/>
                <w:noProof/>
                <w:webHidden/>
              </w:rPr>
              <w:instrText xml:space="preserve"> PAGEREF _Toc137726146 \h </w:instrText>
            </w:r>
            <w:r w:rsidR="000D1752" w:rsidRPr="000D1752">
              <w:rPr>
                <w:rFonts w:ascii="Times New Roman" w:hAnsi="Times New Roman" w:cs="Times New Roman"/>
                <w:noProof/>
                <w:webHidden/>
              </w:rPr>
            </w:r>
            <w:r w:rsidR="000D1752" w:rsidRPr="000D1752">
              <w:rPr>
                <w:rFonts w:ascii="Times New Roman" w:hAnsi="Times New Roman" w:cs="Times New Roman"/>
                <w:noProof/>
                <w:webHidden/>
              </w:rPr>
              <w:fldChar w:fldCharType="separate"/>
            </w:r>
            <w:r w:rsidR="00220CE3">
              <w:rPr>
                <w:rFonts w:ascii="Times New Roman" w:hAnsi="Times New Roman" w:cs="Times New Roman"/>
                <w:noProof/>
                <w:webHidden/>
              </w:rPr>
              <w:t>84</w:t>
            </w:r>
            <w:r w:rsidR="000D1752" w:rsidRPr="000D1752">
              <w:rPr>
                <w:rFonts w:ascii="Times New Roman" w:hAnsi="Times New Roman" w:cs="Times New Roman"/>
                <w:noProof/>
                <w:webHidden/>
              </w:rPr>
              <w:fldChar w:fldCharType="end"/>
            </w:r>
          </w:hyperlink>
        </w:p>
        <w:p w14:paraId="4FD6FC13" w14:textId="718FD66F" w:rsidR="000D1752" w:rsidRPr="000D1752" w:rsidRDefault="00FF4DE2">
          <w:pPr>
            <w:pStyle w:val="TOC3"/>
            <w:tabs>
              <w:tab w:val="left" w:pos="880"/>
              <w:tab w:val="right" w:leader="dot" w:pos="8189"/>
            </w:tabs>
            <w:rPr>
              <w:rFonts w:ascii="Times New Roman" w:eastAsiaTheme="minorEastAsia" w:hAnsi="Times New Roman" w:cs="Times New Roman"/>
              <w:noProof/>
              <w:kern w:val="2"/>
              <w:lang w:val="en-ID" w:eastAsia="en-ID"/>
              <w14:ligatures w14:val="standardContextual"/>
            </w:rPr>
          </w:pPr>
          <w:hyperlink w:anchor="_Toc137726147" w:history="1">
            <w:r w:rsidR="000D1752" w:rsidRPr="000D1752">
              <w:rPr>
                <w:rStyle w:val="Hyperlink"/>
                <w:rFonts w:ascii="Times New Roman" w:eastAsia="Times New Roman" w:hAnsi="Times New Roman" w:cs="Times New Roman"/>
                <w:noProof/>
              </w:rPr>
              <w:t>2.</w:t>
            </w:r>
            <w:r w:rsidR="000D1752" w:rsidRPr="000D1752">
              <w:rPr>
                <w:rFonts w:ascii="Times New Roman" w:eastAsiaTheme="minorEastAsia" w:hAnsi="Times New Roman" w:cs="Times New Roman"/>
                <w:noProof/>
                <w:kern w:val="2"/>
                <w:lang w:val="en-ID" w:eastAsia="en-ID"/>
                <w14:ligatures w14:val="standardContextual"/>
              </w:rPr>
              <w:tab/>
            </w:r>
            <w:r w:rsidR="000D1752" w:rsidRPr="000D1752">
              <w:rPr>
                <w:rStyle w:val="Hyperlink"/>
                <w:rFonts w:ascii="Times New Roman" w:eastAsia="Times New Roman" w:hAnsi="Times New Roman" w:cs="Times New Roman"/>
                <w:noProof/>
              </w:rPr>
              <w:t>Sikap Masyarakat Pesisir terhadap UU No. 16 Tahun 2019</w:t>
            </w:r>
            <w:r w:rsidR="000D1752" w:rsidRPr="000D1752">
              <w:rPr>
                <w:rFonts w:ascii="Times New Roman" w:hAnsi="Times New Roman" w:cs="Times New Roman"/>
                <w:noProof/>
                <w:webHidden/>
              </w:rPr>
              <w:tab/>
            </w:r>
            <w:r w:rsidR="000D1752" w:rsidRPr="000D1752">
              <w:rPr>
                <w:rFonts w:ascii="Times New Roman" w:hAnsi="Times New Roman" w:cs="Times New Roman"/>
                <w:noProof/>
                <w:webHidden/>
              </w:rPr>
              <w:fldChar w:fldCharType="begin"/>
            </w:r>
            <w:r w:rsidR="000D1752" w:rsidRPr="000D1752">
              <w:rPr>
                <w:rFonts w:ascii="Times New Roman" w:hAnsi="Times New Roman" w:cs="Times New Roman"/>
                <w:noProof/>
                <w:webHidden/>
              </w:rPr>
              <w:instrText xml:space="preserve"> PAGEREF _Toc137726147 \h </w:instrText>
            </w:r>
            <w:r w:rsidR="000D1752" w:rsidRPr="000D1752">
              <w:rPr>
                <w:rFonts w:ascii="Times New Roman" w:hAnsi="Times New Roman" w:cs="Times New Roman"/>
                <w:noProof/>
                <w:webHidden/>
              </w:rPr>
            </w:r>
            <w:r w:rsidR="000D1752" w:rsidRPr="000D1752">
              <w:rPr>
                <w:rFonts w:ascii="Times New Roman" w:hAnsi="Times New Roman" w:cs="Times New Roman"/>
                <w:noProof/>
                <w:webHidden/>
              </w:rPr>
              <w:fldChar w:fldCharType="separate"/>
            </w:r>
            <w:r w:rsidR="00220CE3">
              <w:rPr>
                <w:rFonts w:ascii="Times New Roman" w:hAnsi="Times New Roman" w:cs="Times New Roman"/>
                <w:noProof/>
                <w:webHidden/>
              </w:rPr>
              <w:t>89</w:t>
            </w:r>
            <w:r w:rsidR="000D1752" w:rsidRPr="000D1752">
              <w:rPr>
                <w:rFonts w:ascii="Times New Roman" w:hAnsi="Times New Roman" w:cs="Times New Roman"/>
                <w:noProof/>
                <w:webHidden/>
              </w:rPr>
              <w:fldChar w:fldCharType="end"/>
            </w:r>
          </w:hyperlink>
        </w:p>
        <w:p w14:paraId="326B3650" w14:textId="5D8527E4" w:rsidR="000D1752" w:rsidRPr="000D1752" w:rsidRDefault="00FF4DE2" w:rsidP="000D1752">
          <w:pPr>
            <w:pStyle w:val="TOC1"/>
            <w:rPr>
              <w:rFonts w:eastAsiaTheme="minorEastAsia"/>
              <w:kern w:val="2"/>
              <w:sz w:val="22"/>
              <w:szCs w:val="22"/>
              <w:lang w:val="en-ID" w:eastAsia="en-ID"/>
              <w14:ligatures w14:val="standardContextual"/>
            </w:rPr>
          </w:pPr>
          <w:hyperlink w:anchor="_Toc137726148" w:history="1">
            <w:r w:rsidR="000D1752" w:rsidRPr="000D1752">
              <w:rPr>
                <w:rStyle w:val="Hyperlink"/>
              </w:rPr>
              <w:t>BAB V</w:t>
            </w:r>
          </w:hyperlink>
          <w:r w:rsidR="000D1752" w:rsidRPr="000D1752">
            <w:rPr>
              <w:rStyle w:val="Hyperlink"/>
              <w:u w:val="none"/>
            </w:rPr>
            <w:t xml:space="preserve"> </w:t>
          </w:r>
          <w:hyperlink w:anchor="_Toc137726149" w:history="1">
            <w:r w:rsidR="000D1752" w:rsidRPr="000D1752">
              <w:rPr>
                <w:rStyle w:val="Hyperlink"/>
              </w:rPr>
              <w:t>PENUTUP</w:t>
            </w:r>
            <w:r w:rsidR="000D1752" w:rsidRPr="000D1752">
              <w:rPr>
                <w:webHidden/>
              </w:rPr>
              <w:tab/>
            </w:r>
            <w:r w:rsidR="000D1752" w:rsidRPr="000D1752">
              <w:rPr>
                <w:webHidden/>
              </w:rPr>
              <w:fldChar w:fldCharType="begin"/>
            </w:r>
            <w:r w:rsidR="000D1752" w:rsidRPr="000D1752">
              <w:rPr>
                <w:webHidden/>
              </w:rPr>
              <w:instrText xml:space="preserve"> PAGEREF _Toc137726149 \h </w:instrText>
            </w:r>
            <w:r w:rsidR="000D1752" w:rsidRPr="000D1752">
              <w:rPr>
                <w:webHidden/>
              </w:rPr>
            </w:r>
            <w:r w:rsidR="000D1752" w:rsidRPr="000D1752">
              <w:rPr>
                <w:webHidden/>
              </w:rPr>
              <w:fldChar w:fldCharType="separate"/>
            </w:r>
            <w:r w:rsidR="00220CE3">
              <w:rPr>
                <w:webHidden/>
              </w:rPr>
              <w:t>99</w:t>
            </w:r>
            <w:r w:rsidR="000D1752" w:rsidRPr="000D1752">
              <w:rPr>
                <w:webHidden/>
              </w:rPr>
              <w:fldChar w:fldCharType="end"/>
            </w:r>
          </w:hyperlink>
        </w:p>
        <w:p w14:paraId="560F77BF" w14:textId="4EC6EFA4" w:rsidR="000D1752" w:rsidRPr="00BA3688" w:rsidRDefault="00FF4DE2" w:rsidP="00BA3688">
          <w:pPr>
            <w:pStyle w:val="TOC2"/>
            <w:rPr>
              <w:rFonts w:eastAsiaTheme="minorEastAsia"/>
              <w:kern w:val="2"/>
              <w:lang w:val="en-ID" w:eastAsia="en-ID"/>
              <w14:ligatures w14:val="standardContextual"/>
            </w:rPr>
          </w:pPr>
          <w:hyperlink w:anchor="_Toc137726150" w:history="1">
            <w:r w:rsidR="000D1752" w:rsidRPr="00BA3688">
              <w:rPr>
                <w:rStyle w:val="Hyperlink"/>
              </w:rPr>
              <w:t>A. Kesimpulan</w:t>
            </w:r>
            <w:r w:rsidR="000D1752" w:rsidRPr="00BA3688">
              <w:rPr>
                <w:webHidden/>
              </w:rPr>
              <w:tab/>
            </w:r>
            <w:r w:rsidR="000D1752" w:rsidRPr="00BA3688">
              <w:rPr>
                <w:webHidden/>
              </w:rPr>
              <w:fldChar w:fldCharType="begin"/>
            </w:r>
            <w:r w:rsidR="000D1752" w:rsidRPr="00BA3688">
              <w:rPr>
                <w:webHidden/>
              </w:rPr>
              <w:instrText xml:space="preserve"> PAGEREF _Toc137726150 \h </w:instrText>
            </w:r>
            <w:r w:rsidR="000D1752" w:rsidRPr="00BA3688">
              <w:rPr>
                <w:webHidden/>
              </w:rPr>
            </w:r>
            <w:r w:rsidR="000D1752" w:rsidRPr="00BA3688">
              <w:rPr>
                <w:webHidden/>
              </w:rPr>
              <w:fldChar w:fldCharType="separate"/>
            </w:r>
            <w:r w:rsidR="00220CE3">
              <w:rPr>
                <w:webHidden/>
              </w:rPr>
              <w:t>99</w:t>
            </w:r>
            <w:r w:rsidR="000D1752" w:rsidRPr="00BA3688">
              <w:rPr>
                <w:webHidden/>
              </w:rPr>
              <w:fldChar w:fldCharType="end"/>
            </w:r>
          </w:hyperlink>
        </w:p>
        <w:p w14:paraId="2A71CEAD" w14:textId="0E998548" w:rsidR="000D1752" w:rsidRPr="00BA3688" w:rsidRDefault="00FF4DE2" w:rsidP="00BA3688">
          <w:pPr>
            <w:pStyle w:val="TOC2"/>
            <w:rPr>
              <w:rFonts w:eastAsiaTheme="minorEastAsia"/>
              <w:kern w:val="2"/>
              <w:lang w:val="en-ID" w:eastAsia="en-ID"/>
              <w14:ligatures w14:val="standardContextual"/>
            </w:rPr>
          </w:pPr>
          <w:hyperlink w:anchor="_Toc137726151" w:history="1">
            <w:r w:rsidR="000D1752" w:rsidRPr="00BA3688">
              <w:rPr>
                <w:rStyle w:val="Hyperlink"/>
              </w:rPr>
              <w:t>B. Saran</w:t>
            </w:r>
            <w:r w:rsidR="000D1752" w:rsidRPr="00BA3688">
              <w:rPr>
                <w:webHidden/>
              </w:rPr>
              <w:tab/>
            </w:r>
            <w:r w:rsidR="000D1752" w:rsidRPr="00BA3688">
              <w:rPr>
                <w:webHidden/>
              </w:rPr>
              <w:fldChar w:fldCharType="begin"/>
            </w:r>
            <w:r w:rsidR="000D1752" w:rsidRPr="00BA3688">
              <w:rPr>
                <w:webHidden/>
              </w:rPr>
              <w:instrText xml:space="preserve"> PAGEREF _Toc137726151 \h </w:instrText>
            </w:r>
            <w:r w:rsidR="000D1752" w:rsidRPr="00BA3688">
              <w:rPr>
                <w:webHidden/>
              </w:rPr>
            </w:r>
            <w:r w:rsidR="000D1752" w:rsidRPr="00BA3688">
              <w:rPr>
                <w:webHidden/>
              </w:rPr>
              <w:fldChar w:fldCharType="separate"/>
            </w:r>
            <w:r w:rsidR="00220CE3">
              <w:rPr>
                <w:webHidden/>
              </w:rPr>
              <w:t>100</w:t>
            </w:r>
            <w:r w:rsidR="000D1752" w:rsidRPr="00BA3688">
              <w:rPr>
                <w:webHidden/>
              </w:rPr>
              <w:fldChar w:fldCharType="end"/>
            </w:r>
          </w:hyperlink>
        </w:p>
        <w:p w14:paraId="62D8022B" w14:textId="6B129916" w:rsidR="0060450A" w:rsidRDefault="0060450A">
          <w:r w:rsidRPr="000D1752">
            <w:rPr>
              <w:rFonts w:ascii="Times New Roman" w:hAnsi="Times New Roman" w:cs="Times New Roman"/>
              <w:noProof/>
              <w:sz w:val="24"/>
              <w:szCs w:val="24"/>
            </w:rPr>
            <w:fldChar w:fldCharType="end"/>
          </w:r>
          <w:r w:rsidR="002269AF">
            <w:rPr>
              <w:rFonts w:ascii="Times New Roman" w:hAnsi="Times New Roman" w:cs="Times New Roman"/>
              <w:b/>
              <w:bCs/>
              <w:noProof/>
              <w:sz w:val="24"/>
              <w:szCs w:val="24"/>
            </w:rPr>
            <w:t xml:space="preserve"> </w:t>
          </w:r>
        </w:p>
      </w:sdtContent>
    </w:sdt>
    <w:p w14:paraId="20CEC299" w14:textId="3AC77DE2" w:rsidR="00D25F2A" w:rsidRPr="003305A1" w:rsidRDefault="00D25F2A" w:rsidP="002D5F3E">
      <w:pPr>
        <w:spacing w:line="360" w:lineRule="auto"/>
        <w:rPr>
          <w:rFonts w:ascii="Times New Roman" w:eastAsia="Times New Roman" w:hAnsi="Times New Roman" w:cs="Times New Roman"/>
          <w:b/>
          <w:sz w:val="24"/>
          <w:szCs w:val="24"/>
        </w:rPr>
      </w:pPr>
    </w:p>
    <w:p w14:paraId="594492CD" w14:textId="36C09678" w:rsidR="002D5F3E" w:rsidRPr="003305A1" w:rsidRDefault="002D5F3E" w:rsidP="002D5F3E">
      <w:pPr>
        <w:spacing w:line="360" w:lineRule="auto"/>
        <w:rPr>
          <w:rFonts w:ascii="Times New Roman" w:eastAsia="Times New Roman" w:hAnsi="Times New Roman" w:cs="Times New Roman"/>
          <w:b/>
          <w:sz w:val="24"/>
          <w:szCs w:val="24"/>
        </w:rPr>
      </w:pPr>
    </w:p>
    <w:p w14:paraId="155944D3" w14:textId="1CB21438" w:rsidR="002D5F3E" w:rsidRPr="003305A1" w:rsidRDefault="002D5F3E" w:rsidP="002D5F3E">
      <w:pPr>
        <w:spacing w:line="360" w:lineRule="auto"/>
        <w:rPr>
          <w:rFonts w:ascii="Times New Roman" w:eastAsia="Times New Roman" w:hAnsi="Times New Roman" w:cs="Times New Roman"/>
          <w:b/>
          <w:sz w:val="24"/>
          <w:szCs w:val="24"/>
        </w:rPr>
      </w:pPr>
    </w:p>
    <w:p w14:paraId="76BE5958" w14:textId="7F767D3A" w:rsidR="002D5F3E" w:rsidRPr="003305A1" w:rsidRDefault="002D5F3E" w:rsidP="002D5F3E">
      <w:pPr>
        <w:spacing w:line="360" w:lineRule="auto"/>
        <w:rPr>
          <w:rFonts w:ascii="Times New Roman" w:eastAsia="Times New Roman" w:hAnsi="Times New Roman" w:cs="Times New Roman"/>
          <w:b/>
          <w:sz w:val="24"/>
          <w:szCs w:val="24"/>
        </w:rPr>
      </w:pPr>
    </w:p>
    <w:p w14:paraId="7FAF0870" w14:textId="78E39FF4" w:rsidR="002D5F3E" w:rsidRPr="003305A1" w:rsidRDefault="002D5F3E" w:rsidP="002D5F3E">
      <w:pPr>
        <w:spacing w:line="360" w:lineRule="auto"/>
        <w:rPr>
          <w:rFonts w:ascii="Times New Roman" w:eastAsia="Times New Roman" w:hAnsi="Times New Roman" w:cs="Times New Roman"/>
          <w:b/>
          <w:sz w:val="24"/>
          <w:szCs w:val="24"/>
        </w:rPr>
      </w:pPr>
    </w:p>
    <w:p w14:paraId="4F7C49CD" w14:textId="6E28288B" w:rsidR="002D5F3E" w:rsidRPr="003305A1" w:rsidRDefault="002D5F3E" w:rsidP="002D5F3E">
      <w:pPr>
        <w:spacing w:line="360" w:lineRule="auto"/>
        <w:rPr>
          <w:rFonts w:ascii="Times New Roman" w:eastAsia="Times New Roman" w:hAnsi="Times New Roman" w:cs="Times New Roman"/>
          <w:b/>
          <w:sz w:val="24"/>
          <w:szCs w:val="24"/>
        </w:rPr>
      </w:pPr>
    </w:p>
    <w:p w14:paraId="15A84BFE" w14:textId="74780D89" w:rsidR="002D5F3E" w:rsidRPr="003305A1" w:rsidRDefault="002D5F3E" w:rsidP="002D5F3E">
      <w:pPr>
        <w:spacing w:line="360" w:lineRule="auto"/>
        <w:rPr>
          <w:rFonts w:ascii="Times New Roman" w:eastAsia="Times New Roman" w:hAnsi="Times New Roman" w:cs="Times New Roman"/>
          <w:b/>
          <w:sz w:val="24"/>
          <w:szCs w:val="24"/>
        </w:rPr>
      </w:pPr>
    </w:p>
    <w:p w14:paraId="3CAC3ECD" w14:textId="36F20608" w:rsidR="002D5F3E" w:rsidRPr="003305A1" w:rsidRDefault="002D5F3E" w:rsidP="002D5F3E">
      <w:pPr>
        <w:spacing w:line="360" w:lineRule="auto"/>
        <w:rPr>
          <w:rFonts w:ascii="Times New Roman" w:eastAsia="Times New Roman" w:hAnsi="Times New Roman" w:cs="Times New Roman"/>
          <w:b/>
          <w:sz w:val="24"/>
          <w:szCs w:val="24"/>
        </w:rPr>
      </w:pPr>
    </w:p>
    <w:p w14:paraId="7DDE2649" w14:textId="4E6FC65D" w:rsidR="002D5F3E" w:rsidRPr="003305A1" w:rsidRDefault="002D5F3E" w:rsidP="002D5F3E">
      <w:pPr>
        <w:spacing w:line="360" w:lineRule="auto"/>
        <w:rPr>
          <w:rFonts w:ascii="Times New Roman" w:eastAsia="Times New Roman" w:hAnsi="Times New Roman" w:cs="Times New Roman"/>
          <w:b/>
          <w:sz w:val="24"/>
          <w:szCs w:val="24"/>
        </w:rPr>
      </w:pPr>
    </w:p>
    <w:bookmarkEnd w:id="7"/>
    <w:p w14:paraId="3119C3C4" w14:textId="4477F1D9" w:rsidR="002D5F3E" w:rsidRPr="003305A1" w:rsidRDefault="002D5F3E" w:rsidP="002D5F3E">
      <w:pPr>
        <w:spacing w:line="360" w:lineRule="auto"/>
        <w:rPr>
          <w:rFonts w:ascii="Times New Roman" w:eastAsia="Times New Roman" w:hAnsi="Times New Roman" w:cs="Times New Roman"/>
          <w:b/>
          <w:sz w:val="24"/>
          <w:szCs w:val="24"/>
        </w:rPr>
      </w:pPr>
    </w:p>
    <w:p w14:paraId="4885DBC9" w14:textId="524D9293" w:rsidR="002D5F3E" w:rsidRPr="003305A1" w:rsidRDefault="002D5F3E" w:rsidP="002D5F3E">
      <w:pPr>
        <w:spacing w:line="360" w:lineRule="auto"/>
        <w:rPr>
          <w:rFonts w:ascii="Times New Roman" w:eastAsia="Times New Roman" w:hAnsi="Times New Roman" w:cs="Times New Roman"/>
          <w:b/>
          <w:sz w:val="24"/>
          <w:szCs w:val="24"/>
        </w:rPr>
      </w:pPr>
    </w:p>
    <w:p w14:paraId="04FCE21B" w14:textId="747ACAF8" w:rsidR="002D5F3E" w:rsidRPr="003305A1" w:rsidRDefault="002D5F3E" w:rsidP="002D5F3E">
      <w:pPr>
        <w:spacing w:line="360" w:lineRule="auto"/>
        <w:rPr>
          <w:rFonts w:ascii="Times New Roman" w:eastAsia="Times New Roman" w:hAnsi="Times New Roman" w:cs="Times New Roman"/>
          <w:b/>
          <w:sz w:val="24"/>
          <w:szCs w:val="24"/>
        </w:rPr>
      </w:pPr>
    </w:p>
    <w:p w14:paraId="25C98FE5" w14:textId="40A20B26" w:rsidR="002D5F3E" w:rsidRPr="003305A1" w:rsidRDefault="002D5F3E" w:rsidP="002D5F3E">
      <w:pPr>
        <w:spacing w:line="360" w:lineRule="auto"/>
        <w:rPr>
          <w:rFonts w:ascii="Times New Roman" w:eastAsia="Times New Roman" w:hAnsi="Times New Roman" w:cs="Times New Roman"/>
          <w:b/>
          <w:sz w:val="24"/>
          <w:szCs w:val="24"/>
        </w:rPr>
      </w:pPr>
    </w:p>
    <w:p w14:paraId="23928B2C" w14:textId="47F1CCB5" w:rsidR="002D5F3E" w:rsidRPr="003305A1" w:rsidRDefault="002D5F3E" w:rsidP="002D5F3E">
      <w:pPr>
        <w:spacing w:line="360" w:lineRule="auto"/>
        <w:rPr>
          <w:rFonts w:ascii="Times New Roman" w:eastAsia="Times New Roman" w:hAnsi="Times New Roman" w:cs="Times New Roman"/>
          <w:b/>
          <w:sz w:val="24"/>
          <w:szCs w:val="24"/>
        </w:rPr>
      </w:pPr>
    </w:p>
    <w:p w14:paraId="22471EA9" w14:textId="1D700A3F" w:rsidR="002D5F3E" w:rsidRDefault="002D5F3E" w:rsidP="002D5F3E">
      <w:pPr>
        <w:spacing w:line="360" w:lineRule="auto"/>
        <w:rPr>
          <w:rFonts w:ascii="Times New Roman" w:eastAsia="Times New Roman" w:hAnsi="Times New Roman" w:cs="Times New Roman"/>
          <w:b/>
          <w:sz w:val="24"/>
          <w:szCs w:val="24"/>
        </w:rPr>
      </w:pPr>
    </w:p>
    <w:p w14:paraId="2363F3BE" w14:textId="77777777" w:rsidR="00BA3688" w:rsidRPr="003305A1" w:rsidRDefault="00BA3688" w:rsidP="002D5F3E">
      <w:pPr>
        <w:spacing w:line="360" w:lineRule="auto"/>
        <w:rPr>
          <w:rFonts w:ascii="Times New Roman" w:eastAsia="Times New Roman" w:hAnsi="Times New Roman" w:cs="Times New Roman"/>
          <w:b/>
          <w:sz w:val="24"/>
          <w:szCs w:val="24"/>
        </w:rPr>
      </w:pPr>
    </w:p>
    <w:p w14:paraId="6E45C5FC" w14:textId="05C9501C" w:rsidR="002D5F3E" w:rsidRPr="003305A1" w:rsidRDefault="002D5F3E" w:rsidP="002D5F3E">
      <w:pPr>
        <w:spacing w:line="360" w:lineRule="auto"/>
        <w:rPr>
          <w:rFonts w:ascii="Times New Roman" w:eastAsia="Times New Roman" w:hAnsi="Times New Roman" w:cs="Times New Roman"/>
          <w:b/>
          <w:sz w:val="24"/>
          <w:szCs w:val="24"/>
        </w:rPr>
      </w:pPr>
    </w:p>
    <w:p w14:paraId="000DB715" w14:textId="77777777" w:rsidR="002D5F3E" w:rsidRPr="003305A1" w:rsidRDefault="002D5F3E" w:rsidP="00987ED5">
      <w:pPr>
        <w:pStyle w:val="Heading1"/>
      </w:pPr>
      <w:bookmarkStart w:id="8" w:name="_Toc137726115"/>
      <w:r w:rsidRPr="003305A1">
        <w:lastRenderedPageBreak/>
        <w:t>PEDOMAN TRANSLITERASI ARAB/LATIN</w:t>
      </w:r>
      <w:bookmarkEnd w:id="8"/>
    </w:p>
    <w:p w14:paraId="2935432C" w14:textId="77777777" w:rsidR="002D5F3E" w:rsidRPr="003305A1" w:rsidRDefault="002D5F3E">
      <w:pPr>
        <w:pStyle w:val="ListParagraph"/>
        <w:numPr>
          <w:ilvl w:val="0"/>
          <w:numId w:val="16"/>
        </w:numPr>
        <w:spacing w:line="480" w:lineRule="exact"/>
        <w:ind w:left="426" w:hanging="426"/>
        <w:jc w:val="both"/>
        <w:rPr>
          <w:rFonts w:ascii="Times New Roman" w:hAnsi="Times New Roman" w:cs="Times New Roman"/>
          <w:b/>
          <w:sz w:val="24"/>
          <w:szCs w:val="24"/>
        </w:rPr>
      </w:pPr>
      <w:r w:rsidRPr="003305A1">
        <w:rPr>
          <w:rFonts w:ascii="Times New Roman" w:hAnsi="Times New Roman" w:cs="Times New Roman"/>
          <w:b/>
          <w:sz w:val="24"/>
          <w:szCs w:val="24"/>
        </w:rPr>
        <w:t>Pedoman Transliterasi</w:t>
      </w:r>
    </w:p>
    <w:p w14:paraId="7B5EBEB5" w14:textId="77777777" w:rsidR="002D5F3E" w:rsidRPr="003305A1" w:rsidRDefault="002D5F3E" w:rsidP="002D5F3E">
      <w:pPr>
        <w:spacing w:line="480" w:lineRule="exact"/>
        <w:ind w:firstLine="720"/>
        <w:jc w:val="both"/>
        <w:rPr>
          <w:rFonts w:ascii="Times New Roman" w:hAnsi="Times New Roman" w:cs="Times New Roman"/>
          <w:sz w:val="24"/>
          <w:szCs w:val="24"/>
        </w:rPr>
      </w:pPr>
      <w:r w:rsidRPr="003305A1">
        <w:rPr>
          <w:rFonts w:ascii="Times New Roman" w:hAnsi="Times New Roman" w:cs="Times New Roman"/>
          <w:sz w:val="24"/>
          <w:szCs w:val="24"/>
        </w:rPr>
        <w:t>Dalam karya tulis bidang keagamaan (baca: Islam), alih aksara, atau yang lebih dikenal dengan istilah transliterasi, tampaknya merupakan sesuatu yang tak terhindarkan. Oleh karenanya, untuk menjaga konsistensi, aturan yang berkaitan dengan alih aksara ini penting diberikan.</w:t>
      </w:r>
    </w:p>
    <w:p w14:paraId="7CC7176B" w14:textId="77777777" w:rsidR="002D5F3E" w:rsidRPr="003305A1" w:rsidRDefault="002D5F3E" w:rsidP="002D5F3E">
      <w:pPr>
        <w:spacing w:line="480" w:lineRule="exact"/>
        <w:ind w:firstLine="720"/>
        <w:jc w:val="both"/>
        <w:rPr>
          <w:rFonts w:ascii="Times New Roman" w:hAnsi="Times New Roman" w:cs="Times New Roman"/>
          <w:sz w:val="24"/>
          <w:szCs w:val="24"/>
        </w:rPr>
      </w:pPr>
      <w:r w:rsidRPr="003305A1">
        <w:rPr>
          <w:rFonts w:ascii="Times New Roman" w:hAnsi="Times New Roman" w:cs="Times New Roman"/>
          <w:sz w:val="24"/>
          <w:szCs w:val="24"/>
        </w:rPr>
        <w:t>Pengetahuan tentang ketentuan alih aksara ini seyogyanya diketahui dan dipahami, tidak saja oleh mahasiswa yang akan menulis karya tulis, melainkan juga oleh dosen, khususnya dosen pembimbing dan dosen penguji, agar terjadi saling kontrol dalam penerapan dan konsistensinya.</w:t>
      </w:r>
    </w:p>
    <w:p w14:paraId="7CDA52D6" w14:textId="77777777" w:rsidR="002D5F3E" w:rsidRPr="003305A1" w:rsidRDefault="002D5F3E" w:rsidP="002D5F3E">
      <w:pPr>
        <w:spacing w:line="480" w:lineRule="exact"/>
        <w:ind w:firstLine="720"/>
        <w:jc w:val="both"/>
        <w:rPr>
          <w:rFonts w:ascii="Times New Roman" w:hAnsi="Times New Roman" w:cs="Times New Roman"/>
          <w:sz w:val="24"/>
          <w:szCs w:val="24"/>
        </w:rPr>
      </w:pPr>
      <w:r w:rsidRPr="003305A1">
        <w:rPr>
          <w:rFonts w:ascii="Times New Roman" w:hAnsi="Times New Roman" w:cs="Times New Roman"/>
          <w:sz w:val="24"/>
          <w:szCs w:val="24"/>
        </w:rPr>
        <w:t>Dalam dunia akademis, terdapat beberapa versi pedoman alih aksara, antara lain versi Turabian, Library of Congress, Pedoman dari Kementerian Agama dan Diknas RI, serta versi Paramadina. Umumnya, kecuali versi Paramadina, pedoman alih aksara tersebut meniscayakan digunakannya jenis huruf (font) tertentu, seperti font Transliterasi, Times New Roman, atau Times New Arabic.</w:t>
      </w:r>
    </w:p>
    <w:p w14:paraId="5EA8DC64" w14:textId="77777777" w:rsidR="002D5F3E" w:rsidRPr="003305A1" w:rsidRDefault="002D5F3E" w:rsidP="002D5F3E">
      <w:pPr>
        <w:spacing w:line="480" w:lineRule="exact"/>
        <w:ind w:firstLine="720"/>
        <w:jc w:val="both"/>
        <w:rPr>
          <w:rFonts w:ascii="Times New Roman" w:hAnsi="Times New Roman" w:cs="Times New Roman"/>
          <w:b/>
          <w:sz w:val="24"/>
          <w:szCs w:val="24"/>
        </w:rPr>
      </w:pPr>
      <w:r w:rsidRPr="003305A1">
        <w:rPr>
          <w:rFonts w:ascii="Times New Roman" w:hAnsi="Times New Roman" w:cs="Times New Roman"/>
          <w:sz w:val="24"/>
          <w:szCs w:val="24"/>
        </w:rPr>
        <w:t>Untuk memudahkan penerapan alih aksara dalam penulisan tesis ini, pedoman alih aksara ini disusun dengan tidak mengikuti ketentuan salah satu versi di atas, melainkan dengan mengkombinasikan dan memodiﬁkasi beberapa ciri hurufnya. Kendati demikian, alih aksara versi Pascasarjana ini disusun dengan logika yang sama.</w:t>
      </w:r>
    </w:p>
    <w:p w14:paraId="0F1BE3E3" w14:textId="77777777" w:rsidR="002D5F3E" w:rsidRPr="003305A1" w:rsidRDefault="002D5F3E">
      <w:pPr>
        <w:pStyle w:val="ListParagraph"/>
        <w:numPr>
          <w:ilvl w:val="0"/>
          <w:numId w:val="16"/>
        </w:numPr>
        <w:spacing w:line="480" w:lineRule="exact"/>
        <w:ind w:left="426" w:hanging="426"/>
        <w:jc w:val="both"/>
        <w:rPr>
          <w:rFonts w:ascii="Times New Roman" w:hAnsi="Times New Roman" w:cs="Times New Roman"/>
          <w:b/>
          <w:sz w:val="24"/>
          <w:szCs w:val="24"/>
        </w:rPr>
      </w:pPr>
      <w:r w:rsidRPr="003305A1">
        <w:rPr>
          <w:rFonts w:ascii="Times New Roman" w:hAnsi="Times New Roman" w:cs="Times New Roman"/>
          <w:b/>
          <w:sz w:val="24"/>
          <w:szCs w:val="24"/>
        </w:rPr>
        <w:t>Padanan Aksara</w:t>
      </w:r>
    </w:p>
    <w:p w14:paraId="3C024319" w14:textId="77777777" w:rsidR="002D5F3E" w:rsidRPr="003305A1" w:rsidRDefault="002D5F3E" w:rsidP="002D5F3E">
      <w:pPr>
        <w:pStyle w:val="ListParagraph"/>
        <w:spacing w:line="480" w:lineRule="exact"/>
        <w:ind w:left="0"/>
        <w:jc w:val="center"/>
        <w:rPr>
          <w:rFonts w:ascii="Times New Roman" w:hAnsi="Times New Roman" w:cs="Times New Roman"/>
          <w:sz w:val="24"/>
          <w:szCs w:val="24"/>
        </w:rPr>
      </w:pPr>
      <w:r w:rsidRPr="003305A1">
        <w:rPr>
          <w:rFonts w:ascii="Times New Roman" w:hAnsi="Times New Roman" w:cs="Times New Roman"/>
          <w:sz w:val="24"/>
          <w:szCs w:val="24"/>
        </w:rPr>
        <w:t>Berikut ini adalah daftar aksara arab dan padananya dalam aksara latin: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2114"/>
        <w:gridCol w:w="3464"/>
      </w:tblGrid>
      <w:tr w:rsidR="003305A1" w:rsidRPr="003305A1" w14:paraId="64A1E6B6" w14:textId="77777777" w:rsidTr="002D5F3E">
        <w:trPr>
          <w:trHeight w:val="389"/>
          <w:jc w:val="center"/>
        </w:trPr>
        <w:tc>
          <w:tcPr>
            <w:tcW w:w="1869" w:type="dxa"/>
            <w:vAlign w:val="center"/>
          </w:tcPr>
          <w:p w14:paraId="3DD4E26F" w14:textId="77777777" w:rsidR="002D5F3E" w:rsidRPr="003305A1" w:rsidRDefault="002D5F3E" w:rsidP="002D5F3E">
            <w:pPr>
              <w:pStyle w:val="NoSpacing"/>
              <w:spacing w:before="120" w:after="120" w:line="480" w:lineRule="exact"/>
              <w:jc w:val="center"/>
              <w:rPr>
                <w:b/>
                <w:bCs/>
                <w:noProof/>
                <w:szCs w:val="24"/>
                <w:lang w:val="id-ID"/>
                <w14:shadow w14:blurRad="50800" w14:dist="38100" w14:dir="2700000" w14:sx="100000" w14:sy="100000" w14:kx="0" w14:ky="0" w14:algn="tl">
                  <w14:srgbClr w14:val="000000">
                    <w14:alpha w14:val="60000"/>
                  </w14:srgbClr>
                </w14:shadow>
              </w:rPr>
            </w:pPr>
            <w:r w:rsidRPr="003305A1">
              <w:rPr>
                <w:b/>
                <w:bCs/>
                <w:noProof/>
                <w:szCs w:val="24"/>
                <w:lang w:val="id-ID"/>
                <w14:shadow w14:blurRad="50800" w14:dist="38100" w14:dir="2700000" w14:sx="100000" w14:sy="100000" w14:kx="0" w14:ky="0" w14:algn="tl">
                  <w14:srgbClr w14:val="000000">
                    <w14:alpha w14:val="60000"/>
                  </w14:srgbClr>
                </w14:shadow>
              </w:rPr>
              <w:t>HURUF ARAB</w:t>
            </w:r>
          </w:p>
        </w:tc>
        <w:tc>
          <w:tcPr>
            <w:tcW w:w="2114" w:type="dxa"/>
            <w:vAlign w:val="center"/>
          </w:tcPr>
          <w:p w14:paraId="2AFF99B0" w14:textId="77777777" w:rsidR="002D5F3E" w:rsidRPr="003305A1" w:rsidRDefault="002D5F3E" w:rsidP="002D5F3E">
            <w:pPr>
              <w:pStyle w:val="NoSpacing"/>
              <w:spacing w:before="120" w:after="120" w:line="480" w:lineRule="exact"/>
              <w:ind w:hanging="23"/>
              <w:jc w:val="center"/>
              <w:rPr>
                <w:b/>
                <w:bCs/>
                <w:noProof/>
                <w:szCs w:val="24"/>
                <w:lang w:val="id-ID"/>
                <w14:shadow w14:blurRad="50800" w14:dist="38100" w14:dir="2700000" w14:sx="100000" w14:sy="100000" w14:kx="0" w14:ky="0" w14:algn="tl">
                  <w14:srgbClr w14:val="000000">
                    <w14:alpha w14:val="60000"/>
                  </w14:srgbClr>
                </w14:shadow>
              </w:rPr>
            </w:pPr>
            <w:r w:rsidRPr="003305A1">
              <w:rPr>
                <w:b/>
                <w:bCs/>
                <w:noProof/>
                <w:szCs w:val="24"/>
                <w:lang w:val="id-ID"/>
                <w14:shadow w14:blurRad="50800" w14:dist="38100" w14:dir="2700000" w14:sx="100000" w14:sy="100000" w14:kx="0" w14:ky="0" w14:algn="tl">
                  <w14:srgbClr w14:val="000000">
                    <w14:alpha w14:val="60000"/>
                  </w14:srgbClr>
                </w14:shadow>
              </w:rPr>
              <w:t>HURUF LATIN</w:t>
            </w:r>
          </w:p>
        </w:tc>
        <w:tc>
          <w:tcPr>
            <w:tcW w:w="3464" w:type="dxa"/>
            <w:vAlign w:val="center"/>
          </w:tcPr>
          <w:p w14:paraId="2AB7B4DA" w14:textId="77777777" w:rsidR="002D5F3E" w:rsidRPr="003305A1" w:rsidRDefault="002D5F3E" w:rsidP="002D5F3E">
            <w:pPr>
              <w:pStyle w:val="NoSpacing"/>
              <w:spacing w:before="120" w:after="120" w:line="480" w:lineRule="exact"/>
              <w:jc w:val="center"/>
              <w:rPr>
                <w:b/>
                <w:bCs/>
                <w:noProof/>
                <w:szCs w:val="24"/>
                <w:lang w:val="id-ID"/>
                <w14:shadow w14:blurRad="50800" w14:dist="38100" w14:dir="2700000" w14:sx="100000" w14:sy="100000" w14:kx="0" w14:ky="0" w14:algn="tl">
                  <w14:srgbClr w14:val="000000">
                    <w14:alpha w14:val="60000"/>
                  </w14:srgbClr>
                </w14:shadow>
              </w:rPr>
            </w:pPr>
            <w:r w:rsidRPr="003305A1">
              <w:rPr>
                <w:b/>
                <w:bCs/>
                <w:noProof/>
                <w:szCs w:val="24"/>
                <w:lang w:val="id-ID"/>
                <w14:shadow w14:blurRad="50800" w14:dist="38100" w14:dir="2700000" w14:sx="100000" w14:sy="100000" w14:kx="0" w14:ky="0" w14:algn="tl">
                  <w14:srgbClr w14:val="000000">
                    <w14:alpha w14:val="60000"/>
                  </w14:srgbClr>
                </w14:shadow>
              </w:rPr>
              <w:t>KETERANGAN</w:t>
            </w:r>
          </w:p>
        </w:tc>
      </w:tr>
      <w:tr w:rsidR="003305A1" w:rsidRPr="003305A1" w14:paraId="1D6C199C" w14:textId="77777777" w:rsidTr="002D5F3E">
        <w:trPr>
          <w:jc w:val="center"/>
        </w:trPr>
        <w:tc>
          <w:tcPr>
            <w:tcW w:w="1869" w:type="dxa"/>
            <w:vAlign w:val="center"/>
          </w:tcPr>
          <w:p w14:paraId="321CB3F4" w14:textId="77777777" w:rsidR="002D5F3E" w:rsidRPr="003305A1" w:rsidRDefault="002D5F3E" w:rsidP="002D5F3E">
            <w:pPr>
              <w:pStyle w:val="NoSpacing"/>
              <w:spacing w:line="480" w:lineRule="exact"/>
              <w:jc w:val="center"/>
              <w:rPr>
                <w:rFonts w:cs="Traditional Arabic"/>
                <w:bCs/>
                <w:noProof/>
                <w:sz w:val="31"/>
                <w:szCs w:val="31"/>
                <w:lang w:val="id-ID"/>
                <w14:shadow w14:blurRad="50800" w14:dist="38100" w14:dir="2700000" w14:sx="100000" w14:sy="100000" w14:kx="0" w14:ky="0" w14:algn="tl">
                  <w14:srgbClr w14:val="000000">
                    <w14:alpha w14:val="60000"/>
                  </w14:srgbClr>
                </w14:shadow>
              </w:rPr>
            </w:pPr>
            <w:r w:rsidRPr="003305A1">
              <w:rPr>
                <w:rFonts w:cs="Traditional Arabic"/>
                <w:bCs/>
                <w:noProof/>
                <w:sz w:val="31"/>
                <w:szCs w:val="31"/>
                <w:rtl/>
                <w:lang w:val="id-ID"/>
                <w14:shadow w14:blurRad="50800" w14:dist="38100" w14:dir="2700000" w14:sx="100000" w14:sy="100000" w14:kx="0" w14:ky="0" w14:algn="tl">
                  <w14:srgbClr w14:val="000000">
                    <w14:alpha w14:val="60000"/>
                  </w14:srgbClr>
                </w14:shadow>
              </w:rPr>
              <w:t>ا</w:t>
            </w:r>
          </w:p>
        </w:tc>
        <w:tc>
          <w:tcPr>
            <w:tcW w:w="2114" w:type="dxa"/>
            <w:vAlign w:val="center"/>
          </w:tcPr>
          <w:p w14:paraId="12305755"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b/>
                <w:bCs/>
                <w:noProof/>
                <w:sz w:val="24"/>
                <w:szCs w:val="24"/>
                <w14:shadow w14:blurRad="50800" w14:dist="38100" w14:dir="2700000" w14:sx="100000" w14:sy="100000" w14:kx="0" w14:ky="0" w14:algn="tl">
                  <w14:srgbClr w14:val="000000">
                    <w14:alpha w14:val="60000"/>
                  </w14:srgbClr>
                </w14:shadow>
              </w:rPr>
            </w:pPr>
          </w:p>
        </w:tc>
        <w:tc>
          <w:tcPr>
            <w:tcW w:w="3464" w:type="dxa"/>
            <w:vAlign w:val="center"/>
          </w:tcPr>
          <w:p w14:paraId="63931A7D"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Tidak dilambangkan</w:t>
            </w:r>
          </w:p>
        </w:tc>
      </w:tr>
      <w:tr w:rsidR="003305A1" w:rsidRPr="003305A1" w14:paraId="7C5F1759" w14:textId="77777777" w:rsidTr="002D5F3E">
        <w:trPr>
          <w:jc w:val="center"/>
        </w:trPr>
        <w:tc>
          <w:tcPr>
            <w:tcW w:w="1869" w:type="dxa"/>
            <w:vAlign w:val="center"/>
          </w:tcPr>
          <w:p w14:paraId="571F343C" w14:textId="77777777" w:rsidR="002D5F3E" w:rsidRPr="003305A1" w:rsidRDefault="002D5F3E" w:rsidP="002D5F3E">
            <w:pPr>
              <w:pStyle w:val="NoSpacing"/>
              <w:spacing w:line="480" w:lineRule="exact"/>
              <w:jc w:val="center"/>
              <w:rPr>
                <w:rFonts w:cs="Traditional Arabic"/>
                <w:bCs/>
                <w:noProof/>
                <w:sz w:val="31"/>
                <w:szCs w:val="31"/>
                <w:lang w:val="id-ID"/>
                <w14:shadow w14:blurRad="50800" w14:dist="38100" w14:dir="2700000" w14:sx="100000" w14:sy="100000" w14:kx="0" w14:ky="0" w14:algn="tl">
                  <w14:srgbClr w14:val="000000">
                    <w14:alpha w14:val="60000"/>
                  </w14:srgbClr>
                </w14:shadow>
              </w:rPr>
            </w:pPr>
            <w:r w:rsidRPr="003305A1">
              <w:rPr>
                <w:rFonts w:cs="Traditional Arabic"/>
                <w:bCs/>
                <w:noProof/>
                <w:sz w:val="31"/>
                <w:szCs w:val="31"/>
                <w:rtl/>
                <w:lang w:val="id-ID"/>
                <w14:shadow w14:blurRad="50800" w14:dist="38100" w14:dir="2700000" w14:sx="100000" w14:sy="100000" w14:kx="0" w14:ky="0" w14:algn="tl">
                  <w14:srgbClr w14:val="000000">
                    <w14:alpha w14:val="60000"/>
                  </w14:srgbClr>
                </w14:shadow>
              </w:rPr>
              <w:t>ب</w:t>
            </w:r>
          </w:p>
        </w:tc>
        <w:tc>
          <w:tcPr>
            <w:tcW w:w="2114" w:type="dxa"/>
            <w:vAlign w:val="center"/>
          </w:tcPr>
          <w:p w14:paraId="6323D556"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b</w:t>
            </w:r>
          </w:p>
        </w:tc>
        <w:tc>
          <w:tcPr>
            <w:tcW w:w="3464" w:type="dxa"/>
            <w:vAlign w:val="center"/>
          </w:tcPr>
          <w:p w14:paraId="70BC2186"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Be</w:t>
            </w:r>
          </w:p>
        </w:tc>
      </w:tr>
      <w:tr w:rsidR="003305A1" w:rsidRPr="003305A1" w14:paraId="1987AA09" w14:textId="77777777" w:rsidTr="002D5F3E">
        <w:trPr>
          <w:jc w:val="center"/>
        </w:trPr>
        <w:tc>
          <w:tcPr>
            <w:tcW w:w="1869" w:type="dxa"/>
            <w:vAlign w:val="center"/>
          </w:tcPr>
          <w:p w14:paraId="670FB355" w14:textId="77777777" w:rsidR="002D5F3E" w:rsidRPr="003305A1" w:rsidRDefault="002D5F3E" w:rsidP="002D5F3E">
            <w:pPr>
              <w:pStyle w:val="NoSpacing"/>
              <w:spacing w:line="480" w:lineRule="exact"/>
              <w:jc w:val="center"/>
              <w:rPr>
                <w:rFonts w:cs="Traditional Arabic"/>
                <w:bCs/>
                <w:noProof/>
                <w:sz w:val="31"/>
                <w:szCs w:val="31"/>
                <w:lang w:val="id-ID"/>
                <w14:shadow w14:blurRad="50800" w14:dist="38100" w14:dir="2700000" w14:sx="100000" w14:sy="100000" w14:kx="0" w14:ky="0" w14:algn="tl">
                  <w14:srgbClr w14:val="000000">
                    <w14:alpha w14:val="60000"/>
                  </w14:srgbClr>
                </w14:shadow>
              </w:rPr>
            </w:pPr>
            <w:r w:rsidRPr="003305A1">
              <w:rPr>
                <w:rFonts w:cs="Traditional Arabic"/>
                <w:bCs/>
                <w:noProof/>
                <w:sz w:val="31"/>
                <w:szCs w:val="31"/>
                <w:rtl/>
                <w:lang w:val="id-ID"/>
                <w14:shadow w14:blurRad="50800" w14:dist="38100" w14:dir="2700000" w14:sx="100000" w14:sy="100000" w14:kx="0" w14:ky="0" w14:algn="tl">
                  <w14:srgbClr w14:val="000000">
                    <w14:alpha w14:val="60000"/>
                  </w14:srgbClr>
                </w14:shadow>
              </w:rPr>
              <w:t>ت</w:t>
            </w:r>
          </w:p>
        </w:tc>
        <w:tc>
          <w:tcPr>
            <w:tcW w:w="2114" w:type="dxa"/>
            <w:vAlign w:val="center"/>
          </w:tcPr>
          <w:p w14:paraId="605FA369"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t</w:t>
            </w:r>
          </w:p>
        </w:tc>
        <w:tc>
          <w:tcPr>
            <w:tcW w:w="3464" w:type="dxa"/>
            <w:vAlign w:val="center"/>
          </w:tcPr>
          <w:p w14:paraId="500CE3B0"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Te</w:t>
            </w:r>
          </w:p>
        </w:tc>
      </w:tr>
      <w:tr w:rsidR="003305A1" w:rsidRPr="003305A1" w14:paraId="600FFAF4" w14:textId="77777777" w:rsidTr="002D5F3E">
        <w:trPr>
          <w:jc w:val="center"/>
        </w:trPr>
        <w:tc>
          <w:tcPr>
            <w:tcW w:w="1869" w:type="dxa"/>
            <w:vAlign w:val="center"/>
          </w:tcPr>
          <w:p w14:paraId="0492DF9C" w14:textId="77777777" w:rsidR="002D5F3E" w:rsidRPr="003305A1" w:rsidRDefault="002D5F3E" w:rsidP="002D5F3E">
            <w:pPr>
              <w:pStyle w:val="NoSpacing"/>
              <w:spacing w:line="480" w:lineRule="exact"/>
              <w:jc w:val="center"/>
              <w:rPr>
                <w:rFonts w:cs="Traditional Arabic"/>
                <w:bCs/>
                <w:noProof/>
                <w:sz w:val="31"/>
                <w:szCs w:val="31"/>
                <w:lang w:val="id-ID"/>
                <w14:shadow w14:blurRad="50800" w14:dist="38100" w14:dir="2700000" w14:sx="100000" w14:sy="100000" w14:kx="0" w14:ky="0" w14:algn="tl">
                  <w14:srgbClr w14:val="000000">
                    <w14:alpha w14:val="60000"/>
                  </w14:srgbClr>
                </w14:shadow>
              </w:rPr>
            </w:pPr>
            <w:r w:rsidRPr="003305A1">
              <w:rPr>
                <w:rFonts w:cs="Traditional Arabic"/>
                <w:bCs/>
                <w:noProof/>
                <w:sz w:val="31"/>
                <w:szCs w:val="31"/>
                <w:rtl/>
                <w:lang w:val="id-ID"/>
                <w14:shadow w14:blurRad="50800" w14:dist="38100" w14:dir="2700000" w14:sx="100000" w14:sy="100000" w14:kx="0" w14:ky="0" w14:algn="tl">
                  <w14:srgbClr w14:val="000000">
                    <w14:alpha w14:val="60000"/>
                  </w14:srgbClr>
                </w14:shadow>
              </w:rPr>
              <w:t>ث</w:t>
            </w:r>
          </w:p>
        </w:tc>
        <w:tc>
          <w:tcPr>
            <w:tcW w:w="2114" w:type="dxa"/>
            <w:vAlign w:val="center"/>
          </w:tcPr>
          <w:p w14:paraId="119909F7"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ts</w:t>
            </w:r>
          </w:p>
        </w:tc>
        <w:tc>
          <w:tcPr>
            <w:tcW w:w="3464" w:type="dxa"/>
            <w:vAlign w:val="center"/>
          </w:tcPr>
          <w:p w14:paraId="371FF53D"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te dan es</w:t>
            </w:r>
          </w:p>
        </w:tc>
      </w:tr>
      <w:tr w:rsidR="003305A1" w:rsidRPr="003305A1" w14:paraId="770F0FC5" w14:textId="77777777" w:rsidTr="002D5F3E">
        <w:trPr>
          <w:jc w:val="center"/>
        </w:trPr>
        <w:tc>
          <w:tcPr>
            <w:tcW w:w="1869" w:type="dxa"/>
            <w:vAlign w:val="center"/>
          </w:tcPr>
          <w:p w14:paraId="601B3BA7" w14:textId="77777777" w:rsidR="002D5F3E" w:rsidRPr="003305A1" w:rsidRDefault="002D5F3E" w:rsidP="002D5F3E">
            <w:pPr>
              <w:pStyle w:val="NoSpacing"/>
              <w:spacing w:line="480" w:lineRule="exact"/>
              <w:jc w:val="center"/>
              <w:rPr>
                <w:rFonts w:cs="Traditional Arabic"/>
                <w:bCs/>
                <w:noProof/>
                <w:sz w:val="31"/>
                <w:szCs w:val="31"/>
                <w:lang w:val="id-ID"/>
                <w14:shadow w14:blurRad="50800" w14:dist="38100" w14:dir="2700000" w14:sx="100000" w14:sy="100000" w14:kx="0" w14:ky="0" w14:algn="tl">
                  <w14:srgbClr w14:val="000000">
                    <w14:alpha w14:val="60000"/>
                  </w14:srgbClr>
                </w14:shadow>
              </w:rPr>
            </w:pPr>
            <w:r w:rsidRPr="003305A1">
              <w:rPr>
                <w:rFonts w:cs="Traditional Arabic"/>
                <w:bCs/>
                <w:noProof/>
                <w:sz w:val="31"/>
                <w:szCs w:val="31"/>
                <w:rtl/>
                <w:lang w:val="id-ID"/>
                <w14:shadow w14:blurRad="50800" w14:dist="38100" w14:dir="2700000" w14:sx="100000" w14:sy="100000" w14:kx="0" w14:ky="0" w14:algn="tl">
                  <w14:srgbClr w14:val="000000">
                    <w14:alpha w14:val="60000"/>
                  </w14:srgbClr>
                </w14:shadow>
              </w:rPr>
              <w:lastRenderedPageBreak/>
              <w:t>ج</w:t>
            </w:r>
          </w:p>
        </w:tc>
        <w:tc>
          <w:tcPr>
            <w:tcW w:w="2114" w:type="dxa"/>
            <w:vAlign w:val="center"/>
          </w:tcPr>
          <w:p w14:paraId="0FCC6DC8"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j</w:t>
            </w:r>
          </w:p>
        </w:tc>
        <w:tc>
          <w:tcPr>
            <w:tcW w:w="3464" w:type="dxa"/>
            <w:vAlign w:val="center"/>
          </w:tcPr>
          <w:p w14:paraId="309C4BA7"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Je</w:t>
            </w:r>
          </w:p>
        </w:tc>
      </w:tr>
      <w:tr w:rsidR="003305A1" w:rsidRPr="003305A1" w14:paraId="5AA9AA57" w14:textId="77777777" w:rsidTr="002D5F3E">
        <w:trPr>
          <w:jc w:val="center"/>
        </w:trPr>
        <w:tc>
          <w:tcPr>
            <w:tcW w:w="1869" w:type="dxa"/>
            <w:vAlign w:val="center"/>
          </w:tcPr>
          <w:p w14:paraId="17DCEB0F" w14:textId="77777777" w:rsidR="002D5F3E" w:rsidRPr="003305A1" w:rsidRDefault="002D5F3E" w:rsidP="002D5F3E">
            <w:pPr>
              <w:pStyle w:val="NoSpacing"/>
              <w:spacing w:line="480" w:lineRule="exact"/>
              <w:jc w:val="center"/>
              <w:rPr>
                <w:rFonts w:cs="Traditional Arabic"/>
                <w:bCs/>
                <w:noProof/>
                <w:sz w:val="31"/>
                <w:szCs w:val="31"/>
                <w:lang w:val="id-ID"/>
                <w14:shadow w14:blurRad="50800" w14:dist="38100" w14:dir="2700000" w14:sx="100000" w14:sy="100000" w14:kx="0" w14:ky="0" w14:algn="tl">
                  <w14:srgbClr w14:val="000000">
                    <w14:alpha w14:val="60000"/>
                  </w14:srgbClr>
                </w14:shadow>
              </w:rPr>
            </w:pPr>
            <w:r w:rsidRPr="003305A1">
              <w:rPr>
                <w:rFonts w:cs="Traditional Arabic"/>
                <w:bCs/>
                <w:noProof/>
                <w:sz w:val="31"/>
                <w:szCs w:val="31"/>
                <w:rtl/>
                <w:lang w:val="id-ID"/>
                <w14:shadow w14:blurRad="50800" w14:dist="38100" w14:dir="2700000" w14:sx="100000" w14:sy="100000" w14:kx="0" w14:ky="0" w14:algn="tl">
                  <w14:srgbClr w14:val="000000">
                    <w14:alpha w14:val="60000"/>
                  </w14:srgbClr>
                </w14:shadow>
              </w:rPr>
              <w:t>ح</w:t>
            </w:r>
          </w:p>
        </w:tc>
        <w:tc>
          <w:tcPr>
            <w:tcW w:w="2114" w:type="dxa"/>
            <w:vAlign w:val="center"/>
          </w:tcPr>
          <w:p w14:paraId="113266E8"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u w:val="single"/>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u w:val="single"/>
                <w14:shadow w14:blurRad="50800" w14:dist="38100" w14:dir="2700000" w14:sx="100000" w14:sy="100000" w14:kx="0" w14:ky="0" w14:algn="tl">
                  <w14:srgbClr w14:val="000000">
                    <w14:alpha w14:val="60000"/>
                  </w14:srgbClr>
                </w14:shadow>
              </w:rPr>
              <w:t>h</w:t>
            </w:r>
          </w:p>
        </w:tc>
        <w:tc>
          <w:tcPr>
            <w:tcW w:w="3464" w:type="dxa"/>
            <w:vAlign w:val="center"/>
          </w:tcPr>
          <w:p w14:paraId="55A29E8F"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ha dengan garis bawah</w:t>
            </w:r>
          </w:p>
        </w:tc>
      </w:tr>
      <w:tr w:rsidR="003305A1" w:rsidRPr="003305A1" w14:paraId="4720C3A3" w14:textId="77777777" w:rsidTr="002D5F3E">
        <w:trPr>
          <w:jc w:val="center"/>
        </w:trPr>
        <w:tc>
          <w:tcPr>
            <w:tcW w:w="1869" w:type="dxa"/>
            <w:vAlign w:val="center"/>
          </w:tcPr>
          <w:p w14:paraId="39F8B601" w14:textId="77777777" w:rsidR="002D5F3E" w:rsidRPr="003305A1" w:rsidRDefault="002D5F3E" w:rsidP="002D5F3E">
            <w:pPr>
              <w:pStyle w:val="NoSpacing"/>
              <w:spacing w:line="480" w:lineRule="exact"/>
              <w:jc w:val="center"/>
              <w:rPr>
                <w:rFonts w:cs="Traditional Arabic"/>
                <w:bCs/>
                <w:noProof/>
                <w:sz w:val="31"/>
                <w:szCs w:val="31"/>
                <w:lang w:val="id-ID"/>
                <w14:shadow w14:blurRad="50800" w14:dist="38100" w14:dir="2700000" w14:sx="100000" w14:sy="100000" w14:kx="0" w14:ky="0" w14:algn="tl">
                  <w14:srgbClr w14:val="000000">
                    <w14:alpha w14:val="60000"/>
                  </w14:srgbClr>
                </w14:shadow>
              </w:rPr>
            </w:pPr>
            <w:r w:rsidRPr="003305A1">
              <w:rPr>
                <w:rFonts w:cs="Traditional Arabic"/>
                <w:bCs/>
                <w:noProof/>
                <w:sz w:val="31"/>
                <w:szCs w:val="31"/>
                <w:rtl/>
                <w:lang w:val="id-ID"/>
                <w14:shadow w14:blurRad="50800" w14:dist="38100" w14:dir="2700000" w14:sx="100000" w14:sy="100000" w14:kx="0" w14:ky="0" w14:algn="tl">
                  <w14:srgbClr w14:val="000000">
                    <w14:alpha w14:val="60000"/>
                  </w14:srgbClr>
                </w14:shadow>
              </w:rPr>
              <w:t>خ</w:t>
            </w:r>
          </w:p>
        </w:tc>
        <w:tc>
          <w:tcPr>
            <w:tcW w:w="2114" w:type="dxa"/>
            <w:vAlign w:val="center"/>
          </w:tcPr>
          <w:p w14:paraId="156B1B82"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kh</w:t>
            </w:r>
          </w:p>
        </w:tc>
        <w:tc>
          <w:tcPr>
            <w:tcW w:w="3464" w:type="dxa"/>
            <w:vAlign w:val="center"/>
          </w:tcPr>
          <w:p w14:paraId="490B0738"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ka dan ha</w:t>
            </w:r>
          </w:p>
        </w:tc>
      </w:tr>
      <w:tr w:rsidR="003305A1" w:rsidRPr="003305A1" w14:paraId="1DEC35C4" w14:textId="77777777" w:rsidTr="002D5F3E">
        <w:trPr>
          <w:jc w:val="center"/>
        </w:trPr>
        <w:tc>
          <w:tcPr>
            <w:tcW w:w="1869" w:type="dxa"/>
            <w:vAlign w:val="center"/>
          </w:tcPr>
          <w:p w14:paraId="4EFE2B51" w14:textId="77777777" w:rsidR="002D5F3E" w:rsidRPr="003305A1" w:rsidRDefault="002D5F3E" w:rsidP="002D5F3E">
            <w:pPr>
              <w:pStyle w:val="NoSpacing"/>
              <w:spacing w:line="480" w:lineRule="exact"/>
              <w:jc w:val="center"/>
              <w:rPr>
                <w:rFonts w:cs="Traditional Arabic"/>
                <w:bCs/>
                <w:noProof/>
                <w:sz w:val="31"/>
                <w:szCs w:val="31"/>
                <w:lang w:val="id-ID"/>
                <w14:shadow w14:blurRad="50800" w14:dist="38100" w14:dir="2700000" w14:sx="100000" w14:sy="100000" w14:kx="0" w14:ky="0" w14:algn="tl">
                  <w14:srgbClr w14:val="000000">
                    <w14:alpha w14:val="60000"/>
                  </w14:srgbClr>
                </w14:shadow>
              </w:rPr>
            </w:pPr>
            <w:r w:rsidRPr="003305A1">
              <w:rPr>
                <w:rFonts w:cs="Traditional Arabic"/>
                <w:bCs/>
                <w:noProof/>
                <w:sz w:val="31"/>
                <w:szCs w:val="31"/>
                <w:rtl/>
                <w:lang w:val="id-ID"/>
                <w14:shadow w14:blurRad="50800" w14:dist="38100" w14:dir="2700000" w14:sx="100000" w14:sy="100000" w14:kx="0" w14:ky="0" w14:algn="tl">
                  <w14:srgbClr w14:val="000000">
                    <w14:alpha w14:val="60000"/>
                  </w14:srgbClr>
                </w14:shadow>
              </w:rPr>
              <w:t>د</w:t>
            </w:r>
          </w:p>
        </w:tc>
        <w:tc>
          <w:tcPr>
            <w:tcW w:w="2114" w:type="dxa"/>
            <w:vAlign w:val="center"/>
          </w:tcPr>
          <w:p w14:paraId="07D099DF"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d</w:t>
            </w:r>
          </w:p>
        </w:tc>
        <w:tc>
          <w:tcPr>
            <w:tcW w:w="3464" w:type="dxa"/>
            <w:vAlign w:val="center"/>
          </w:tcPr>
          <w:p w14:paraId="68ABB283"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de</w:t>
            </w:r>
          </w:p>
        </w:tc>
      </w:tr>
      <w:tr w:rsidR="003305A1" w:rsidRPr="003305A1" w14:paraId="6AE585F1" w14:textId="77777777" w:rsidTr="002D5F3E">
        <w:trPr>
          <w:jc w:val="center"/>
        </w:trPr>
        <w:tc>
          <w:tcPr>
            <w:tcW w:w="1869" w:type="dxa"/>
            <w:vAlign w:val="center"/>
          </w:tcPr>
          <w:p w14:paraId="09D76272" w14:textId="77777777" w:rsidR="002D5F3E" w:rsidRPr="003305A1" w:rsidRDefault="002D5F3E" w:rsidP="002D5F3E">
            <w:pPr>
              <w:pStyle w:val="NoSpacing"/>
              <w:spacing w:line="480" w:lineRule="exact"/>
              <w:jc w:val="center"/>
              <w:rPr>
                <w:rFonts w:cs="Traditional Arabic"/>
                <w:bCs/>
                <w:noProof/>
                <w:sz w:val="31"/>
                <w:szCs w:val="31"/>
                <w:lang w:val="id-ID"/>
                <w14:shadow w14:blurRad="50800" w14:dist="38100" w14:dir="2700000" w14:sx="100000" w14:sy="100000" w14:kx="0" w14:ky="0" w14:algn="tl">
                  <w14:srgbClr w14:val="000000">
                    <w14:alpha w14:val="60000"/>
                  </w14:srgbClr>
                </w14:shadow>
              </w:rPr>
            </w:pPr>
            <w:r w:rsidRPr="003305A1">
              <w:rPr>
                <w:rFonts w:cs="Traditional Arabic"/>
                <w:bCs/>
                <w:noProof/>
                <w:sz w:val="31"/>
                <w:szCs w:val="31"/>
                <w:rtl/>
                <w:lang w:val="id-ID"/>
                <w14:shadow w14:blurRad="50800" w14:dist="38100" w14:dir="2700000" w14:sx="100000" w14:sy="100000" w14:kx="0" w14:ky="0" w14:algn="tl">
                  <w14:srgbClr w14:val="000000">
                    <w14:alpha w14:val="60000"/>
                  </w14:srgbClr>
                </w14:shadow>
              </w:rPr>
              <w:t>ذ</w:t>
            </w:r>
          </w:p>
        </w:tc>
        <w:tc>
          <w:tcPr>
            <w:tcW w:w="2114" w:type="dxa"/>
            <w:vAlign w:val="center"/>
          </w:tcPr>
          <w:p w14:paraId="26E85268"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dz</w:t>
            </w:r>
          </w:p>
        </w:tc>
        <w:tc>
          <w:tcPr>
            <w:tcW w:w="3464" w:type="dxa"/>
            <w:vAlign w:val="center"/>
          </w:tcPr>
          <w:p w14:paraId="39AE32F4"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de dan zet</w:t>
            </w:r>
          </w:p>
        </w:tc>
      </w:tr>
      <w:tr w:rsidR="003305A1" w:rsidRPr="003305A1" w14:paraId="137CE589" w14:textId="77777777" w:rsidTr="002D5F3E">
        <w:trPr>
          <w:jc w:val="center"/>
        </w:trPr>
        <w:tc>
          <w:tcPr>
            <w:tcW w:w="1869" w:type="dxa"/>
            <w:vAlign w:val="center"/>
          </w:tcPr>
          <w:p w14:paraId="02505D73" w14:textId="77777777" w:rsidR="002D5F3E" w:rsidRPr="003305A1" w:rsidRDefault="002D5F3E" w:rsidP="002D5F3E">
            <w:pPr>
              <w:pStyle w:val="NoSpacing"/>
              <w:spacing w:line="480" w:lineRule="exact"/>
              <w:jc w:val="center"/>
              <w:rPr>
                <w:rFonts w:cs="Traditional Arabic"/>
                <w:bCs/>
                <w:noProof/>
                <w:sz w:val="31"/>
                <w:szCs w:val="31"/>
                <w:lang w:val="id-ID"/>
                <w14:shadow w14:blurRad="50800" w14:dist="38100" w14:dir="2700000" w14:sx="100000" w14:sy="100000" w14:kx="0" w14:ky="0" w14:algn="tl">
                  <w14:srgbClr w14:val="000000">
                    <w14:alpha w14:val="60000"/>
                  </w14:srgbClr>
                </w14:shadow>
              </w:rPr>
            </w:pPr>
            <w:r w:rsidRPr="003305A1">
              <w:rPr>
                <w:rFonts w:cs="Traditional Arabic"/>
                <w:bCs/>
                <w:noProof/>
                <w:sz w:val="31"/>
                <w:szCs w:val="31"/>
                <w:rtl/>
                <w:lang w:val="id-ID"/>
                <w14:shadow w14:blurRad="50800" w14:dist="38100" w14:dir="2700000" w14:sx="100000" w14:sy="100000" w14:kx="0" w14:ky="0" w14:algn="tl">
                  <w14:srgbClr w14:val="000000">
                    <w14:alpha w14:val="60000"/>
                  </w14:srgbClr>
                </w14:shadow>
              </w:rPr>
              <w:t>ر</w:t>
            </w:r>
          </w:p>
        </w:tc>
        <w:tc>
          <w:tcPr>
            <w:tcW w:w="2114" w:type="dxa"/>
            <w:vAlign w:val="center"/>
          </w:tcPr>
          <w:p w14:paraId="601DB1A8"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r</w:t>
            </w:r>
          </w:p>
        </w:tc>
        <w:tc>
          <w:tcPr>
            <w:tcW w:w="3464" w:type="dxa"/>
            <w:vAlign w:val="center"/>
          </w:tcPr>
          <w:p w14:paraId="6E3572AA"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er</w:t>
            </w:r>
          </w:p>
        </w:tc>
      </w:tr>
      <w:tr w:rsidR="003305A1" w:rsidRPr="003305A1" w14:paraId="5DF40F48" w14:textId="77777777" w:rsidTr="002D5F3E">
        <w:trPr>
          <w:jc w:val="center"/>
        </w:trPr>
        <w:tc>
          <w:tcPr>
            <w:tcW w:w="1869" w:type="dxa"/>
            <w:vAlign w:val="center"/>
          </w:tcPr>
          <w:p w14:paraId="397E8353" w14:textId="77777777" w:rsidR="002D5F3E" w:rsidRPr="003305A1" w:rsidRDefault="002D5F3E" w:rsidP="002D5F3E">
            <w:pPr>
              <w:pStyle w:val="NoSpacing"/>
              <w:spacing w:line="480" w:lineRule="exact"/>
              <w:jc w:val="center"/>
              <w:rPr>
                <w:rFonts w:cs="Traditional Arabic"/>
                <w:bCs/>
                <w:noProof/>
                <w:sz w:val="31"/>
                <w:szCs w:val="31"/>
                <w:lang w:val="id-ID"/>
                <w14:shadow w14:blurRad="50800" w14:dist="38100" w14:dir="2700000" w14:sx="100000" w14:sy="100000" w14:kx="0" w14:ky="0" w14:algn="tl">
                  <w14:srgbClr w14:val="000000">
                    <w14:alpha w14:val="60000"/>
                  </w14:srgbClr>
                </w14:shadow>
              </w:rPr>
            </w:pPr>
            <w:r w:rsidRPr="003305A1">
              <w:rPr>
                <w:rFonts w:cs="Traditional Arabic"/>
                <w:bCs/>
                <w:noProof/>
                <w:sz w:val="31"/>
                <w:szCs w:val="31"/>
                <w:rtl/>
                <w:lang w:val="id-ID"/>
                <w14:shadow w14:blurRad="50800" w14:dist="38100" w14:dir="2700000" w14:sx="100000" w14:sy="100000" w14:kx="0" w14:ky="0" w14:algn="tl">
                  <w14:srgbClr w14:val="000000">
                    <w14:alpha w14:val="60000"/>
                  </w14:srgbClr>
                </w14:shadow>
              </w:rPr>
              <w:t>ز</w:t>
            </w:r>
          </w:p>
        </w:tc>
        <w:tc>
          <w:tcPr>
            <w:tcW w:w="2114" w:type="dxa"/>
            <w:vAlign w:val="center"/>
          </w:tcPr>
          <w:p w14:paraId="4580D6BA"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z</w:t>
            </w:r>
          </w:p>
        </w:tc>
        <w:tc>
          <w:tcPr>
            <w:tcW w:w="3464" w:type="dxa"/>
            <w:vAlign w:val="center"/>
          </w:tcPr>
          <w:p w14:paraId="7ABA73A9"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zet</w:t>
            </w:r>
          </w:p>
        </w:tc>
      </w:tr>
      <w:tr w:rsidR="003305A1" w:rsidRPr="003305A1" w14:paraId="1A184BA2" w14:textId="77777777" w:rsidTr="002D5F3E">
        <w:trPr>
          <w:jc w:val="center"/>
        </w:trPr>
        <w:tc>
          <w:tcPr>
            <w:tcW w:w="1869" w:type="dxa"/>
            <w:vAlign w:val="center"/>
          </w:tcPr>
          <w:p w14:paraId="76FB24C7" w14:textId="77777777" w:rsidR="002D5F3E" w:rsidRPr="003305A1" w:rsidRDefault="002D5F3E" w:rsidP="002D5F3E">
            <w:pPr>
              <w:pStyle w:val="NoSpacing"/>
              <w:spacing w:line="480" w:lineRule="exact"/>
              <w:jc w:val="center"/>
              <w:rPr>
                <w:rFonts w:cs="Traditional Arabic"/>
                <w:bCs/>
                <w:noProof/>
                <w:sz w:val="31"/>
                <w:szCs w:val="31"/>
                <w:lang w:val="id-ID"/>
                <w14:shadow w14:blurRad="50800" w14:dist="38100" w14:dir="2700000" w14:sx="100000" w14:sy="100000" w14:kx="0" w14:ky="0" w14:algn="tl">
                  <w14:srgbClr w14:val="000000">
                    <w14:alpha w14:val="60000"/>
                  </w14:srgbClr>
                </w14:shadow>
              </w:rPr>
            </w:pPr>
            <w:r w:rsidRPr="003305A1">
              <w:rPr>
                <w:rFonts w:cs="Traditional Arabic"/>
                <w:bCs/>
                <w:noProof/>
                <w:sz w:val="31"/>
                <w:szCs w:val="31"/>
                <w:rtl/>
                <w:lang w:val="id-ID"/>
                <w14:shadow w14:blurRad="50800" w14:dist="38100" w14:dir="2700000" w14:sx="100000" w14:sy="100000" w14:kx="0" w14:ky="0" w14:algn="tl">
                  <w14:srgbClr w14:val="000000">
                    <w14:alpha w14:val="60000"/>
                  </w14:srgbClr>
                </w14:shadow>
              </w:rPr>
              <w:t>س</w:t>
            </w:r>
          </w:p>
        </w:tc>
        <w:tc>
          <w:tcPr>
            <w:tcW w:w="2114" w:type="dxa"/>
            <w:vAlign w:val="center"/>
          </w:tcPr>
          <w:p w14:paraId="1BBEEE84"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s</w:t>
            </w:r>
          </w:p>
        </w:tc>
        <w:tc>
          <w:tcPr>
            <w:tcW w:w="3464" w:type="dxa"/>
            <w:vAlign w:val="center"/>
          </w:tcPr>
          <w:p w14:paraId="06D0FA20"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es</w:t>
            </w:r>
          </w:p>
        </w:tc>
      </w:tr>
      <w:tr w:rsidR="003305A1" w:rsidRPr="003305A1" w14:paraId="733290FC" w14:textId="77777777" w:rsidTr="002D5F3E">
        <w:trPr>
          <w:jc w:val="center"/>
        </w:trPr>
        <w:tc>
          <w:tcPr>
            <w:tcW w:w="1869" w:type="dxa"/>
            <w:vAlign w:val="center"/>
          </w:tcPr>
          <w:p w14:paraId="311A4D8F" w14:textId="77777777" w:rsidR="002D5F3E" w:rsidRPr="003305A1" w:rsidRDefault="002D5F3E" w:rsidP="002D5F3E">
            <w:pPr>
              <w:pStyle w:val="NoSpacing"/>
              <w:spacing w:line="480" w:lineRule="exact"/>
              <w:jc w:val="center"/>
              <w:rPr>
                <w:rFonts w:cs="Traditional Arabic"/>
                <w:bCs/>
                <w:noProof/>
                <w:sz w:val="31"/>
                <w:szCs w:val="31"/>
                <w:lang w:val="id-ID"/>
                <w14:shadow w14:blurRad="50800" w14:dist="38100" w14:dir="2700000" w14:sx="100000" w14:sy="100000" w14:kx="0" w14:ky="0" w14:algn="tl">
                  <w14:srgbClr w14:val="000000">
                    <w14:alpha w14:val="60000"/>
                  </w14:srgbClr>
                </w14:shadow>
              </w:rPr>
            </w:pPr>
            <w:r w:rsidRPr="003305A1">
              <w:rPr>
                <w:rFonts w:cs="Traditional Arabic"/>
                <w:bCs/>
                <w:noProof/>
                <w:sz w:val="31"/>
                <w:szCs w:val="31"/>
                <w:rtl/>
                <w:lang w:val="id-ID"/>
                <w14:shadow w14:blurRad="50800" w14:dist="38100" w14:dir="2700000" w14:sx="100000" w14:sy="100000" w14:kx="0" w14:ky="0" w14:algn="tl">
                  <w14:srgbClr w14:val="000000">
                    <w14:alpha w14:val="60000"/>
                  </w14:srgbClr>
                </w14:shadow>
              </w:rPr>
              <w:t>ش</w:t>
            </w:r>
          </w:p>
        </w:tc>
        <w:tc>
          <w:tcPr>
            <w:tcW w:w="2114" w:type="dxa"/>
            <w:vAlign w:val="center"/>
          </w:tcPr>
          <w:p w14:paraId="591E3A45"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sy</w:t>
            </w:r>
          </w:p>
        </w:tc>
        <w:tc>
          <w:tcPr>
            <w:tcW w:w="3464" w:type="dxa"/>
            <w:vAlign w:val="center"/>
          </w:tcPr>
          <w:p w14:paraId="77AE424E"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es dan ye</w:t>
            </w:r>
          </w:p>
        </w:tc>
      </w:tr>
      <w:tr w:rsidR="003305A1" w:rsidRPr="003305A1" w14:paraId="363218B4" w14:textId="77777777" w:rsidTr="002D5F3E">
        <w:trPr>
          <w:jc w:val="center"/>
        </w:trPr>
        <w:tc>
          <w:tcPr>
            <w:tcW w:w="1869" w:type="dxa"/>
            <w:vAlign w:val="center"/>
          </w:tcPr>
          <w:p w14:paraId="75F10E0D" w14:textId="77777777" w:rsidR="002D5F3E" w:rsidRPr="003305A1" w:rsidRDefault="002D5F3E" w:rsidP="002D5F3E">
            <w:pPr>
              <w:pStyle w:val="NoSpacing"/>
              <w:spacing w:line="480" w:lineRule="exact"/>
              <w:jc w:val="center"/>
              <w:rPr>
                <w:rFonts w:cs="Traditional Arabic"/>
                <w:bCs/>
                <w:noProof/>
                <w:sz w:val="31"/>
                <w:szCs w:val="31"/>
                <w:lang w:val="id-ID"/>
                <w14:shadow w14:blurRad="50800" w14:dist="38100" w14:dir="2700000" w14:sx="100000" w14:sy="100000" w14:kx="0" w14:ky="0" w14:algn="tl">
                  <w14:srgbClr w14:val="000000">
                    <w14:alpha w14:val="60000"/>
                  </w14:srgbClr>
                </w14:shadow>
              </w:rPr>
            </w:pPr>
            <w:r w:rsidRPr="003305A1">
              <w:rPr>
                <w:rFonts w:cs="Traditional Arabic"/>
                <w:bCs/>
                <w:noProof/>
                <w:sz w:val="31"/>
                <w:szCs w:val="31"/>
                <w:rtl/>
                <w:lang w:val="id-ID"/>
                <w14:shadow w14:blurRad="50800" w14:dist="38100" w14:dir="2700000" w14:sx="100000" w14:sy="100000" w14:kx="0" w14:ky="0" w14:algn="tl">
                  <w14:srgbClr w14:val="000000">
                    <w14:alpha w14:val="60000"/>
                  </w14:srgbClr>
                </w14:shadow>
              </w:rPr>
              <w:t>ص</w:t>
            </w:r>
          </w:p>
        </w:tc>
        <w:tc>
          <w:tcPr>
            <w:tcW w:w="2114" w:type="dxa"/>
            <w:vAlign w:val="center"/>
          </w:tcPr>
          <w:p w14:paraId="3BB50853"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sh</w:t>
            </w:r>
          </w:p>
        </w:tc>
        <w:tc>
          <w:tcPr>
            <w:tcW w:w="3464" w:type="dxa"/>
            <w:vAlign w:val="center"/>
          </w:tcPr>
          <w:p w14:paraId="2B0D3EE1"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es dengan ha</w:t>
            </w:r>
          </w:p>
        </w:tc>
      </w:tr>
      <w:tr w:rsidR="003305A1" w:rsidRPr="003305A1" w14:paraId="06A2B911" w14:textId="77777777" w:rsidTr="002D5F3E">
        <w:trPr>
          <w:jc w:val="center"/>
        </w:trPr>
        <w:tc>
          <w:tcPr>
            <w:tcW w:w="1869" w:type="dxa"/>
            <w:vAlign w:val="center"/>
          </w:tcPr>
          <w:p w14:paraId="3AEA7880" w14:textId="77777777" w:rsidR="002D5F3E" w:rsidRPr="003305A1" w:rsidRDefault="002D5F3E" w:rsidP="002D5F3E">
            <w:pPr>
              <w:pStyle w:val="NoSpacing"/>
              <w:spacing w:line="480" w:lineRule="exact"/>
              <w:jc w:val="center"/>
              <w:rPr>
                <w:rFonts w:cs="Traditional Arabic"/>
                <w:bCs/>
                <w:noProof/>
                <w:sz w:val="31"/>
                <w:szCs w:val="31"/>
                <w:lang w:val="id-ID"/>
                <w14:shadow w14:blurRad="50800" w14:dist="38100" w14:dir="2700000" w14:sx="100000" w14:sy="100000" w14:kx="0" w14:ky="0" w14:algn="tl">
                  <w14:srgbClr w14:val="000000">
                    <w14:alpha w14:val="60000"/>
                  </w14:srgbClr>
                </w14:shadow>
              </w:rPr>
            </w:pPr>
            <w:r w:rsidRPr="003305A1">
              <w:rPr>
                <w:rFonts w:cs="Traditional Arabic"/>
                <w:bCs/>
                <w:noProof/>
                <w:sz w:val="31"/>
                <w:szCs w:val="31"/>
                <w:rtl/>
                <w:lang w:val="id-ID"/>
                <w14:shadow w14:blurRad="50800" w14:dist="38100" w14:dir="2700000" w14:sx="100000" w14:sy="100000" w14:kx="0" w14:ky="0" w14:algn="tl">
                  <w14:srgbClr w14:val="000000">
                    <w14:alpha w14:val="60000"/>
                  </w14:srgbClr>
                </w14:shadow>
              </w:rPr>
              <w:t>ض</w:t>
            </w:r>
          </w:p>
        </w:tc>
        <w:tc>
          <w:tcPr>
            <w:tcW w:w="2114" w:type="dxa"/>
            <w:vAlign w:val="center"/>
          </w:tcPr>
          <w:p w14:paraId="501D8870"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dh</w:t>
            </w:r>
          </w:p>
        </w:tc>
        <w:tc>
          <w:tcPr>
            <w:tcW w:w="3464" w:type="dxa"/>
            <w:vAlign w:val="center"/>
          </w:tcPr>
          <w:p w14:paraId="18080489"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de dengan ha</w:t>
            </w:r>
          </w:p>
        </w:tc>
      </w:tr>
      <w:tr w:rsidR="003305A1" w:rsidRPr="003305A1" w14:paraId="5355EF78" w14:textId="77777777" w:rsidTr="002D5F3E">
        <w:trPr>
          <w:jc w:val="center"/>
        </w:trPr>
        <w:tc>
          <w:tcPr>
            <w:tcW w:w="1869" w:type="dxa"/>
            <w:vAlign w:val="center"/>
          </w:tcPr>
          <w:p w14:paraId="2BA2649E" w14:textId="77777777" w:rsidR="002D5F3E" w:rsidRPr="003305A1" w:rsidRDefault="002D5F3E" w:rsidP="002D5F3E">
            <w:pPr>
              <w:pStyle w:val="NoSpacing"/>
              <w:spacing w:line="480" w:lineRule="exact"/>
              <w:jc w:val="center"/>
              <w:rPr>
                <w:rFonts w:cs="Traditional Arabic"/>
                <w:bCs/>
                <w:noProof/>
                <w:sz w:val="31"/>
                <w:szCs w:val="31"/>
                <w:lang w:val="id-ID"/>
                <w14:shadow w14:blurRad="50800" w14:dist="38100" w14:dir="2700000" w14:sx="100000" w14:sy="100000" w14:kx="0" w14:ky="0" w14:algn="tl">
                  <w14:srgbClr w14:val="000000">
                    <w14:alpha w14:val="60000"/>
                  </w14:srgbClr>
                </w14:shadow>
              </w:rPr>
            </w:pPr>
            <w:r w:rsidRPr="003305A1">
              <w:rPr>
                <w:rFonts w:cs="Traditional Arabic"/>
                <w:bCs/>
                <w:noProof/>
                <w:sz w:val="31"/>
                <w:szCs w:val="31"/>
                <w:rtl/>
                <w:lang w:val="id-ID"/>
                <w14:shadow w14:blurRad="50800" w14:dist="38100" w14:dir="2700000" w14:sx="100000" w14:sy="100000" w14:kx="0" w14:ky="0" w14:algn="tl">
                  <w14:srgbClr w14:val="000000">
                    <w14:alpha w14:val="60000"/>
                  </w14:srgbClr>
                </w14:shadow>
              </w:rPr>
              <w:t>ط</w:t>
            </w:r>
          </w:p>
        </w:tc>
        <w:tc>
          <w:tcPr>
            <w:tcW w:w="2114" w:type="dxa"/>
            <w:vAlign w:val="center"/>
          </w:tcPr>
          <w:p w14:paraId="0FFAD805"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th</w:t>
            </w:r>
          </w:p>
        </w:tc>
        <w:tc>
          <w:tcPr>
            <w:tcW w:w="3464" w:type="dxa"/>
            <w:vAlign w:val="center"/>
          </w:tcPr>
          <w:p w14:paraId="253DEA65"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te dengan ha</w:t>
            </w:r>
          </w:p>
        </w:tc>
      </w:tr>
      <w:tr w:rsidR="003305A1" w:rsidRPr="003305A1" w14:paraId="63A8BA8F" w14:textId="77777777" w:rsidTr="002D5F3E">
        <w:trPr>
          <w:jc w:val="center"/>
        </w:trPr>
        <w:tc>
          <w:tcPr>
            <w:tcW w:w="1869" w:type="dxa"/>
            <w:vAlign w:val="center"/>
          </w:tcPr>
          <w:p w14:paraId="22D0B313" w14:textId="77777777" w:rsidR="002D5F3E" w:rsidRPr="003305A1" w:rsidRDefault="002D5F3E" w:rsidP="002D5F3E">
            <w:pPr>
              <w:pStyle w:val="NoSpacing"/>
              <w:spacing w:line="480" w:lineRule="exact"/>
              <w:jc w:val="center"/>
              <w:rPr>
                <w:rFonts w:cs="Traditional Arabic"/>
                <w:bCs/>
                <w:noProof/>
                <w:sz w:val="31"/>
                <w:szCs w:val="31"/>
                <w:lang w:val="id-ID"/>
                <w14:shadow w14:blurRad="50800" w14:dist="38100" w14:dir="2700000" w14:sx="100000" w14:sy="100000" w14:kx="0" w14:ky="0" w14:algn="tl">
                  <w14:srgbClr w14:val="000000">
                    <w14:alpha w14:val="60000"/>
                  </w14:srgbClr>
                </w14:shadow>
              </w:rPr>
            </w:pPr>
            <w:r w:rsidRPr="003305A1">
              <w:rPr>
                <w:rFonts w:cs="Traditional Arabic"/>
                <w:bCs/>
                <w:noProof/>
                <w:sz w:val="31"/>
                <w:szCs w:val="31"/>
                <w:rtl/>
                <w:lang w:val="id-ID"/>
                <w14:shadow w14:blurRad="50800" w14:dist="38100" w14:dir="2700000" w14:sx="100000" w14:sy="100000" w14:kx="0" w14:ky="0" w14:algn="tl">
                  <w14:srgbClr w14:val="000000">
                    <w14:alpha w14:val="60000"/>
                  </w14:srgbClr>
                </w14:shadow>
              </w:rPr>
              <w:t>ظ</w:t>
            </w:r>
          </w:p>
        </w:tc>
        <w:tc>
          <w:tcPr>
            <w:tcW w:w="2114" w:type="dxa"/>
            <w:vAlign w:val="center"/>
          </w:tcPr>
          <w:p w14:paraId="3B72A9A2"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zh</w:t>
            </w:r>
          </w:p>
        </w:tc>
        <w:tc>
          <w:tcPr>
            <w:tcW w:w="3464" w:type="dxa"/>
            <w:vAlign w:val="center"/>
          </w:tcPr>
          <w:p w14:paraId="38E27B80"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zet dengan ha</w:t>
            </w:r>
          </w:p>
        </w:tc>
      </w:tr>
      <w:tr w:rsidR="003305A1" w:rsidRPr="003305A1" w14:paraId="3A3A2A98" w14:textId="77777777" w:rsidTr="002D5F3E">
        <w:trPr>
          <w:jc w:val="center"/>
        </w:trPr>
        <w:tc>
          <w:tcPr>
            <w:tcW w:w="1869" w:type="dxa"/>
            <w:vAlign w:val="center"/>
          </w:tcPr>
          <w:p w14:paraId="5B09F0B7" w14:textId="77777777" w:rsidR="002D5F3E" w:rsidRPr="003305A1" w:rsidRDefault="002D5F3E" w:rsidP="002D5F3E">
            <w:pPr>
              <w:pStyle w:val="NoSpacing"/>
              <w:spacing w:line="480" w:lineRule="exact"/>
              <w:jc w:val="center"/>
              <w:rPr>
                <w:rFonts w:cs="Traditional Arabic"/>
                <w:bCs/>
                <w:noProof/>
                <w:sz w:val="31"/>
                <w:szCs w:val="31"/>
                <w:lang w:val="id-ID"/>
                <w14:shadow w14:blurRad="50800" w14:dist="38100" w14:dir="2700000" w14:sx="100000" w14:sy="100000" w14:kx="0" w14:ky="0" w14:algn="tl">
                  <w14:srgbClr w14:val="000000">
                    <w14:alpha w14:val="60000"/>
                  </w14:srgbClr>
                </w14:shadow>
              </w:rPr>
            </w:pPr>
            <w:r w:rsidRPr="003305A1">
              <w:rPr>
                <w:rFonts w:cs="Traditional Arabic"/>
                <w:bCs/>
                <w:noProof/>
                <w:sz w:val="31"/>
                <w:szCs w:val="31"/>
                <w:rtl/>
                <w:lang w:val="id-ID"/>
                <w14:shadow w14:blurRad="50800" w14:dist="38100" w14:dir="2700000" w14:sx="100000" w14:sy="100000" w14:kx="0" w14:ky="0" w14:algn="tl">
                  <w14:srgbClr w14:val="000000">
                    <w14:alpha w14:val="60000"/>
                  </w14:srgbClr>
                </w14:shadow>
              </w:rPr>
              <w:t>ع</w:t>
            </w:r>
          </w:p>
        </w:tc>
        <w:tc>
          <w:tcPr>
            <w:tcW w:w="2114" w:type="dxa"/>
            <w:vAlign w:val="center"/>
          </w:tcPr>
          <w:p w14:paraId="2764847C"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w:t>
            </w:r>
          </w:p>
        </w:tc>
        <w:tc>
          <w:tcPr>
            <w:tcW w:w="3464" w:type="dxa"/>
            <w:vAlign w:val="center"/>
          </w:tcPr>
          <w:p w14:paraId="563B4104"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koma terbalik di atas hadap kanan</w:t>
            </w:r>
          </w:p>
        </w:tc>
      </w:tr>
      <w:tr w:rsidR="003305A1" w:rsidRPr="003305A1" w14:paraId="53B11372" w14:textId="77777777" w:rsidTr="002D5F3E">
        <w:trPr>
          <w:jc w:val="center"/>
        </w:trPr>
        <w:tc>
          <w:tcPr>
            <w:tcW w:w="1869" w:type="dxa"/>
            <w:vAlign w:val="center"/>
          </w:tcPr>
          <w:p w14:paraId="6480D186" w14:textId="77777777" w:rsidR="002D5F3E" w:rsidRPr="003305A1" w:rsidRDefault="002D5F3E" w:rsidP="002D5F3E">
            <w:pPr>
              <w:pStyle w:val="NoSpacing"/>
              <w:spacing w:line="480" w:lineRule="exact"/>
              <w:jc w:val="center"/>
              <w:rPr>
                <w:rFonts w:cs="Traditional Arabic"/>
                <w:bCs/>
                <w:noProof/>
                <w:sz w:val="31"/>
                <w:szCs w:val="31"/>
                <w:lang w:val="id-ID"/>
                <w14:shadow w14:blurRad="50800" w14:dist="38100" w14:dir="2700000" w14:sx="100000" w14:sy="100000" w14:kx="0" w14:ky="0" w14:algn="tl">
                  <w14:srgbClr w14:val="000000">
                    <w14:alpha w14:val="60000"/>
                  </w14:srgbClr>
                </w14:shadow>
              </w:rPr>
            </w:pPr>
            <w:r w:rsidRPr="003305A1">
              <w:rPr>
                <w:rFonts w:cs="Traditional Arabic"/>
                <w:bCs/>
                <w:noProof/>
                <w:sz w:val="31"/>
                <w:szCs w:val="31"/>
                <w:rtl/>
                <w:lang w:val="id-ID"/>
                <w14:shadow w14:blurRad="50800" w14:dist="38100" w14:dir="2700000" w14:sx="100000" w14:sy="100000" w14:kx="0" w14:ky="0" w14:algn="tl">
                  <w14:srgbClr w14:val="000000">
                    <w14:alpha w14:val="60000"/>
                  </w14:srgbClr>
                </w14:shadow>
              </w:rPr>
              <w:t>غ</w:t>
            </w:r>
          </w:p>
        </w:tc>
        <w:tc>
          <w:tcPr>
            <w:tcW w:w="2114" w:type="dxa"/>
            <w:vAlign w:val="center"/>
          </w:tcPr>
          <w:p w14:paraId="3CF2E662"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gh</w:t>
            </w:r>
          </w:p>
        </w:tc>
        <w:tc>
          <w:tcPr>
            <w:tcW w:w="3464" w:type="dxa"/>
            <w:vAlign w:val="center"/>
          </w:tcPr>
          <w:p w14:paraId="4D7D1C3C"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ge dan ha</w:t>
            </w:r>
          </w:p>
        </w:tc>
      </w:tr>
      <w:tr w:rsidR="003305A1" w:rsidRPr="003305A1" w14:paraId="30C05EA2" w14:textId="77777777" w:rsidTr="002D5F3E">
        <w:trPr>
          <w:jc w:val="center"/>
        </w:trPr>
        <w:tc>
          <w:tcPr>
            <w:tcW w:w="1869" w:type="dxa"/>
            <w:vAlign w:val="center"/>
          </w:tcPr>
          <w:p w14:paraId="4B43DA99" w14:textId="77777777" w:rsidR="002D5F3E" w:rsidRPr="003305A1" w:rsidRDefault="002D5F3E" w:rsidP="002D5F3E">
            <w:pPr>
              <w:pStyle w:val="NoSpacing"/>
              <w:spacing w:line="480" w:lineRule="exact"/>
              <w:jc w:val="center"/>
              <w:rPr>
                <w:rFonts w:cs="Traditional Arabic"/>
                <w:bCs/>
                <w:noProof/>
                <w:sz w:val="31"/>
                <w:szCs w:val="31"/>
                <w:lang w:val="id-ID"/>
                <w14:shadow w14:blurRad="50800" w14:dist="38100" w14:dir="2700000" w14:sx="100000" w14:sy="100000" w14:kx="0" w14:ky="0" w14:algn="tl">
                  <w14:srgbClr w14:val="000000">
                    <w14:alpha w14:val="60000"/>
                  </w14:srgbClr>
                </w14:shadow>
              </w:rPr>
            </w:pPr>
            <w:r w:rsidRPr="003305A1">
              <w:rPr>
                <w:rFonts w:cs="Traditional Arabic"/>
                <w:bCs/>
                <w:noProof/>
                <w:sz w:val="31"/>
                <w:szCs w:val="31"/>
                <w:rtl/>
                <w:lang w:val="id-ID"/>
                <w14:shadow w14:blurRad="50800" w14:dist="38100" w14:dir="2700000" w14:sx="100000" w14:sy="100000" w14:kx="0" w14:ky="0" w14:algn="tl">
                  <w14:srgbClr w14:val="000000">
                    <w14:alpha w14:val="60000"/>
                  </w14:srgbClr>
                </w14:shadow>
              </w:rPr>
              <w:t>ف</w:t>
            </w:r>
          </w:p>
        </w:tc>
        <w:tc>
          <w:tcPr>
            <w:tcW w:w="2114" w:type="dxa"/>
            <w:vAlign w:val="center"/>
          </w:tcPr>
          <w:p w14:paraId="052605CA"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f</w:t>
            </w:r>
          </w:p>
        </w:tc>
        <w:tc>
          <w:tcPr>
            <w:tcW w:w="3464" w:type="dxa"/>
            <w:vAlign w:val="center"/>
          </w:tcPr>
          <w:p w14:paraId="1EB8C092"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ef</w:t>
            </w:r>
          </w:p>
        </w:tc>
      </w:tr>
      <w:tr w:rsidR="003305A1" w:rsidRPr="003305A1" w14:paraId="00ABFD48" w14:textId="77777777" w:rsidTr="002D5F3E">
        <w:trPr>
          <w:jc w:val="center"/>
        </w:trPr>
        <w:tc>
          <w:tcPr>
            <w:tcW w:w="1869" w:type="dxa"/>
            <w:vAlign w:val="center"/>
          </w:tcPr>
          <w:p w14:paraId="5EFB2C2A" w14:textId="77777777" w:rsidR="002D5F3E" w:rsidRPr="003305A1" w:rsidRDefault="002D5F3E" w:rsidP="002D5F3E">
            <w:pPr>
              <w:pStyle w:val="NoSpacing"/>
              <w:spacing w:line="480" w:lineRule="exact"/>
              <w:jc w:val="center"/>
              <w:rPr>
                <w:rFonts w:cs="Traditional Arabic"/>
                <w:bCs/>
                <w:noProof/>
                <w:sz w:val="31"/>
                <w:szCs w:val="31"/>
                <w:lang w:val="id-ID"/>
                <w14:shadow w14:blurRad="50800" w14:dist="38100" w14:dir="2700000" w14:sx="100000" w14:sy="100000" w14:kx="0" w14:ky="0" w14:algn="tl">
                  <w14:srgbClr w14:val="000000">
                    <w14:alpha w14:val="60000"/>
                  </w14:srgbClr>
                </w14:shadow>
              </w:rPr>
            </w:pPr>
            <w:r w:rsidRPr="003305A1">
              <w:rPr>
                <w:rFonts w:cs="Traditional Arabic"/>
                <w:bCs/>
                <w:noProof/>
                <w:sz w:val="31"/>
                <w:szCs w:val="31"/>
                <w:rtl/>
                <w:lang w:val="id-ID"/>
                <w14:shadow w14:blurRad="50800" w14:dist="38100" w14:dir="2700000" w14:sx="100000" w14:sy="100000" w14:kx="0" w14:ky="0" w14:algn="tl">
                  <w14:srgbClr w14:val="000000">
                    <w14:alpha w14:val="60000"/>
                  </w14:srgbClr>
                </w14:shadow>
              </w:rPr>
              <w:t>ق</w:t>
            </w:r>
          </w:p>
        </w:tc>
        <w:tc>
          <w:tcPr>
            <w:tcW w:w="2114" w:type="dxa"/>
            <w:vAlign w:val="center"/>
          </w:tcPr>
          <w:p w14:paraId="64DA33C1"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q</w:t>
            </w:r>
          </w:p>
        </w:tc>
        <w:tc>
          <w:tcPr>
            <w:tcW w:w="3464" w:type="dxa"/>
            <w:vAlign w:val="center"/>
          </w:tcPr>
          <w:p w14:paraId="22004D8E"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qi</w:t>
            </w:r>
          </w:p>
        </w:tc>
      </w:tr>
      <w:tr w:rsidR="003305A1" w:rsidRPr="003305A1" w14:paraId="16E8465D" w14:textId="77777777" w:rsidTr="002D5F3E">
        <w:trPr>
          <w:jc w:val="center"/>
        </w:trPr>
        <w:tc>
          <w:tcPr>
            <w:tcW w:w="1869" w:type="dxa"/>
            <w:vAlign w:val="center"/>
          </w:tcPr>
          <w:p w14:paraId="61206B93" w14:textId="77777777" w:rsidR="002D5F3E" w:rsidRPr="003305A1" w:rsidRDefault="002D5F3E" w:rsidP="002D5F3E">
            <w:pPr>
              <w:pStyle w:val="NoSpacing"/>
              <w:spacing w:line="480" w:lineRule="exact"/>
              <w:jc w:val="center"/>
              <w:rPr>
                <w:rFonts w:cs="Traditional Arabic"/>
                <w:bCs/>
                <w:noProof/>
                <w:sz w:val="31"/>
                <w:szCs w:val="31"/>
                <w:lang w:val="id-ID"/>
                <w14:shadow w14:blurRad="50800" w14:dist="38100" w14:dir="2700000" w14:sx="100000" w14:sy="100000" w14:kx="0" w14:ky="0" w14:algn="tl">
                  <w14:srgbClr w14:val="000000">
                    <w14:alpha w14:val="60000"/>
                  </w14:srgbClr>
                </w14:shadow>
              </w:rPr>
            </w:pPr>
            <w:r w:rsidRPr="003305A1">
              <w:rPr>
                <w:rFonts w:cs="Traditional Arabic"/>
                <w:bCs/>
                <w:noProof/>
                <w:sz w:val="31"/>
                <w:szCs w:val="31"/>
                <w:rtl/>
                <w:lang w:val="id-ID"/>
                <w14:shadow w14:blurRad="50800" w14:dist="38100" w14:dir="2700000" w14:sx="100000" w14:sy="100000" w14:kx="0" w14:ky="0" w14:algn="tl">
                  <w14:srgbClr w14:val="000000">
                    <w14:alpha w14:val="60000"/>
                  </w14:srgbClr>
                </w14:shadow>
              </w:rPr>
              <w:t>ك</w:t>
            </w:r>
          </w:p>
        </w:tc>
        <w:tc>
          <w:tcPr>
            <w:tcW w:w="2114" w:type="dxa"/>
            <w:vAlign w:val="center"/>
          </w:tcPr>
          <w:p w14:paraId="33CBDDFD"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k</w:t>
            </w:r>
          </w:p>
        </w:tc>
        <w:tc>
          <w:tcPr>
            <w:tcW w:w="3464" w:type="dxa"/>
            <w:vAlign w:val="center"/>
          </w:tcPr>
          <w:p w14:paraId="2F101451"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ka</w:t>
            </w:r>
          </w:p>
        </w:tc>
      </w:tr>
      <w:tr w:rsidR="003305A1" w:rsidRPr="003305A1" w14:paraId="336D284E" w14:textId="77777777" w:rsidTr="002D5F3E">
        <w:trPr>
          <w:jc w:val="center"/>
        </w:trPr>
        <w:tc>
          <w:tcPr>
            <w:tcW w:w="1869" w:type="dxa"/>
            <w:vAlign w:val="center"/>
          </w:tcPr>
          <w:p w14:paraId="67E01694" w14:textId="77777777" w:rsidR="002D5F3E" w:rsidRPr="003305A1" w:rsidRDefault="002D5F3E" w:rsidP="002D5F3E">
            <w:pPr>
              <w:pStyle w:val="NoSpacing"/>
              <w:spacing w:line="480" w:lineRule="exact"/>
              <w:jc w:val="center"/>
              <w:rPr>
                <w:rFonts w:cs="Traditional Arabic"/>
                <w:bCs/>
                <w:noProof/>
                <w:sz w:val="31"/>
                <w:szCs w:val="31"/>
                <w:lang w:val="id-ID"/>
                <w14:shadow w14:blurRad="50800" w14:dist="38100" w14:dir="2700000" w14:sx="100000" w14:sy="100000" w14:kx="0" w14:ky="0" w14:algn="tl">
                  <w14:srgbClr w14:val="000000">
                    <w14:alpha w14:val="60000"/>
                  </w14:srgbClr>
                </w14:shadow>
              </w:rPr>
            </w:pPr>
            <w:r w:rsidRPr="003305A1">
              <w:rPr>
                <w:rFonts w:cs="Traditional Arabic"/>
                <w:bCs/>
                <w:noProof/>
                <w:sz w:val="31"/>
                <w:szCs w:val="31"/>
                <w:rtl/>
                <w:lang w:val="id-ID"/>
                <w14:shadow w14:blurRad="50800" w14:dist="38100" w14:dir="2700000" w14:sx="100000" w14:sy="100000" w14:kx="0" w14:ky="0" w14:algn="tl">
                  <w14:srgbClr w14:val="000000">
                    <w14:alpha w14:val="60000"/>
                  </w14:srgbClr>
                </w14:shadow>
              </w:rPr>
              <w:t>ل</w:t>
            </w:r>
          </w:p>
        </w:tc>
        <w:tc>
          <w:tcPr>
            <w:tcW w:w="2114" w:type="dxa"/>
            <w:vAlign w:val="center"/>
          </w:tcPr>
          <w:p w14:paraId="1ACF1FD5"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l</w:t>
            </w:r>
          </w:p>
        </w:tc>
        <w:tc>
          <w:tcPr>
            <w:tcW w:w="3464" w:type="dxa"/>
            <w:vAlign w:val="center"/>
          </w:tcPr>
          <w:p w14:paraId="1704EFB8"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el</w:t>
            </w:r>
          </w:p>
        </w:tc>
      </w:tr>
      <w:tr w:rsidR="003305A1" w:rsidRPr="003305A1" w14:paraId="32811A50" w14:textId="77777777" w:rsidTr="002D5F3E">
        <w:trPr>
          <w:jc w:val="center"/>
        </w:trPr>
        <w:tc>
          <w:tcPr>
            <w:tcW w:w="1869" w:type="dxa"/>
            <w:vAlign w:val="center"/>
          </w:tcPr>
          <w:p w14:paraId="7DB01698" w14:textId="77777777" w:rsidR="002D5F3E" w:rsidRPr="003305A1" w:rsidRDefault="002D5F3E" w:rsidP="002D5F3E">
            <w:pPr>
              <w:pStyle w:val="NoSpacing"/>
              <w:spacing w:line="480" w:lineRule="exact"/>
              <w:jc w:val="center"/>
              <w:rPr>
                <w:rFonts w:cs="Traditional Arabic"/>
                <w:bCs/>
                <w:noProof/>
                <w:sz w:val="31"/>
                <w:szCs w:val="31"/>
                <w:lang w:val="id-ID"/>
                <w14:shadow w14:blurRad="50800" w14:dist="38100" w14:dir="2700000" w14:sx="100000" w14:sy="100000" w14:kx="0" w14:ky="0" w14:algn="tl">
                  <w14:srgbClr w14:val="000000">
                    <w14:alpha w14:val="60000"/>
                  </w14:srgbClr>
                </w14:shadow>
              </w:rPr>
            </w:pPr>
            <w:r w:rsidRPr="003305A1">
              <w:rPr>
                <w:rFonts w:cs="Traditional Arabic"/>
                <w:bCs/>
                <w:noProof/>
                <w:sz w:val="31"/>
                <w:szCs w:val="31"/>
                <w:rtl/>
                <w:lang w:val="id-ID"/>
                <w14:shadow w14:blurRad="50800" w14:dist="38100" w14:dir="2700000" w14:sx="100000" w14:sy="100000" w14:kx="0" w14:ky="0" w14:algn="tl">
                  <w14:srgbClr w14:val="000000">
                    <w14:alpha w14:val="60000"/>
                  </w14:srgbClr>
                </w14:shadow>
              </w:rPr>
              <w:t>م</w:t>
            </w:r>
          </w:p>
        </w:tc>
        <w:tc>
          <w:tcPr>
            <w:tcW w:w="2114" w:type="dxa"/>
            <w:vAlign w:val="center"/>
          </w:tcPr>
          <w:p w14:paraId="675FB263"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m</w:t>
            </w:r>
          </w:p>
        </w:tc>
        <w:tc>
          <w:tcPr>
            <w:tcW w:w="3464" w:type="dxa"/>
            <w:vAlign w:val="center"/>
          </w:tcPr>
          <w:p w14:paraId="5D4B72D4"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em</w:t>
            </w:r>
          </w:p>
        </w:tc>
      </w:tr>
      <w:tr w:rsidR="003305A1" w:rsidRPr="003305A1" w14:paraId="5F80AB77" w14:textId="77777777" w:rsidTr="002D5F3E">
        <w:trPr>
          <w:jc w:val="center"/>
        </w:trPr>
        <w:tc>
          <w:tcPr>
            <w:tcW w:w="1869" w:type="dxa"/>
            <w:vAlign w:val="center"/>
          </w:tcPr>
          <w:p w14:paraId="1DDB4D1A" w14:textId="77777777" w:rsidR="002D5F3E" w:rsidRPr="003305A1" w:rsidRDefault="002D5F3E" w:rsidP="002D5F3E">
            <w:pPr>
              <w:pStyle w:val="NoSpacing"/>
              <w:spacing w:line="480" w:lineRule="exact"/>
              <w:jc w:val="center"/>
              <w:rPr>
                <w:rFonts w:cs="Traditional Arabic"/>
                <w:bCs/>
                <w:noProof/>
                <w:sz w:val="31"/>
                <w:szCs w:val="31"/>
                <w:lang w:val="id-ID"/>
                <w14:shadow w14:blurRad="50800" w14:dist="38100" w14:dir="2700000" w14:sx="100000" w14:sy="100000" w14:kx="0" w14:ky="0" w14:algn="tl">
                  <w14:srgbClr w14:val="000000">
                    <w14:alpha w14:val="60000"/>
                  </w14:srgbClr>
                </w14:shadow>
              </w:rPr>
            </w:pPr>
            <w:r w:rsidRPr="003305A1">
              <w:rPr>
                <w:rFonts w:cs="Traditional Arabic"/>
                <w:bCs/>
                <w:noProof/>
                <w:sz w:val="31"/>
                <w:szCs w:val="31"/>
                <w:rtl/>
                <w:lang w:val="id-ID"/>
                <w14:shadow w14:blurRad="50800" w14:dist="38100" w14:dir="2700000" w14:sx="100000" w14:sy="100000" w14:kx="0" w14:ky="0" w14:algn="tl">
                  <w14:srgbClr w14:val="000000">
                    <w14:alpha w14:val="60000"/>
                  </w14:srgbClr>
                </w14:shadow>
              </w:rPr>
              <w:t>ن</w:t>
            </w:r>
          </w:p>
        </w:tc>
        <w:tc>
          <w:tcPr>
            <w:tcW w:w="2114" w:type="dxa"/>
            <w:vAlign w:val="center"/>
          </w:tcPr>
          <w:p w14:paraId="0129905A"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n</w:t>
            </w:r>
          </w:p>
        </w:tc>
        <w:tc>
          <w:tcPr>
            <w:tcW w:w="3464" w:type="dxa"/>
            <w:vAlign w:val="center"/>
          </w:tcPr>
          <w:p w14:paraId="32937F20"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en</w:t>
            </w:r>
          </w:p>
        </w:tc>
      </w:tr>
      <w:tr w:rsidR="003305A1" w:rsidRPr="003305A1" w14:paraId="47BF911E" w14:textId="77777777" w:rsidTr="002D5F3E">
        <w:trPr>
          <w:jc w:val="center"/>
        </w:trPr>
        <w:tc>
          <w:tcPr>
            <w:tcW w:w="1869" w:type="dxa"/>
            <w:vAlign w:val="center"/>
          </w:tcPr>
          <w:p w14:paraId="663EEC73" w14:textId="77777777" w:rsidR="002D5F3E" w:rsidRPr="003305A1" w:rsidRDefault="002D5F3E" w:rsidP="002D5F3E">
            <w:pPr>
              <w:pStyle w:val="NoSpacing"/>
              <w:spacing w:line="480" w:lineRule="exact"/>
              <w:jc w:val="center"/>
              <w:rPr>
                <w:rFonts w:cs="Traditional Arabic"/>
                <w:bCs/>
                <w:noProof/>
                <w:sz w:val="31"/>
                <w:szCs w:val="31"/>
                <w:lang w:val="id-ID"/>
                <w14:shadow w14:blurRad="50800" w14:dist="38100" w14:dir="2700000" w14:sx="100000" w14:sy="100000" w14:kx="0" w14:ky="0" w14:algn="tl">
                  <w14:srgbClr w14:val="000000">
                    <w14:alpha w14:val="60000"/>
                  </w14:srgbClr>
                </w14:shadow>
              </w:rPr>
            </w:pPr>
            <w:r w:rsidRPr="003305A1">
              <w:rPr>
                <w:rFonts w:cs="Traditional Arabic"/>
                <w:bCs/>
                <w:noProof/>
                <w:sz w:val="31"/>
                <w:szCs w:val="31"/>
                <w:rtl/>
                <w:lang w:val="id-ID"/>
                <w14:shadow w14:blurRad="50800" w14:dist="38100" w14:dir="2700000" w14:sx="100000" w14:sy="100000" w14:kx="0" w14:ky="0" w14:algn="tl">
                  <w14:srgbClr w14:val="000000">
                    <w14:alpha w14:val="60000"/>
                  </w14:srgbClr>
                </w14:shadow>
              </w:rPr>
              <w:t>و</w:t>
            </w:r>
          </w:p>
        </w:tc>
        <w:tc>
          <w:tcPr>
            <w:tcW w:w="2114" w:type="dxa"/>
            <w:vAlign w:val="center"/>
          </w:tcPr>
          <w:p w14:paraId="1701F5CF"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w</w:t>
            </w:r>
          </w:p>
        </w:tc>
        <w:tc>
          <w:tcPr>
            <w:tcW w:w="3464" w:type="dxa"/>
            <w:vAlign w:val="center"/>
          </w:tcPr>
          <w:p w14:paraId="413FCD9B"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we</w:t>
            </w:r>
          </w:p>
        </w:tc>
      </w:tr>
      <w:tr w:rsidR="003305A1" w:rsidRPr="003305A1" w14:paraId="6C8D6B5A" w14:textId="77777777" w:rsidTr="002D5F3E">
        <w:trPr>
          <w:jc w:val="center"/>
        </w:trPr>
        <w:tc>
          <w:tcPr>
            <w:tcW w:w="1869" w:type="dxa"/>
            <w:vAlign w:val="center"/>
          </w:tcPr>
          <w:p w14:paraId="1B2F15A0" w14:textId="77777777" w:rsidR="002D5F3E" w:rsidRPr="003305A1" w:rsidRDefault="002D5F3E" w:rsidP="002D5F3E">
            <w:pPr>
              <w:pStyle w:val="NoSpacing"/>
              <w:spacing w:line="480" w:lineRule="exact"/>
              <w:jc w:val="center"/>
              <w:rPr>
                <w:rFonts w:cs="Traditional Arabic"/>
                <w:bCs/>
                <w:noProof/>
                <w:sz w:val="31"/>
                <w:szCs w:val="31"/>
                <w:lang w:val="id-ID"/>
                <w14:shadow w14:blurRad="50800" w14:dist="38100" w14:dir="2700000" w14:sx="100000" w14:sy="100000" w14:kx="0" w14:ky="0" w14:algn="tl">
                  <w14:srgbClr w14:val="000000">
                    <w14:alpha w14:val="60000"/>
                  </w14:srgbClr>
                </w14:shadow>
              </w:rPr>
            </w:pPr>
            <w:r w:rsidRPr="003305A1">
              <w:rPr>
                <w:bCs/>
                <w:noProof/>
                <w:sz w:val="31"/>
                <w:szCs w:val="31"/>
                <w:rtl/>
                <w:lang w:val="id-ID"/>
                <w14:shadow w14:blurRad="50800" w14:dist="38100" w14:dir="2700000" w14:sx="100000" w14:sy="100000" w14:kx="0" w14:ky="0" w14:algn="tl">
                  <w14:srgbClr w14:val="000000">
                    <w14:alpha w14:val="60000"/>
                  </w14:srgbClr>
                </w14:shadow>
              </w:rPr>
              <w:t>ھ</w:t>
            </w:r>
          </w:p>
        </w:tc>
        <w:tc>
          <w:tcPr>
            <w:tcW w:w="2114" w:type="dxa"/>
            <w:vAlign w:val="center"/>
          </w:tcPr>
          <w:p w14:paraId="785D59E9"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h</w:t>
            </w:r>
          </w:p>
        </w:tc>
        <w:tc>
          <w:tcPr>
            <w:tcW w:w="3464" w:type="dxa"/>
            <w:vAlign w:val="center"/>
          </w:tcPr>
          <w:p w14:paraId="304F4817"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ha</w:t>
            </w:r>
          </w:p>
        </w:tc>
      </w:tr>
      <w:tr w:rsidR="003305A1" w:rsidRPr="003305A1" w14:paraId="6AAD03F9" w14:textId="77777777" w:rsidTr="002D5F3E">
        <w:trPr>
          <w:jc w:val="center"/>
        </w:trPr>
        <w:tc>
          <w:tcPr>
            <w:tcW w:w="1869" w:type="dxa"/>
            <w:vAlign w:val="center"/>
          </w:tcPr>
          <w:p w14:paraId="085C431A" w14:textId="77777777" w:rsidR="002D5F3E" w:rsidRPr="003305A1" w:rsidRDefault="002D5F3E" w:rsidP="002D5F3E">
            <w:pPr>
              <w:pStyle w:val="NoSpacing"/>
              <w:spacing w:line="480" w:lineRule="exact"/>
              <w:jc w:val="center"/>
              <w:rPr>
                <w:rFonts w:cs="Traditional Arabic"/>
                <w:bCs/>
                <w:noProof/>
                <w:sz w:val="31"/>
                <w:szCs w:val="31"/>
                <w:lang w:val="id-ID"/>
                <w14:shadow w14:blurRad="50800" w14:dist="38100" w14:dir="2700000" w14:sx="100000" w14:sy="100000" w14:kx="0" w14:ky="0" w14:algn="tl">
                  <w14:srgbClr w14:val="000000">
                    <w14:alpha w14:val="60000"/>
                  </w14:srgbClr>
                </w14:shadow>
              </w:rPr>
            </w:pPr>
            <w:r w:rsidRPr="003305A1">
              <w:rPr>
                <w:rFonts w:cs="Traditional Arabic"/>
                <w:bCs/>
                <w:noProof/>
                <w:sz w:val="31"/>
                <w:szCs w:val="31"/>
                <w:rtl/>
                <w:lang w:val="id-ID"/>
                <w14:shadow w14:blurRad="50800" w14:dist="38100" w14:dir="2700000" w14:sx="100000" w14:sy="100000" w14:kx="0" w14:ky="0" w14:algn="tl">
                  <w14:srgbClr w14:val="000000">
                    <w14:alpha w14:val="60000"/>
                  </w14:srgbClr>
                </w14:shadow>
              </w:rPr>
              <w:t>ء</w:t>
            </w:r>
          </w:p>
        </w:tc>
        <w:tc>
          <w:tcPr>
            <w:tcW w:w="2114" w:type="dxa"/>
            <w:vAlign w:val="center"/>
          </w:tcPr>
          <w:p w14:paraId="5686E308"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w:t>
            </w:r>
          </w:p>
        </w:tc>
        <w:tc>
          <w:tcPr>
            <w:tcW w:w="3464" w:type="dxa"/>
            <w:vAlign w:val="center"/>
          </w:tcPr>
          <w:p w14:paraId="0FC098A7"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apostrof</w:t>
            </w:r>
          </w:p>
        </w:tc>
      </w:tr>
      <w:tr w:rsidR="002D5F3E" w:rsidRPr="003305A1" w14:paraId="459B1BBA" w14:textId="77777777" w:rsidTr="002D5F3E">
        <w:trPr>
          <w:jc w:val="center"/>
        </w:trPr>
        <w:tc>
          <w:tcPr>
            <w:tcW w:w="1869" w:type="dxa"/>
            <w:vAlign w:val="center"/>
          </w:tcPr>
          <w:p w14:paraId="0A7E6856" w14:textId="77777777" w:rsidR="002D5F3E" w:rsidRPr="003305A1" w:rsidRDefault="002D5F3E" w:rsidP="002D5F3E">
            <w:pPr>
              <w:pStyle w:val="NoSpacing"/>
              <w:spacing w:line="480" w:lineRule="exact"/>
              <w:jc w:val="center"/>
              <w:rPr>
                <w:rFonts w:cs="Traditional Arabic"/>
                <w:bCs/>
                <w:noProof/>
                <w:sz w:val="31"/>
                <w:szCs w:val="31"/>
                <w:lang w:val="id-ID"/>
                <w14:shadow w14:blurRad="50800" w14:dist="38100" w14:dir="2700000" w14:sx="100000" w14:sy="100000" w14:kx="0" w14:ky="0" w14:algn="tl">
                  <w14:srgbClr w14:val="000000">
                    <w14:alpha w14:val="60000"/>
                  </w14:srgbClr>
                </w14:shadow>
              </w:rPr>
            </w:pPr>
            <w:r w:rsidRPr="003305A1">
              <w:rPr>
                <w:rFonts w:cs="Traditional Arabic"/>
                <w:bCs/>
                <w:noProof/>
                <w:sz w:val="31"/>
                <w:szCs w:val="31"/>
                <w:rtl/>
                <w:lang w:val="id-ID"/>
                <w14:shadow w14:blurRad="50800" w14:dist="38100" w14:dir="2700000" w14:sx="100000" w14:sy="100000" w14:kx="0" w14:ky="0" w14:algn="tl">
                  <w14:srgbClr w14:val="000000">
                    <w14:alpha w14:val="60000"/>
                  </w14:srgbClr>
                </w14:shadow>
              </w:rPr>
              <w:t>ي</w:t>
            </w:r>
          </w:p>
        </w:tc>
        <w:tc>
          <w:tcPr>
            <w:tcW w:w="2114" w:type="dxa"/>
            <w:vAlign w:val="center"/>
          </w:tcPr>
          <w:p w14:paraId="2E756EE7"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y</w:t>
            </w:r>
          </w:p>
        </w:tc>
        <w:tc>
          <w:tcPr>
            <w:tcW w:w="3464" w:type="dxa"/>
            <w:vAlign w:val="center"/>
          </w:tcPr>
          <w:p w14:paraId="6A2C6E94"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ye</w:t>
            </w:r>
          </w:p>
        </w:tc>
      </w:tr>
    </w:tbl>
    <w:p w14:paraId="6A8380FD" w14:textId="77777777" w:rsidR="002D5F3E" w:rsidRDefault="002D5F3E" w:rsidP="002D5F3E">
      <w:pPr>
        <w:pStyle w:val="ListParagraph"/>
        <w:spacing w:line="480" w:lineRule="exact"/>
        <w:ind w:left="0"/>
        <w:jc w:val="both"/>
        <w:rPr>
          <w:rFonts w:ascii="Times New Roman" w:hAnsi="Times New Roman" w:cs="Times New Roman"/>
          <w:sz w:val="24"/>
          <w:szCs w:val="24"/>
        </w:rPr>
      </w:pPr>
    </w:p>
    <w:p w14:paraId="67D7817D" w14:textId="77777777" w:rsidR="006A15F0" w:rsidRPr="003305A1" w:rsidRDefault="006A15F0" w:rsidP="002D5F3E">
      <w:pPr>
        <w:pStyle w:val="ListParagraph"/>
        <w:spacing w:line="480" w:lineRule="exact"/>
        <w:ind w:left="0"/>
        <w:jc w:val="both"/>
        <w:rPr>
          <w:rFonts w:ascii="Times New Roman" w:hAnsi="Times New Roman" w:cs="Times New Roman"/>
          <w:sz w:val="24"/>
          <w:szCs w:val="24"/>
        </w:rPr>
      </w:pPr>
    </w:p>
    <w:p w14:paraId="51F8629E" w14:textId="77777777" w:rsidR="002D5F3E" w:rsidRPr="003305A1" w:rsidRDefault="002D5F3E">
      <w:pPr>
        <w:pStyle w:val="ListParagraph"/>
        <w:numPr>
          <w:ilvl w:val="0"/>
          <w:numId w:val="16"/>
        </w:numPr>
        <w:spacing w:line="480" w:lineRule="exact"/>
        <w:ind w:left="426" w:hanging="426"/>
        <w:jc w:val="both"/>
        <w:rPr>
          <w:rFonts w:ascii="Times New Roman" w:hAnsi="Times New Roman" w:cs="Times New Roman"/>
          <w:b/>
          <w:sz w:val="24"/>
          <w:szCs w:val="24"/>
        </w:rPr>
      </w:pPr>
      <w:r w:rsidRPr="003305A1">
        <w:rPr>
          <w:rFonts w:ascii="Times New Roman" w:hAnsi="Times New Roman" w:cs="Times New Roman"/>
          <w:b/>
          <w:sz w:val="24"/>
          <w:szCs w:val="24"/>
        </w:rPr>
        <w:lastRenderedPageBreak/>
        <w:t>Vocal</w:t>
      </w:r>
    </w:p>
    <w:p w14:paraId="40EC3924" w14:textId="77777777" w:rsidR="002D5F3E" w:rsidRPr="003305A1" w:rsidRDefault="002D5F3E" w:rsidP="002D5F3E">
      <w:pPr>
        <w:pStyle w:val="ListParagraph"/>
        <w:spacing w:line="480" w:lineRule="exact"/>
        <w:ind w:left="0" w:firstLine="720"/>
        <w:jc w:val="both"/>
        <w:rPr>
          <w:rFonts w:ascii="Times New Roman" w:hAnsi="Times New Roman" w:cs="Times New Roman"/>
          <w:sz w:val="24"/>
          <w:szCs w:val="24"/>
        </w:rPr>
      </w:pPr>
      <w:r w:rsidRPr="003305A1">
        <w:rPr>
          <w:rFonts w:ascii="Times New Roman" w:hAnsi="Times New Roman" w:cs="Times New Roman"/>
          <w:sz w:val="24"/>
          <w:szCs w:val="24"/>
        </w:rPr>
        <w:t>Vokal dalam bahasa arab, seperti vokal bahasa Indonesia, terdiri dari vokal tunggal atau monoftong dan vokal rangkap atau diftong.</w:t>
      </w:r>
    </w:p>
    <w:p w14:paraId="4158E994" w14:textId="77777777" w:rsidR="002D5F3E" w:rsidRPr="003305A1" w:rsidRDefault="002D5F3E" w:rsidP="002D5F3E">
      <w:pPr>
        <w:pStyle w:val="ListParagraph"/>
        <w:spacing w:line="480" w:lineRule="exact"/>
        <w:ind w:left="0" w:firstLine="720"/>
        <w:jc w:val="both"/>
        <w:rPr>
          <w:rFonts w:ascii="Times New Roman" w:hAnsi="Times New Roman" w:cs="Times New Roman"/>
          <w:sz w:val="24"/>
          <w:szCs w:val="24"/>
        </w:rPr>
      </w:pPr>
      <w:r w:rsidRPr="003305A1">
        <w:rPr>
          <w:rFonts w:ascii="Times New Roman" w:hAnsi="Times New Roman" w:cs="Times New Roman"/>
          <w:sz w:val="24"/>
          <w:szCs w:val="24"/>
        </w:rPr>
        <w:t>Untuk vokal tunggal, ketentuan alih aksaranya adalah sebagai berikut:</w:t>
      </w:r>
    </w:p>
    <w:tbl>
      <w:tblPr>
        <w:tblW w:w="7559"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409"/>
        <w:gridCol w:w="2456"/>
      </w:tblGrid>
      <w:tr w:rsidR="003305A1" w:rsidRPr="003305A1" w14:paraId="2C42E5C9" w14:textId="77777777" w:rsidTr="00D13AD4">
        <w:trPr>
          <w:trHeight w:val="340"/>
        </w:trPr>
        <w:tc>
          <w:tcPr>
            <w:tcW w:w="2694" w:type="dxa"/>
            <w:vAlign w:val="center"/>
          </w:tcPr>
          <w:p w14:paraId="0B05A1E5"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b/>
                <w:bCs/>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b/>
                <w:bCs/>
                <w:noProof/>
                <w:sz w:val="24"/>
                <w:szCs w:val="24"/>
                <w14:shadow w14:blurRad="50800" w14:dist="38100" w14:dir="2700000" w14:sx="100000" w14:sy="100000" w14:kx="0" w14:ky="0" w14:algn="tl">
                  <w14:srgbClr w14:val="000000">
                    <w14:alpha w14:val="60000"/>
                  </w14:srgbClr>
                </w14:shadow>
              </w:rPr>
              <w:t>TANDA VOKAL ARAB</w:t>
            </w:r>
          </w:p>
        </w:tc>
        <w:tc>
          <w:tcPr>
            <w:tcW w:w="2409" w:type="dxa"/>
          </w:tcPr>
          <w:p w14:paraId="72207A79" w14:textId="77777777" w:rsidR="002D5F3E" w:rsidRPr="003305A1" w:rsidRDefault="002D5F3E" w:rsidP="002D5F3E">
            <w:pPr>
              <w:widowControl w:val="0"/>
              <w:autoSpaceDE w:val="0"/>
              <w:autoSpaceDN w:val="0"/>
              <w:adjustRightInd w:val="0"/>
              <w:spacing w:after="0" w:line="480" w:lineRule="exact"/>
              <w:ind w:left="5"/>
              <w:jc w:val="center"/>
              <w:rPr>
                <w:rFonts w:ascii="Times New Roman" w:hAnsi="Times New Roman"/>
                <w:b/>
                <w:bCs/>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b/>
                <w:bCs/>
                <w:noProof/>
                <w:sz w:val="24"/>
                <w:szCs w:val="24"/>
                <w14:shadow w14:blurRad="50800" w14:dist="38100" w14:dir="2700000" w14:sx="100000" w14:sy="100000" w14:kx="0" w14:ky="0" w14:algn="tl">
                  <w14:srgbClr w14:val="000000">
                    <w14:alpha w14:val="60000"/>
                  </w14:srgbClr>
                </w14:shadow>
              </w:rPr>
              <w:t>TANDA VOKAL LATIN</w:t>
            </w:r>
          </w:p>
        </w:tc>
        <w:tc>
          <w:tcPr>
            <w:tcW w:w="2456" w:type="dxa"/>
          </w:tcPr>
          <w:p w14:paraId="63075B35" w14:textId="77777777" w:rsidR="002D5F3E" w:rsidRPr="003305A1" w:rsidRDefault="002D5F3E" w:rsidP="002D5F3E">
            <w:pPr>
              <w:widowControl w:val="0"/>
              <w:autoSpaceDE w:val="0"/>
              <w:autoSpaceDN w:val="0"/>
              <w:adjustRightInd w:val="0"/>
              <w:spacing w:before="120" w:after="120" w:line="480" w:lineRule="exact"/>
              <w:jc w:val="center"/>
              <w:rPr>
                <w:rFonts w:ascii="Times New Roman" w:hAnsi="Times New Roman"/>
                <w:b/>
                <w:bCs/>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b/>
                <w:bCs/>
                <w:noProof/>
                <w:sz w:val="24"/>
                <w:szCs w:val="24"/>
                <w14:shadow w14:blurRad="50800" w14:dist="38100" w14:dir="2700000" w14:sx="100000" w14:sy="100000" w14:kx="0" w14:ky="0" w14:algn="tl">
                  <w14:srgbClr w14:val="000000">
                    <w14:alpha w14:val="60000"/>
                  </w14:srgbClr>
                </w14:shadow>
              </w:rPr>
              <w:t>KETERANGAN</w:t>
            </w:r>
          </w:p>
        </w:tc>
      </w:tr>
      <w:tr w:rsidR="003305A1" w:rsidRPr="003305A1" w14:paraId="41AB41DB" w14:textId="77777777" w:rsidTr="00D13AD4">
        <w:trPr>
          <w:trHeight w:val="340"/>
        </w:trPr>
        <w:tc>
          <w:tcPr>
            <w:tcW w:w="2694" w:type="dxa"/>
            <w:vAlign w:val="center"/>
          </w:tcPr>
          <w:p w14:paraId="1D760838"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cs="Traditional Arabic"/>
                <w:b/>
                <w:bCs/>
                <w:noProof/>
                <w:sz w:val="32"/>
                <w:szCs w:val="32"/>
                <w14:shadow w14:blurRad="50800" w14:dist="38100" w14:dir="2700000" w14:sx="100000" w14:sy="100000" w14:kx="0" w14:ky="0" w14:algn="tl">
                  <w14:srgbClr w14:val="000000">
                    <w14:alpha w14:val="60000"/>
                  </w14:srgbClr>
                </w14:shadow>
              </w:rPr>
            </w:pPr>
            <w:r w:rsidRPr="003305A1">
              <w:rPr>
                <w:rFonts w:ascii="Times New Roman" w:hAnsi="Times New Roman" w:cs="Traditional Arabic"/>
                <w:b/>
                <w:bCs/>
                <w:noProof/>
                <w:sz w:val="32"/>
                <w:szCs w:val="32"/>
                <w:rtl/>
                <w14:shadow w14:blurRad="50800" w14:dist="38100" w14:dir="2700000" w14:sx="100000" w14:sy="100000" w14:kx="0" w14:ky="0" w14:algn="tl">
                  <w14:srgbClr w14:val="000000">
                    <w14:alpha w14:val="60000"/>
                  </w14:srgbClr>
                </w14:shadow>
              </w:rPr>
              <w:t>ﹷ</w:t>
            </w:r>
          </w:p>
        </w:tc>
        <w:tc>
          <w:tcPr>
            <w:tcW w:w="2409" w:type="dxa"/>
          </w:tcPr>
          <w:p w14:paraId="542608A9" w14:textId="77777777" w:rsidR="002D5F3E" w:rsidRPr="003305A1" w:rsidRDefault="002D5F3E" w:rsidP="002D5F3E">
            <w:pPr>
              <w:widowControl w:val="0"/>
              <w:autoSpaceDE w:val="0"/>
              <w:autoSpaceDN w:val="0"/>
              <w:adjustRightInd w:val="0"/>
              <w:spacing w:after="0" w:line="480" w:lineRule="exact"/>
              <w:ind w:left="1047"/>
              <w:jc w:val="both"/>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a</w:t>
            </w:r>
          </w:p>
        </w:tc>
        <w:tc>
          <w:tcPr>
            <w:tcW w:w="2456" w:type="dxa"/>
          </w:tcPr>
          <w:p w14:paraId="52271DB3" w14:textId="77777777" w:rsidR="002D5F3E" w:rsidRPr="003305A1" w:rsidRDefault="002D5F3E" w:rsidP="002D5F3E">
            <w:pPr>
              <w:widowControl w:val="0"/>
              <w:autoSpaceDE w:val="0"/>
              <w:autoSpaceDN w:val="0"/>
              <w:adjustRightInd w:val="0"/>
              <w:spacing w:after="0" w:line="480" w:lineRule="exact"/>
              <w:ind w:left="869"/>
              <w:jc w:val="both"/>
              <w:rPr>
                <w:rFonts w:ascii="Times New Roman" w:hAnsi="Times New Roman"/>
                <w:i/>
                <w:iCs/>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i/>
                <w:iCs/>
                <w:noProof/>
                <w:sz w:val="24"/>
                <w:szCs w:val="24"/>
                <w14:shadow w14:blurRad="50800" w14:dist="38100" w14:dir="2700000" w14:sx="100000" w14:sy="100000" w14:kx="0" w14:ky="0" w14:algn="tl">
                  <w14:srgbClr w14:val="000000">
                    <w14:alpha w14:val="60000"/>
                  </w14:srgbClr>
                </w14:shadow>
              </w:rPr>
              <w:t>fat</w:t>
            </w:r>
            <w:r w:rsidRPr="003305A1">
              <w:rPr>
                <w:rFonts w:ascii="Times New Roman" w:hAnsi="Times New Roman"/>
                <w:i/>
                <w:iCs/>
                <w:noProof/>
                <w:sz w:val="24"/>
                <w:szCs w:val="24"/>
                <w:u w:val="single"/>
                <w14:shadow w14:blurRad="50800" w14:dist="38100" w14:dir="2700000" w14:sx="100000" w14:sy="100000" w14:kx="0" w14:ky="0" w14:algn="tl">
                  <w14:srgbClr w14:val="000000">
                    <w14:alpha w14:val="60000"/>
                  </w14:srgbClr>
                </w14:shadow>
              </w:rPr>
              <w:t>h</w:t>
            </w:r>
            <w:r w:rsidRPr="003305A1">
              <w:rPr>
                <w:rFonts w:ascii="Times New Roman" w:hAnsi="Times New Roman"/>
                <w:i/>
                <w:iCs/>
                <w:noProof/>
                <w:sz w:val="24"/>
                <w:szCs w:val="24"/>
                <w14:shadow w14:blurRad="50800" w14:dist="38100" w14:dir="2700000" w14:sx="100000" w14:sy="100000" w14:kx="0" w14:ky="0" w14:algn="tl">
                  <w14:srgbClr w14:val="000000">
                    <w14:alpha w14:val="60000"/>
                  </w14:srgbClr>
                </w14:shadow>
              </w:rPr>
              <w:t>ah</w:t>
            </w:r>
          </w:p>
        </w:tc>
      </w:tr>
      <w:tr w:rsidR="003305A1" w:rsidRPr="003305A1" w14:paraId="3F0E35FB" w14:textId="77777777" w:rsidTr="00D13AD4">
        <w:trPr>
          <w:trHeight w:val="340"/>
        </w:trPr>
        <w:tc>
          <w:tcPr>
            <w:tcW w:w="2694" w:type="dxa"/>
            <w:vAlign w:val="center"/>
          </w:tcPr>
          <w:p w14:paraId="620A42A0"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cs="Traditional Arabic"/>
                <w:i/>
                <w:iCs/>
                <w:noProof/>
                <w:sz w:val="32"/>
                <w:szCs w:val="32"/>
                <w14:shadow w14:blurRad="50800" w14:dist="38100" w14:dir="2700000" w14:sx="100000" w14:sy="100000" w14:kx="0" w14:ky="0" w14:algn="tl">
                  <w14:srgbClr w14:val="000000">
                    <w14:alpha w14:val="60000"/>
                  </w14:srgbClr>
                </w14:shadow>
              </w:rPr>
            </w:pPr>
            <w:r w:rsidRPr="003305A1">
              <w:rPr>
                <w:rFonts w:ascii="Times New Roman" w:hAnsi="Times New Roman" w:cs="Traditional Arabic"/>
                <w:i/>
                <w:iCs/>
                <w:noProof/>
                <w:sz w:val="32"/>
                <w:szCs w:val="32"/>
                <w:rtl/>
                <w14:shadow w14:blurRad="50800" w14:dist="38100" w14:dir="2700000" w14:sx="100000" w14:sy="100000" w14:kx="0" w14:ky="0" w14:algn="tl">
                  <w14:srgbClr w14:val="000000">
                    <w14:alpha w14:val="60000"/>
                  </w14:srgbClr>
                </w14:shadow>
              </w:rPr>
              <w:t>ﹻ</w:t>
            </w:r>
          </w:p>
        </w:tc>
        <w:tc>
          <w:tcPr>
            <w:tcW w:w="2409" w:type="dxa"/>
          </w:tcPr>
          <w:p w14:paraId="3EAAECAF" w14:textId="77777777" w:rsidR="002D5F3E" w:rsidRPr="003305A1" w:rsidRDefault="002D5F3E" w:rsidP="002D5F3E">
            <w:pPr>
              <w:widowControl w:val="0"/>
              <w:autoSpaceDE w:val="0"/>
              <w:autoSpaceDN w:val="0"/>
              <w:adjustRightInd w:val="0"/>
              <w:spacing w:after="0" w:line="480" w:lineRule="exact"/>
              <w:ind w:left="1066"/>
              <w:jc w:val="both"/>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i</w:t>
            </w:r>
          </w:p>
        </w:tc>
        <w:tc>
          <w:tcPr>
            <w:tcW w:w="2456" w:type="dxa"/>
          </w:tcPr>
          <w:p w14:paraId="3E46D961" w14:textId="77777777" w:rsidR="002D5F3E" w:rsidRPr="003305A1" w:rsidRDefault="002D5F3E" w:rsidP="002D5F3E">
            <w:pPr>
              <w:widowControl w:val="0"/>
              <w:autoSpaceDE w:val="0"/>
              <w:autoSpaceDN w:val="0"/>
              <w:adjustRightInd w:val="0"/>
              <w:spacing w:after="0" w:line="480" w:lineRule="exact"/>
              <w:ind w:left="870"/>
              <w:jc w:val="both"/>
              <w:rPr>
                <w:rFonts w:ascii="Times New Roman" w:hAnsi="Times New Roman"/>
                <w:i/>
                <w:iCs/>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i/>
                <w:iCs/>
                <w:noProof/>
                <w:sz w:val="24"/>
                <w:szCs w:val="24"/>
                <w14:shadow w14:blurRad="50800" w14:dist="38100" w14:dir="2700000" w14:sx="100000" w14:sy="100000" w14:kx="0" w14:ky="0" w14:algn="tl">
                  <w14:srgbClr w14:val="000000">
                    <w14:alpha w14:val="60000"/>
                  </w14:srgbClr>
                </w14:shadow>
              </w:rPr>
              <w:t>kasrah</w:t>
            </w:r>
          </w:p>
        </w:tc>
      </w:tr>
      <w:tr w:rsidR="003305A1" w:rsidRPr="003305A1" w14:paraId="066894B3" w14:textId="77777777" w:rsidTr="00D13AD4">
        <w:trPr>
          <w:trHeight w:val="340"/>
        </w:trPr>
        <w:tc>
          <w:tcPr>
            <w:tcW w:w="2694" w:type="dxa"/>
            <w:vAlign w:val="center"/>
          </w:tcPr>
          <w:p w14:paraId="1F39AC90" w14:textId="77777777" w:rsidR="002D5F3E" w:rsidRPr="003305A1" w:rsidRDefault="002D5F3E" w:rsidP="002D5F3E">
            <w:pPr>
              <w:widowControl w:val="0"/>
              <w:tabs>
                <w:tab w:val="right" w:pos="2478"/>
              </w:tabs>
              <w:autoSpaceDE w:val="0"/>
              <w:autoSpaceDN w:val="0"/>
              <w:adjustRightInd w:val="0"/>
              <w:spacing w:after="0" w:line="480" w:lineRule="exact"/>
              <w:jc w:val="center"/>
              <w:rPr>
                <w:rFonts w:ascii="Times New Roman" w:hAnsi="Times New Roman" w:cs="Traditional Arabic"/>
                <w:i/>
                <w:iCs/>
                <w:noProof/>
                <w:sz w:val="32"/>
                <w:szCs w:val="32"/>
                <w14:shadow w14:blurRad="50800" w14:dist="38100" w14:dir="2700000" w14:sx="100000" w14:sy="100000" w14:kx="0" w14:ky="0" w14:algn="tl">
                  <w14:srgbClr w14:val="000000">
                    <w14:alpha w14:val="60000"/>
                  </w14:srgbClr>
                </w14:shadow>
              </w:rPr>
            </w:pPr>
            <w:r w:rsidRPr="003305A1">
              <w:rPr>
                <w:rFonts w:ascii="Times New Roman" w:hAnsi="Times New Roman" w:cs="Traditional Arabic"/>
                <w:i/>
                <w:iCs/>
                <w:noProof/>
                <w:sz w:val="32"/>
                <w:szCs w:val="32"/>
                <w:rtl/>
                <w14:shadow w14:blurRad="50800" w14:dist="38100" w14:dir="2700000" w14:sx="100000" w14:sy="100000" w14:kx="0" w14:ky="0" w14:algn="tl">
                  <w14:srgbClr w14:val="000000">
                    <w14:alpha w14:val="60000"/>
                  </w14:srgbClr>
                </w14:shadow>
              </w:rPr>
              <w:t>ﹹ</w:t>
            </w:r>
          </w:p>
        </w:tc>
        <w:tc>
          <w:tcPr>
            <w:tcW w:w="2409" w:type="dxa"/>
          </w:tcPr>
          <w:p w14:paraId="029DC3A4" w14:textId="77777777" w:rsidR="002D5F3E" w:rsidRPr="003305A1" w:rsidRDefault="002D5F3E" w:rsidP="002D5F3E">
            <w:pPr>
              <w:widowControl w:val="0"/>
              <w:autoSpaceDE w:val="0"/>
              <w:autoSpaceDN w:val="0"/>
              <w:adjustRightInd w:val="0"/>
              <w:spacing w:after="0" w:line="480" w:lineRule="exact"/>
              <w:ind w:left="1041"/>
              <w:jc w:val="both"/>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u</w:t>
            </w:r>
          </w:p>
        </w:tc>
        <w:tc>
          <w:tcPr>
            <w:tcW w:w="2456" w:type="dxa"/>
          </w:tcPr>
          <w:p w14:paraId="79672E4F" w14:textId="77777777" w:rsidR="002D5F3E" w:rsidRPr="003305A1" w:rsidRDefault="002D5F3E" w:rsidP="002D5F3E">
            <w:pPr>
              <w:widowControl w:val="0"/>
              <w:autoSpaceDE w:val="0"/>
              <w:autoSpaceDN w:val="0"/>
              <w:adjustRightInd w:val="0"/>
              <w:spacing w:after="0" w:line="480" w:lineRule="exact"/>
              <w:ind w:left="788"/>
              <w:jc w:val="both"/>
              <w:rPr>
                <w:rFonts w:ascii="Times New Roman" w:hAnsi="Times New Roman"/>
                <w:i/>
                <w:iCs/>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i/>
                <w:iCs/>
                <w:noProof/>
                <w:sz w:val="24"/>
                <w:szCs w:val="24"/>
                <w:u w:val="single"/>
                <w14:shadow w14:blurRad="50800" w14:dist="38100" w14:dir="2700000" w14:sx="100000" w14:sy="100000" w14:kx="0" w14:ky="0" w14:algn="tl">
                  <w14:srgbClr w14:val="000000">
                    <w14:alpha w14:val="60000"/>
                  </w14:srgbClr>
                </w14:shadow>
              </w:rPr>
              <w:t>d</w:t>
            </w:r>
            <w:r w:rsidRPr="003305A1">
              <w:rPr>
                <w:rFonts w:ascii="Times New Roman" w:hAnsi="Times New Roman"/>
                <w:i/>
                <w:iCs/>
                <w:noProof/>
                <w:sz w:val="24"/>
                <w:szCs w:val="24"/>
                <w14:shadow w14:blurRad="50800" w14:dist="38100" w14:dir="2700000" w14:sx="100000" w14:sy="100000" w14:kx="0" w14:ky="0" w14:algn="tl">
                  <w14:srgbClr w14:val="000000">
                    <w14:alpha w14:val="60000"/>
                  </w14:srgbClr>
                </w14:shadow>
              </w:rPr>
              <w:t>ammah</w:t>
            </w:r>
          </w:p>
        </w:tc>
      </w:tr>
    </w:tbl>
    <w:p w14:paraId="0158362D" w14:textId="77777777" w:rsidR="002D5F3E" w:rsidRPr="003305A1" w:rsidRDefault="002D5F3E" w:rsidP="002D5F3E">
      <w:pPr>
        <w:spacing w:line="480" w:lineRule="exact"/>
        <w:ind w:firstLine="720"/>
        <w:jc w:val="both"/>
        <w:rPr>
          <w:rFonts w:ascii="Times New Roman" w:hAnsi="Times New Roman" w:cs="Times New Roman"/>
          <w:sz w:val="24"/>
          <w:szCs w:val="24"/>
        </w:rPr>
      </w:pPr>
      <w:r w:rsidRPr="003305A1">
        <w:rPr>
          <w:rFonts w:ascii="Times New Roman" w:hAnsi="Times New Roman" w:cs="Times New Roman"/>
          <w:sz w:val="24"/>
          <w:szCs w:val="24"/>
        </w:rPr>
        <w:t>Adapun untuk vokal rangkap, ketentuan alih aksaranya adalah sebagai berikut:</w:t>
      </w:r>
    </w:p>
    <w:tbl>
      <w:tblPr>
        <w:tblW w:w="7559"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409"/>
        <w:gridCol w:w="2456"/>
      </w:tblGrid>
      <w:tr w:rsidR="003305A1" w:rsidRPr="003305A1" w14:paraId="5B510354" w14:textId="77777777" w:rsidTr="00D13AD4">
        <w:trPr>
          <w:trHeight w:val="340"/>
        </w:trPr>
        <w:tc>
          <w:tcPr>
            <w:tcW w:w="2694" w:type="dxa"/>
            <w:vAlign w:val="center"/>
          </w:tcPr>
          <w:p w14:paraId="302305A2"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b/>
                <w:bCs/>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b/>
                <w:bCs/>
                <w:noProof/>
                <w:sz w:val="24"/>
                <w:szCs w:val="24"/>
                <w14:shadow w14:blurRad="50800" w14:dist="38100" w14:dir="2700000" w14:sx="100000" w14:sy="100000" w14:kx="0" w14:ky="0" w14:algn="tl">
                  <w14:srgbClr w14:val="000000">
                    <w14:alpha w14:val="60000"/>
                  </w14:srgbClr>
                </w14:shadow>
              </w:rPr>
              <w:t>TANDA VOKAL ARAB</w:t>
            </w:r>
          </w:p>
        </w:tc>
        <w:tc>
          <w:tcPr>
            <w:tcW w:w="2409" w:type="dxa"/>
          </w:tcPr>
          <w:p w14:paraId="4A9BF4EA" w14:textId="77777777" w:rsidR="002D5F3E" w:rsidRPr="003305A1" w:rsidRDefault="002D5F3E" w:rsidP="002D5F3E">
            <w:pPr>
              <w:widowControl w:val="0"/>
              <w:autoSpaceDE w:val="0"/>
              <w:autoSpaceDN w:val="0"/>
              <w:adjustRightInd w:val="0"/>
              <w:spacing w:after="0" w:line="480" w:lineRule="exact"/>
              <w:ind w:left="5"/>
              <w:jc w:val="center"/>
              <w:rPr>
                <w:rFonts w:ascii="Times New Roman" w:hAnsi="Times New Roman"/>
                <w:b/>
                <w:bCs/>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b/>
                <w:bCs/>
                <w:noProof/>
                <w:sz w:val="24"/>
                <w:szCs w:val="24"/>
                <w14:shadow w14:blurRad="50800" w14:dist="38100" w14:dir="2700000" w14:sx="100000" w14:sy="100000" w14:kx="0" w14:ky="0" w14:algn="tl">
                  <w14:srgbClr w14:val="000000">
                    <w14:alpha w14:val="60000"/>
                  </w14:srgbClr>
                </w14:shadow>
              </w:rPr>
              <w:t>TANDA VOKAL LATIN</w:t>
            </w:r>
          </w:p>
        </w:tc>
        <w:tc>
          <w:tcPr>
            <w:tcW w:w="2456" w:type="dxa"/>
          </w:tcPr>
          <w:p w14:paraId="5C0F8AE9" w14:textId="77777777" w:rsidR="002D5F3E" w:rsidRPr="003305A1" w:rsidRDefault="002D5F3E" w:rsidP="002D5F3E">
            <w:pPr>
              <w:widowControl w:val="0"/>
              <w:autoSpaceDE w:val="0"/>
              <w:autoSpaceDN w:val="0"/>
              <w:adjustRightInd w:val="0"/>
              <w:spacing w:before="120" w:after="120" w:line="480" w:lineRule="exact"/>
              <w:jc w:val="center"/>
              <w:rPr>
                <w:rFonts w:ascii="Times New Roman" w:hAnsi="Times New Roman"/>
                <w:b/>
                <w:bCs/>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b/>
                <w:bCs/>
                <w:noProof/>
                <w:sz w:val="24"/>
                <w:szCs w:val="24"/>
                <w14:shadow w14:blurRad="50800" w14:dist="38100" w14:dir="2700000" w14:sx="100000" w14:sy="100000" w14:kx="0" w14:ky="0" w14:algn="tl">
                  <w14:srgbClr w14:val="000000">
                    <w14:alpha w14:val="60000"/>
                  </w14:srgbClr>
                </w14:shadow>
              </w:rPr>
              <w:t>KETERANGAN</w:t>
            </w:r>
          </w:p>
        </w:tc>
      </w:tr>
      <w:tr w:rsidR="003305A1" w:rsidRPr="003305A1" w14:paraId="5F804312" w14:textId="77777777" w:rsidTr="00D13AD4">
        <w:trPr>
          <w:trHeight w:val="340"/>
        </w:trPr>
        <w:tc>
          <w:tcPr>
            <w:tcW w:w="2694" w:type="dxa"/>
          </w:tcPr>
          <w:p w14:paraId="4DF9A2ED" w14:textId="77777777" w:rsidR="002D5F3E" w:rsidRPr="003305A1" w:rsidRDefault="002D5F3E" w:rsidP="002D5F3E">
            <w:pPr>
              <w:widowControl w:val="0"/>
              <w:autoSpaceDE w:val="0"/>
              <w:autoSpaceDN w:val="0"/>
              <w:adjustRightInd w:val="0"/>
              <w:spacing w:after="0" w:line="480" w:lineRule="exact"/>
              <w:ind w:left="43"/>
              <w:jc w:val="center"/>
              <w:rPr>
                <w:rFonts w:ascii="Times New Roman" w:hAnsi="Times New Roman" w:cs="Traditional Arabic"/>
                <w:bCs/>
                <w:noProof/>
                <w:sz w:val="32"/>
                <w:szCs w:val="32"/>
                <w14:shadow w14:blurRad="50800" w14:dist="38100" w14:dir="2700000" w14:sx="100000" w14:sy="100000" w14:kx="0" w14:ky="0" w14:algn="tl">
                  <w14:srgbClr w14:val="000000">
                    <w14:alpha w14:val="60000"/>
                  </w14:srgbClr>
                </w14:shadow>
              </w:rPr>
            </w:pPr>
            <w:r w:rsidRPr="003305A1">
              <w:rPr>
                <w:rFonts w:ascii="Times New Roman" w:hAnsi="Times New Roman" w:cs="Traditional Arabic"/>
                <w:b/>
                <w:bCs/>
                <w:noProof/>
                <w:sz w:val="32"/>
                <w:szCs w:val="32"/>
                <w:rtl/>
                <w14:shadow w14:blurRad="50800" w14:dist="38100" w14:dir="2700000" w14:sx="100000" w14:sy="100000" w14:kx="0" w14:ky="0" w14:algn="tl">
                  <w14:srgbClr w14:val="000000">
                    <w14:alpha w14:val="60000"/>
                  </w14:srgbClr>
                </w14:shadow>
              </w:rPr>
              <w:t>ﹷ</w:t>
            </w:r>
            <w:r w:rsidRPr="003305A1">
              <w:rPr>
                <w:rFonts w:ascii="Times New Roman" w:hAnsi="Times New Roman" w:cs="Traditional Arabic"/>
                <w:bCs/>
                <w:noProof/>
                <w:sz w:val="32"/>
                <w:szCs w:val="32"/>
                <w:rtl/>
                <w14:shadow w14:blurRad="50800" w14:dist="38100" w14:dir="2700000" w14:sx="100000" w14:sy="100000" w14:kx="0" w14:ky="0" w14:algn="tl">
                  <w14:srgbClr w14:val="000000">
                    <w14:alpha w14:val="60000"/>
                  </w14:srgbClr>
                </w14:shadow>
              </w:rPr>
              <w:t xml:space="preserve"> ي</w:t>
            </w:r>
          </w:p>
        </w:tc>
        <w:tc>
          <w:tcPr>
            <w:tcW w:w="2409" w:type="dxa"/>
          </w:tcPr>
          <w:p w14:paraId="7CEC5023" w14:textId="77777777" w:rsidR="002D5F3E" w:rsidRPr="003305A1" w:rsidRDefault="002D5F3E" w:rsidP="002D5F3E">
            <w:pPr>
              <w:widowControl w:val="0"/>
              <w:autoSpaceDE w:val="0"/>
              <w:autoSpaceDN w:val="0"/>
              <w:adjustRightInd w:val="0"/>
              <w:spacing w:after="0" w:line="480" w:lineRule="exact"/>
              <w:ind w:left="43"/>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ai</w:t>
            </w:r>
          </w:p>
        </w:tc>
        <w:tc>
          <w:tcPr>
            <w:tcW w:w="2456" w:type="dxa"/>
          </w:tcPr>
          <w:p w14:paraId="10CB3A17" w14:textId="77777777" w:rsidR="002D5F3E" w:rsidRPr="003305A1" w:rsidRDefault="002D5F3E" w:rsidP="002D5F3E">
            <w:pPr>
              <w:widowControl w:val="0"/>
              <w:autoSpaceDE w:val="0"/>
              <w:autoSpaceDN w:val="0"/>
              <w:adjustRightInd w:val="0"/>
              <w:spacing w:after="0" w:line="480" w:lineRule="exact"/>
              <w:ind w:left="43"/>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a dan i</w:t>
            </w:r>
          </w:p>
        </w:tc>
      </w:tr>
      <w:tr w:rsidR="003305A1" w:rsidRPr="003305A1" w14:paraId="6DD6C7F0" w14:textId="77777777" w:rsidTr="00D13AD4">
        <w:trPr>
          <w:trHeight w:val="340"/>
        </w:trPr>
        <w:tc>
          <w:tcPr>
            <w:tcW w:w="2694" w:type="dxa"/>
            <w:vAlign w:val="center"/>
          </w:tcPr>
          <w:p w14:paraId="5699E4A7" w14:textId="77777777" w:rsidR="002D5F3E" w:rsidRPr="003305A1" w:rsidRDefault="002D5F3E" w:rsidP="002D5F3E">
            <w:pPr>
              <w:widowControl w:val="0"/>
              <w:autoSpaceDE w:val="0"/>
              <w:autoSpaceDN w:val="0"/>
              <w:adjustRightInd w:val="0"/>
              <w:spacing w:after="0" w:line="480" w:lineRule="exact"/>
              <w:ind w:left="43"/>
              <w:jc w:val="center"/>
              <w:rPr>
                <w:rFonts w:ascii="Times New Roman" w:hAnsi="Times New Roman" w:cs="Traditional Arabic"/>
                <w:noProof/>
                <w:sz w:val="32"/>
                <w:szCs w:val="32"/>
                <w14:shadow w14:blurRad="50800" w14:dist="38100" w14:dir="2700000" w14:sx="100000" w14:sy="100000" w14:kx="0" w14:ky="0" w14:algn="tl">
                  <w14:srgbClr w14:val="000000">
                    <w14:alpha w14:val="60000"/>
                  </w14:srgbClr>
                </w14:shadow>
              </w:rPr>
            </w:pPr>
            <w:r w:rsidRPr="003305A1">
              <w:rPr>
                <w:rFonts w:ascii="Times New Roman" w:hAnsi="Times New Roman" w:cs="Traditional Arabic"/>
                <w:b/>
                <w:bCs/>
                <w:noProof/>
                <w:sz w:val="32"/>
                <w:szCs w:val="32"/>
                <w:rtl/>
                <w14:shadow w14:blurRad="50800" w14:dist="38100" w14:dir="2700000" w14:sx="100000" w14:sy="100000" w14:kx="0" w14:ky="0" w14:algn="tl">
                  <w14:srgbClr w14:val="000000">
                    <w14:alpha w14:val="60000"/>
                  </w14:srgbClr>
                </w14:shadow>
              </w:rPr>
              <w:t>ﹷ</w:t>
            </w:r>
            <w:r w:rsidRPr="003305A1">
              <w:rPr>
                <w:rFonts w:ascii="Times New Roman" w:hAnsi="Times New Roman" w:cs="Traditional Arabic"/>
                <w:noProof/>
                <w:sz w:val="32"/>
                <w:szCs w:val="32"/>
                <w:rtl/>
                <w14:shadow w14:blurRad="50800" w14:dist="38100" w14:dir="2700000" w14:sx="100000" w14:sy="100000" w14:kx="0" w14:ky="0" w14:algn="tl">
                  <w14:srgbClr w14:val="000000">
                    <w14:alpha w14:val="60000"/>
                  </w14:srgbClr>
                </w14:shadow>
              </w:rPr>
              <w:t xml:space="preserve"> و</w:t>
            </w:r>
          </w:p>
        </w:tc>
        <w:tc>
          <w:tcPr>
            <w:tcW w:w="2409" w:type="dxa"/>
          </w:tcPr>
          <w:p w14:paraId="68E5AFB6" w14:textId="77777777" w:rsidR="002D5F3E" w:rsidRPr="003305A1" w:rsidRDefault="002D5F3E" w:rsidP="002D5F3E">
            <w:pPr>
              <w:widowControl w:val="0"/>
              <w:autoSpaceDE w:val="0"/>
              <w:autoSpaceDN w:val="0"/>
              <w:adjustRightInd w:val="0"/>
              <w:spacing w:after="0" w:line="480" w:lineRule="exact"/>
              <w:ind w:left="43"/>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au</w:t>
            </w:r>
          </w:p>
        </w:tc>
        <w:tc>
          <w:tcPr>
            <w:tcW w:w="2456" w:type="dxa"/>
          </w:tcPr>
          <w:p w14:paraId="4E92B92D" w14:textId="77777777" w:rsidR="002D5F3E" w:rsidRPr="003305A1" w:rsidRDefault="002D5F3E" w:rsidP="002D5F3E">
            <w:pPr>
              <w:widowControl w:val="0"/>
              <w:autoSpaceDE w:val="0"/>
              <w:autoSpaceDN w:val="0"/>
              <w:adjustRightInd w:val="0"/>
              <w:spacing w:after="0" w:line="480" w:lineRule="exact"/>
              <w:ind w:left="43"/>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a dan u</w:t>
            </w:r>
          </w:p>
        </w:tc>
      </w:tr>
    </w:tbl>
    <w:p w14:paraId="08872338" w14:textId="77777777" w:rsidR="002D5F3E" w:rsidRPr="003305A1" w:rsidRDefault="002D5F3E">
      <w:pPr>
        <w:pStyle w:val="ListParagraph"/>
        <w:numPr>
          <w:ilvl w:val="0"/>
          <w:numId w:val="16"/>
        </w:numPr>
        <w:spacing w:before="120" w:after="0" w:line="480" w:lineRule="exact"/>
        <w:ind w:left="426" w:hanging="426"/>
        <w:jc w:val="both"/>
        <w:rPr>
          <w:rFonts w:ascii="Times New Roman" w:hAnsi="Times New Roman" w:cs="Times New Roman"/>
          <w:b/>
          <w:sz w:val="24"/>
          <w:szCs w:val="24"/>
        </w:rPr>
      </w:pPr>
      <w:r w:rsidRPr="003305A1">
        <w:rPr>
          <w:rFonts w:ascii="Times New Roman" w:hAnsi="Times New Roman" w:cs="Times New Roman"/>
          <w:b/>
          <w:sz w:val="24"/>
          <w:szCs w:val="24"/>
        </w:rPr>
        <w:t>Vocal Panjang</w:t>
      </w:r>
    </w:p>
    <w:p w14:paraId="435ECF58" w14:textId="77777777" w:rsidR="002D5F3E" w:rsidRPr="003305A1" w:rsidRDefault="002D5F3E" w:rsidP="002D5F3E">
      <w:pPr>
        <w:spacing w:line="480" w:lineRule="exact"/>
        <w:ind w:firstLine="720"/>
        <w:jc w:val="both"/>
        <w:rPr>
          <w:rFonts w:ascii="Times New Roman" w:hAnsi="Times New Roman" w:cs="Times New Roman"/>
          <w:sz w:val="24"/>
          <w:szCs w:val="24"/>
        </w:rPr>
      </w:pPr>
      <w:r w:rsidRPr="003305A1">
        <w:rPr>
          <w:rFonts w:ascii="Times New Roman" w:hAnsi="Times New Roman" w:cs="Times New Roman"/>
          <w:sz w:val="24"/>
          <w:szCs w:val="24"/>
        </w:rPr>
        <w:t>Ketentuan alih aksara vokal panjang (madd), yang dalam bahasa arab dilambangkan dengan harakat dan huruf, yaitu:</w:t>
      </w:r>
    </w:p>
    <w:tbl>
      <w:tblPr>
        <w:tblW w:w="75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410"/>
        <w:gridCol w:w="2450"/>
      </w:tblGrid>
      <w:tr w:rsidR="003305A1" w:rsidRPr="003305A1" w14:paraId="679789B9" w14:textId="77777777" w:rsidTr="00D13AD4">
        <w:trPr>
          <w:trHeight w:val="340"/>
        </w:trPr>
        <w:tc>
          <w:tcPr>
            <w:tcW w:w="2700" w:type="dxa"/>
            <w:vAlign w:val="center"/>
          </w:tcPr>
          <w:p w14:paraId="27453F0F"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b/>
                <w:bCs/>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b/>
                <w:bCs/>
                <w:noProof/>
                <w:sz w:val="24"/>
                <w:szCs w:val="24"/>
                <w14:shadow w14:blurRad="50800" w14:dist="38100" w14:dir="2700000" w14:sx="100000" w14:sy="100000" w14:kx="0" w14:ky="0" w14:algn="tl">
                  <w14:srgbClr w14:val="000000">
                    <w14:alpha w14:val="60000"/>
                  </w14:srgbClr>
                </w14:shadow>
              </w:rPr>
              <w:t>TANDA VOKAL ARAB</w:t>
            </w:r>
          </w:p>
        </w:tc>
        <w:tc>
          <w:tcPr>
            <w:tcW w:w="2410" w:type="dxa"/>
          </w:tcPr>
          <w:p w14:paraId="2690DEFE" w14:textId="77777777" w:rsidR="002D5F3E" w:rsidRPr="003305A1" w:rsidRDefault="002D5F3E" w:rsidP="002D5F3E">
            <w:pPr>
              <w:widowControl w:val="0"/>
              <w:autoSpaceDE w:val="0"/>
              <w:autoSpaceDN w:val="0"/>
              <w:adjustRightInd w:val="0"/>
              <w:spacing w:after="0" w:line="480" w:lineRule="exact"/>
              <w:jc w:val="center"/>
              <w:rPr>
                <w:rFonts w:ascii="Times New Roman" w:hAnsi="Times New Roman"/>
                <w:b/>
                <w:bCs/>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b/>
                <w:bCs/>
                <w:noProof/>
                <w:sz w:val="24"/>
                <w:szCs w:val="24"/>
                <w14:shadow w14:blurRad="50800" w14:dist="38100" w14:dir="2700000" w14:sx="100000" w14:sy="100000" w14:kx="0" w14:ky="0" w14:algn="tl">
                  <w14:srgbClr w14:val="000000">
                    <w14:alpha w14:val="60000"/>
                  </w14:srgbClr>
                </w14:shadow>
              </w:rPr>
              <w:t>TANDA VOKAL LATIN</w:t>
            </w:r>
          </w:p>
        </w:tc>
        <w:tc>
          <w:tcPr>
            <w:tcW w:w="2450" w:type="dxa"/>
          </w:tcPr>
          <w:p w14:paraId="1EC78720" w14:textId="77777777" w:rsidR="002D5F3E" w:rsidRPr="003305A1" w:rsidRDefault="002D5F3E" w:rsidP="002D5F3E">
            <w:pPr>
              <w:widowControl w:val="0"/>
              <w:autoSpaceDE w:val="0"/>
              <w:autoSpaceDN w:val="0"/>
              <w:adjustRightInd w:val="0"/>
              <w:spacing w:before="120" w:after="120" w:line="480" w:lineRule="exact"/>
              <w:jc w:val="center"/>
              <w:rPr>
                <w:rFonts w:ascii="Times New Roman" w:hAnsi="Times New Roman"/>
                <w:b/>
                <w:bCs/>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b/>
                <w:bCs/>
                <w:noProof/>
                <w:sz w:val="24"/>
                <w:szCs w:val="24"/>
                <w14:shadow w14:blurRad="50800" w14:dist="38100" w14:dir="2700000" w14:sx="100000" w14:sy="100000" w14:kx="0" w14:ky="0" w14:algn="tl">
                  <w14:srgbClr w14:val="000000">
                    <w14:alpha w14:val="60000"/>
                  </w14:srgbClr>
                </w14:shadow>
              </w:rPr>
              <w:t>KETERANGAN</w:t>
            </w:r>
          </w:p>
        </w:tc>
      </w:tr>
      <w:tr w:rsidR="003305A1" w:rsidRPr="003305A1" w14:paraId="4AB84F27" w14:textId="77777777" w:rsidTr="00D13AD4">
        <w:trPr>
          <w:trHeight w:val="340"/>
        </w:trPr>
        <w:tc>
          <w:tcPr>
            <w:tcW w:w="2700" w:type="dxa"/>
          </w:tcPr>
          <w:p w14:paraId="3B8B79C4" w14:textId="77777777" w:rsidR="002D5F3E" w:rsidRPr="003305A1" w:rsidRDefault="002D5F3E" w:rsidP="002D5F3E">
            <w:pPr>
              <w:widowControl w:val="0"/>
              <w:tabs>
                <w:tab w:val="right" w:pos="2478"/>
              </w:tabs>
              <w:autoSpaceDE w:val="0"/>
              <w:autoSpaceDN w:val="0"/>
              <w:adjustRightInd w:val="0"/>
              <w:spacing w:after="0" w:line="480" w:lineRule="exact"/>
              <w:ind w:left="43"/>
              <w:jc w:val="center"/>
              <w:rPr>
                <w:rFonts w:ascii="Times New Roman" w:hAnsi="Times New Roman" w:cs="Traditional Arabic"/>
                <w:b/>
                <w:bCs/>
                <w:noProof/>
                <w:sz w:val="32"/>
                <w:szCs w:val="32"/>
                <w14:shadow w14:blurRad="50800" w14:dist="38100" w14:dir="2700000" w14:sx="100000" w14:sy="100000" w14:kx="0" w14:ky="0" w14:algn="tl">
                  <w14:srgbClr w14:val="000000">
                    <w14:alpha w14:val="60000"/>
                  </w14:srgbClr>
                </w14:shadow>
              </w:rPr>
            </w:pPr>
            <w:r w:rsidRPr="003305A1">
              <w:rPr>
                <w:rFonts w:ascii="Times New Roman" w:hAnsi="Times New Roman" w:cs="Traditional Arabic"/>
                <w:b/>
                <w:bCs/>
                <w:noProof/>
                <w:sz w:val="32"/>
                <w:szCs w:val="32"/>
                <w:rtl/>
                <w14:shadow w14:blurRad="50800" w14:dist="38100" w14:dir="2700000" w14:sx="100000" w14:sy="100000" w14:kx="0" w14:ky="0" w14:algn="tl">
                  <w14:srgbClr w14:val="000000">
                    <w14:alpha w14:val="60000"/>
                  </w14:srgbClr>
                </w14:shadow>
              </w:rPr>
              <w:t>يا</w:t>
            </w:r>
          </w:p>
        </w:tc>
        <w:tc>
          <w:tcPr>
            <w:tcW w:w="2410" w:type="dxa"/>
          </w:tcPr>
          <w:p w14:paraId="70CB1BD5" w14:textId="77777777" w:rsidR="002D5F3E" w:rsidRPr="003305A1" w:rsidRDefault="002D5F3E" w:rsidP="002D5F3E">
            <w:pPr>
              <w:widowControl w:val="0"/>
              <w:autoSpaceDE w:val="0"/>
              <w:autoSpaceDN w:val="0"/>
              <w:adjustRightInd w:val="0"/>
              <w:spacing w:after="0" w:line="480" w:lineRule="exact"/>
              <w:ind w:left="43"/>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â</w:t>
            </w:r>
          </w:p>
        </w:tc>
        <w:tc>
          <w:tcPr>
            <w:tcW w:w="2450" w:type="dxa"/>
          </w:tcPr>
          <w:p w14:paraId="3AF7AD18" w14:textId="77777777" w:rsidR="002D5F3E" w:rsidRPr="003305A1" w:rsidRDefault="002D5F3E" w:rsidP="002D5F3E">
            <w:pPr>
              <w:widowControl w:val="0"/>
              <w:autoSpaceDE w:val="0"/>
              <w:autoSpaceDN w:val="0"/>
              <w:adjustRightInd w:val="0"/>
              <w:spacing w:after="0" w:line="480" w:lineRule="exact"/>
              <w:ind w:left="43"/>
              <w:jc w:val="both"/>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a dengan topi di atas</w:t>
            </w:r>
          </w:p>
        </w:tc>
      </w:tr>
      <w:tr w:rsidR="003305A1" w:rsidRPr="003305A1" w14:paraId="26B8E928" w14:textId="77777777" w:rsidTr="00D13AD4">
        <w:trPr>
          <w:trHeight w:val="340"/>
        </w:trPr>
        <w:tc>
          <w:tcPr>
            <w:tcW w:w="2700" w:type="dxa"/>
          </w:tcPr>
          <w:p w14:paraId="1BC1786A" w14:textId="77777777" w:rsidR="002D5F3E" w:rsidRPr="003305A1" w:rsidRDefault="002D5F3E" w:rsidP="002D5F3E">
            <w:pPr>
              <w:widowControl w:val="0"/>
              <w:autoSpaceDE w:val="0"/>
              <w:autoSpaceDN w:val="0"/>
              <w:adjustRightInd w:val="0"/>
              <w:spacing w:after="0" w:line="480" w:lineRule="exact"/>
              <w:ind w:left="43"/>
              <w:jc w:val="center"/>
              <w:rPr>
                <w:rFonts w:ascii="Times New Roman" w:hAnsi="Times New Roman" w:cs="Traditional Arabic"/>
                <w:b/>
                <w:noProof/>
                <w:sz w:val="32"/>
                <w:szCs w:val="32"/>
                <w14:shadow w14:blurRad="50800" w14:dist="38100" w14:dir="2700000" w14:sx="100000" w14:sy="100000" w14:kx="0" w14:ky="0" w14:algn="tl">
                  <w14:srgbClr w14:val="000000">
                    <w14:alpha w14:val="60000"/>
                  </w14:srgbClr>
                </w14:shadow>
              </w:rPr>
            </w:pPr>
            <w:r w:rsidRPr="003305A1">
              <w:rPr>
                <w:rFonts w:ascii="Times New Roman" w:hAnsi="Times New Roman" w:cs="Traditional Arabic"/>
                <w:b/>
                <w:noProof/>
                <w:sz w:val="32"/>
                <w:szCs w:val="32"/>
                <w:rtl/>
                <w14:shadow w14:blurRad="50800" w14:dist="38100" w14:dir="2700000" w14:sx="100000" w14:sy="100000" w14:kx="0" w14:ky="0" w14:algn="tl">
                  <w14:srgbClr w14:val="000000">
                    <w14:alpha w14:val="60000"/>
                  </w14:srgbClr>
                </w14:shadow>
              </w:rPr>
              <w:t>ﺌﻲ</w:t>
            </w:r>
          </w:p>
        </w:tc>
        <w:tc>
          <w:tcPr>
            <w:tcW w:w="2410" w:type="dxa"/>
          </w:tcPr>
          <w:p w14:paraId="68354DE7" w14:textId="77777777" w:rsidR="002D5F3E" w:rsidRPr="003305A1" w:rsidRDefault="002D5F3E" w:rsidP="002D5F3E">
            <w:pPr>
              <w:widowControl w:val="0"/>
              <w:autoSpaceDE w:val="0"/>
              <w:autoSpaceDN w:val="0"/>
              <w:adjustRightInd w:val="0"/>
              <w:spacing w:after="0" w:line="480" w:lineRule="exact"/>
              <w:ind w:left="43"/>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î</w:t>
            </w:r>
          </w:p>
        </w:tc>
        <w:tc>
          <w:tcPr>
            <w:tcW w:w="2450" w:type="dxa"/>
          </w:tcPr>
          <w:p w14:paraId="5FFA7720" w14:textId="77777777" w:rsidR="002D5F3E" w:rsidRPr="003305A1" w:rsidRDefault="002D5F3E" w:rsidP="002D5F3E">
            <w:pPr>
              <w:widowControl w:val="0"/>
              <w:autoSpaceDE w:val="0"/>
              <w:autoSpaceDN w:val="0"/>
              <w:adjustRightInd w:val="0"/>
              <w:spacing w:after="0" w:line="480" w:lineRule="exact"/>
              <w:ind w:left="43"/>
              <w:jc w:val="both"/>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i dengan topi di atas</w:t>
            </w:r>
          </w:p>
        </w:tc>
      </w:tr>
      <w:tr w:rsidR="003305A1" w:rsidRPr="003305A1" w14:paraId="12D507A8" w14:textId="77777777" w:rsidTr="00D13AD4">
        <w:trPr>
          <w:trHeight w:val="340"/>
        </w:trPr>
        <w:tc>
          <w:tcPr>
            <w:tcW w:w="2700" w:type="dxa"/>
          </w:tcPr>
          <w:p w14:paraId="1ED577E7" w14:textId="77777777" w:rsidR="002D5F3E" w:rsidRPr="003305A1" w:rsidRDefault="002D5F3E" w:rsidP="002D5F3E">
            <w:pPr>
              <w:widowControl w:val="0"/>
              <w:autoSpaceDE w:val="0"/>
              <w:autoSpaceDN w:val="0"/>
              <w:adjustRightInd w:val="0"/>
              <w:spacing w:after="0" w:line="480" w:lineRule="exact"/>
              <w:ind w:left="43"/>
              <w:jc w:val="center"/>
              <w:rPr>
                <w:rFonts w:ascii="Times New Roman" w:hAnsi="Times New Roman" w:cs="Traditional Arabic"/>
                <w:b/>
                <w:noProof/>
                <w:sz w:val="32"/>
                <w:szCs w:val="32"/>
                <w14:shadow w14:blurRad="50800" w14:dist="38100" w14:dir="2700000" w14:sx="100000" w14:sy="100000" w14:kx="0" w14:ky="0" w14:algn="tl">
                  <w14:srgbClr w14:val="000000">
                    <w14:alpha w14:val="60000"/>
                  </w14:srgbClr>
                </w14:shadow>
              </w:rPr>
            </w:pPr>
            <w:r w:rsidRPr="003305A1">
              <w:rPr>
                <w:rFonts w:ascii="Times New Roman" w:hAnsi="Times New Roman" w:cs="Traditional Arabic"/>
                <w:b/>
                <w:noProof/>
                <w:sz w:val="32"/>
                <w:szCs w:val="32"/>
                <w:rtl/>
                <w14:shadow w14:blurRad="50800" w14:dist="38100" w14:dir="2700000" w14:sx="100000" w14:sy="100000" w14:kx="0" w14:ky="0" w14:algn="tl">
                  <w14:srgbClr w14:val="000000">
                    <w14:alpha w14:val="60000"/>
                  </w14:srgbClr>
                </w14:shadow>
              </w:rPr>
              <w:t>ﺌﻮ</w:t>
            </w:r>
          </w:p>
        </w:tc>
        <w:tc>
          <w:tcPr>
            <w:tcW w:w="2410" w:type="dxa"/>
          </w:tcPr>
          <w:p w14:paraId="7E65A09F" w14:textId="77777777" w:rsidR="002D5F3E" w:rsidRPr="003305A1" w:rsidRDefault="002D5F3E" w:rsidP="002D5F3E">
            <w:pPr>
              <w:widowControl w:val="0"/>
              <w:autoSpaceDE w:val="0"/>
              <w:autoSpaceDN w:val="0"/>
              <w:adjustRightInd w:val="0"/>
              <w:spacing w:after="0" w:line="480" w:lineRule="exact"/>
              <w:ind w:left="43"/>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û</w:t>
            </w:r>
          </w:p>
        </w:tc>
        <w:tc>
          <w:tcPr>
            <w:tcW w:w="2450" w:type="dxa"/>
          </w:tcPr>
          <w:p w14:paraId="1BCFED73" w14:textId="77777777" w:rsidR="002D5F3E" w:rsidRPr="003305A1" w:rsidRDefault="002D5F3E" w:rsidP="002D5F3E">
            <w:pPr>
              <w:widowControl w:val="0"/>
              <w:autoSpaceDE w:val="0"/>
              <w:autoSpaceDN w:val="0"/>
              <w:adjustRightInd w:val="0"/>
              <w:spacing w:after="0" w:line="480" w:lineRule="exact"/>
              <w:ind w:left="43"/>
              <w:jc w:val="both"/>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u dengan topi di atas</w:t>
            </w:r>
          </w:p>
        </w:tc>
      </w:tr>
    </w:tbl>
    <w:p w14:paraId="617BB5C8" w14:textId="77777777" w:rsidR="002D5F3E" w:rsidRPr="003305A1" w:rsidRDefault="002D5F3E">
      <w:pPr>
        <w:pStyle w:val="ListParagraph"/>
        <w:numPr>
          <w:ilvl w:val="0"/>
          <w:numId w:val="16"/>
        </w:numPr>
        <w:spacing w:before="120" w:after="0" w:line="480" w:lineRule="exact"/>
        <w:ind w:left="426" w:hanging="426"/>
        <w:jc w:val="both"/>
        <w:rPr>
          <w:rFonts w:ascii="Times New Roman" w:hAnsi="Times New Roman" w:cs="Times New Roman"/>
          <w:b/>
          <w:sz w:val="24"/>
          <w:szCs w:val="24"/>
        </w:rPr>
      </w:pPr>
      <w:r w:rsidRPr="003305A1">
        <w:rPr>
          <w:rFonts w:ascii="Times New Roman" w:hAnsi="Times New Roman" w:cs="Times New Roman"/>
          <w:b/>
          <w:sz w:val="24"/>
          <w:szCs w:val="24"/>
        </w:rPr>
        <w:t>Kata Sandang</w:t>
      </w:r>
    </w:p>
    <w:p w14:paraId="61F9AB3F" w14:textId="77777777" w:rsidR="002D5F3E" w:rsidRPr="003305A1" w:rsidRDefault="002D5F3E" w:rsidP="002D5F3E">
      <w:pPr>
        <w:spacing w:after="0" w:line="480" w:lineRule="exact"/>
        <w:ind w:firstLine="720"/>
        <w:jc w:val="both"/>
        <w:rPr>
          <w:rFonts w:ascii="Times New Roman" w:hAnsi="Times New Roman" w:cs="Times New Roman"/>
          <w:sz w:val="24"/>
          <w:szCs w:val="24"/>
        </w:rPr>
      </w:pPr>
      <w:r w:rsidRPr="003305A1">
        <w:rPr>
          <w:rFonts w:ascii="Times New Roman" w:hAnsi="Times New Roman" w:cs="Times New Roman"/>
          <w:sz w:val="24"/>
          <w:szCs w:val="24"/>
        </w:rPr>
        <w:t xml:space="preserve">Kata sandang, yang dalam sistem aksara arab dilambangkan dengan huruf, </w:t>
      </w:r>
      <w:r w:rsidRPr="003305A1">
        <w:rPr>
          <w:rFonts w:ascii="Times New Roman" w:hAnsi="Times New Roman" w:cs="Times New Roman" w:hint="cs"/>
          <w:sz w:val="24"/>
          <w:szCs w:val="24"/>
        </w:rPr>
        <w:t>ﺍ</w:t>
      </w:r>
      <w:r w:rsidRPr="003305A1">
        <w:rPr>
          <w:rFonts w:ascii="Times New Roman" w:hAnsi="Times New Roman" w:cs="Times New Roman" w:hint="cs"/>
          <w:sz w:val="24"/>
          <w:szCs w:val="24"/>
          <w:rtl/>
        </w:rPr>
        <w:t>ل</w:t>
      </w:r>
      <w:r w:rsidRPr="003305A1">
        <w:rPr>
          <w:rFonts w:ascii="Times New Roman" w:hAnsi="Times New Roman" w:cs="Times New Roman"/>
          <w:sz w:val="24"/>
          <w:szCs w:val="24"/>
        </w:rPr>
        <w:t xml:space="preserve"> yaitu, dialihaksarakan menjadi huruf /l/, baik diikuti huruf syamsiyyah maupun huruf qamariyyah. Contoh: al-rijâl bukan ar-rijâl, al-dîwân bukan ad-dîwân.</w:t>
      </w:r>
    </w:p>
    <w:p w14:paraId="422B77D0" w14:textId="77777777" w:rsidR="002D5F3E" w:rsidRPr="003305A1" w:rsidRDefault="002D5F3E">
      <w:pPr>
        <w:pStyle w:val="ListParagraph"/>
        <w:numPr>
          <w:ilvl w:val="0"/>
          <w:numId w:val="16"/>
        </w:numPr>
        <w:spacing w:line="480" w:lineRule="exact"/>
        <w:ind w:left="426" w:hanging="426"/>
        <w:jc w:val="both"/>
        <w:rPr>
          <w:rFonts w:ascii="Times New Roman" w:hAnsi="Times New Roman" w:cs="Times New Roman"/>
          <w:b/>
          <w:i/>
          <w:sz w:val="24"/>
          <w:szCs w:val="24"/>
        </w:rPr>
      </w:pPr>
      <w:r w:rsidRPr="003305A1">
        <w:rPr>
          <w:rFonts w:ascii="Times New Roman" w:hAnsi="Times New Roman" w:cs="Times New Roman"/>
          <w:b/>
          <w:i/>
          <w:sz w:val="24"/>
          <w:szCs w:val="24"/>
        </w:rPr>
        <w:lastRenderedPageBreak/>
        <w:t>Syaddah (Tasyddid)</w:t>
      </w:r>
    </w:p>
    <w:p w14:paraId="18A03DEE" w14:textId="590DC11E" w:rsidR="002D5F3E" w:rsidRPr="003305A1" w:rsidRDefault="002D5F3E" w:rsidP="002D5F3E">
      <w:pPr>
        <w:spacing w:after="120" w:line="480" w:lineRule="exact"/>
        <w:ind w:firstLine="720"/>
        <w:jc w:val="both"/>
        <w:rPr>
          <w:rFonts w:ascii="Times New Roman" w:hAnsi="Times New Roman" w:cs="Times New Roman"/>
          <w:b/>
          <w:i/>
          <w:sz w:val="24"/>
          <w:szCs w:val="24"/>
        </w:rPr>
      </w:pPr>
      <w:r w:rsidRPr="003305A1">
        <w:rPr>
          <w:rFonts w:ascii="Times New Roman" w:hAnsi="Times New Roman" w:cs="Times New Roman"/>
          <w:sz w:val="24"/>
          <w:szCs w:val="24"/>
        </w:rPr>
        <w:t xml:space="preserve">Syaddah atau tasydîd yang dalam sistem tulisan Arab dilambangkan dengan sebuah tanda ( </w:t>
      </w:r>
      <w:r w:rsidRPr="003305A1">
        <w:rPr>
          <w:rFonts w:ascii="Times New Roman" w:hAnsi="Times New Roman" w:cs="Times New Roman"/>
          <w:sz w:val="24"/>
          <w:szCs w:val="24"/>
          <w:rtl/>
        </w:rPr>
        <w:t>ّ</w:t>
      </w:r>
      <w:r w:rsidRPr="003305A1">
        <w:rPr>
          <w:rFonts w:ascii="Times New Roman" w:hAnsi="Times New Roman" w:cs="Times New Roman"/>
          <w:sz w:val="24"/>
          <w:szCs w:val="24"/>
        </w:rPr>
        <w:t xml:space="preserve"> ), dalam alih aksara ini dilambangkan dengan huruf, yaitu dengan menggandakan huruf yang diberi tanda syaddah itu. Akan tetapi, hal ini tidak berlaku jika huruf yang menerima tanda syaddah itu terletak setelah kata sandang yang diikuti oleh huruf-huruf syamsiyyah. Misalnya, kata </w:t>
      </w:r>
      <w:r w:rsidRPr="003305A1">
        <w:rPr>
          <w:rFonts w:ascii="Times New Roman" w:hAnsi="Times New Roman" w:cs="Times New Roman" w:hint="cs"/>
          <w:sz w:val="24"/>
          <w:szCs w:val="24"/>
          <w:rtl/>
        </w:rPr>
        <w:t>الضرورۃ</w:t>
      </w:r>
      <w:r w:rsidRPr="003305A1">
        <w:rPr>
          <w:rFonts w:ascii="Times New Roman" w:hAnsi="Times New Roman" w:cs="Times New Roman"/>
          <w:sz w:val="24"/>
          <w:szCs w:val="24"/>
        </w:rPr>
        <w:t xml:space="preserve"> tidak ditulis ad-dharûrah melainkan al-dharûrah, demikian seterusnya.</w:t>
      </w:r>
    </w:p>
    <w:p w14:paraId="5674A55B" w14:textId="77777777" w:rsidR="002D5F3E" w:rsidRPr="003305A1" w:rsidRDefault="002D5F3E">
      <w:pPr>
        <w:pStyle w:val="ListParagraph"/>
        <w:numPr>
          <w:ilvl w:val="0"/>
          <w:numId w:val="16"/>
        </w:numPr>
        <w:spacing w:after="0" w:line="480" w:lineRule="exact"/>
        <w:ind w:left="426" w:hanging="426"/>
        <w:jc w:val="both"/>
        <w:rPr>
          <w:rFonts w:ascii="Times New Roman" w:hAnsi="Times New Roman" w:cs="Times New Roman"/>
          <w:b/>
          <w:i/>
          <w:sz w:val="24"/>
          <w:szCs w:val="24"/>
        </w:rPr>
      </w:pPr>
      <w:r w:rsidRPr="003305A1">
        <w:rPr>
          <w:rFonts w:ascii="Times New Roman" w:hAnsi="Times New Roman" w:cs="Times New Roman"/>
          <w:b/>
          <w:i/>
          <w:sz w:val="24"/>
          <w:szCs w:val="24"/>
        </w:rPr>
        <w:t>Tamarbutah</w:t>
      </w:r>
    </w:p>
    <w:p w14:paraId="53F8825A" w14:textId="77777777" w:rsidR="002D5F3E" w:rsidRPr="003305A1" w:rsidRDefault="002D5F3E" w:rsidP="002D5F3E">
      <w:pPr>
        <w:spacing w:line="480" w:lineRule="exact"/>
        <w:ind w:firstLine="720"/>
        <w:jc w:val="both"/>
        <w:rPr>
          <w:rFonts w:ascii="Times New Roman" w:hAnsi="Times New Roman" w:cs="Times New Roman"/>
          <w:sz w:val="24"/>
          <w:szCs w:val="24"/>
        </w:rPr>
      </w:pPr>
      <w:r w:rsidRPr="003305A1">
        <w:rPr>
          <w:rFonts w:ascii="Times New Roman" w:hAnsi="Times New Roman" w:cs="Times New Roman"/>
          <w:sz w:val="24"/>
          <w:szCs w:val="24"/>
        </w:rPr>
        <w:t>Berkaitan dengan alih aksara ini, jika huruf ta marbûtah terdapat pada kata yang berdiri sendiri, maka huruf tersebut dialihaksarakan menjadi huruf /h/ (lihat contoh 1 di bawah). Hal yang sama juga berlaku jika ta marbûtah tersebut diikuti oleh kata sifat (na‘t) (lihat contoh 2). Namun, jika huruf ta marbûtah tersebut diikuti kata benda (ism), maka huruf tersebut dialihaksarakan menjadi huruf /t/ (lihat contoh 3).</w:t>
      </w:r>
    </w:p>
    <w:tbl>
      <w:tblPr>
        <w:tblW w:w="749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3420"/>
        <w:gridCol w:w="3420"/>
      </w:tblGrid>
      <w:tr w:rsidR="003305A1" w:rsidRPr="003305A1" w14:paraId="73A8FCF2" w14:textId="77777777" w:rsidTr="00D13AD4">
        <w:trPr>
          <w:trHeight w:val="340"/>
        </w:trPr>
        <w:tc>
          <w:tcPr>
            <w:tcW w:w="654" w:type="dxa"/>
          </w:tcPr>
          <w:p w14:paraId="7FAD9EEB" w14:textId="77777777" w:rsidR="002D5F3E" w:rsidRPr="003305A1" w:rsidRDefault="002D5F3E" w:rsidP="002D5F3E">
            <w:pPr>
              <w:widowControl w:val="0"/>
              <w:autoSpaceDE w:val="0"/>
              <w:autoSpaceDN w:val="0"/>
              <w:adjustRightInd w:val="0"/>
              <w:spacing w:before="120" w:after="120" w:line="480" w:lineRule="exact"/>
              <w:ind w:left="6" w:firstLine="17"/>
              <w:jc w:val="center"/>
              <w:rPr>
                <w:rFonts w:ascii="Times New Roman" w:hAnsi="Times New Roman"/>
                <w:b/>
                <w:bCs/>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b/>
                <w:bCs/>
                <w:noProof/>
                <w:sz w:val="24"/>
                <w:szCs w:val="24"/>
                <w14:shadow w14:blurRad="50800" w14:dist="38100" w14:dir="2700000" w14:sx="100000" w14:sy="100000" w14:kx="0" w14:ky="0" w14:algn="tl">
                  <w14:srgbClr w14:val="000000">
                    <w14:alpha w14:val="60000"/>
                  </w14:srgbClr>
                </w14:shadow>
              </w:rPr>
              <w:t>NO</w:t>
            </w:r>
          </w:p>
        </w:tc>
        <w:tc>
          <w:tcPr>
            <w:tcW w:w="3420" w:type="dxa"/>
          </w:tcPr>
          <w:p w14:paraId="42B6909C" w14:textId="77777777" w:rsidR="002D5F3E" w:rsidRPr="003305A1" w:rsidRDefault="002D5F3E" w:rsidP="002D5F3E">
            <w:pPr>
              <w:widowControl w:val="0"/>
              <w:autoSpaceDE w:val="0"/>
              <w:autoSpaceDN w:val="0"/>
              <w:adjustRightInd w:val="0"/>
              <w:spacing w:before="120" w:after="120" w:line="480" w:lineRule="exact"/>
              <w:ind w:left="72"/>
              <w:jc w:val="center"/>
              <w:rPr>
                <w:rFonts w:ascii="Times New Roman" w:hAnsi="Times New Roman"/>
                <w:b/>
                <w:bCs/>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b/>
                <w:bCs/>
                <w:noProof/>
                <w:sz w:val="24"/>
                <w:szCs w:val="24"/>
                <w14:shadow w14:blurRad="50800" w14:dist="38100" w14:dir="2700000" w14:sx="100000" w14:sy="100000" w14:kx="0" w14:ky="0" w14:algn="tl">
                  <w14:srgbClr w14:val="000000">
                    <w14:alpha w14:val="60000"/>
                  </w14:srgbClr>
                </w14:shadow>
              </w:rPr>
              <w:t>KATA ARAB</w:t>
            </w:r>
          </w:p>
        </w:tc>
        <w:tc>
          <w:tcPr>
            <w:tcW w:w="3420" w:type="dxa"/>
          </w:tcPr>
          <w:p w14:paraId="70D69898" w14:textId="77777777" w:rsidR="002D5F3E" w:rsidRPr="003305A1" w:rsidRDefault="002D5F3E" w:rsidP="002D5F3E">
            <w:pPr>
              <w:widowControl w:val="0"/>
              <w:autoSpaceDE w:val="0"/>
              <w:autoSpaceDN w:val="0"/>
              <w:adjustRightInd w:val="0"/>
              <w:spacing w:before="120" w:after="120" w:line="480" w:lineRule="exact"/>
              <w:ind w:left="72"/>
              <w:jc w:val="center"/>
              <w:rPr>
                <w:rFonts w:ascii="Times New Roman" w:hAnsi="Times New Roman"/>
                <w:b/>
                <w:bCs/>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b/>
                <w:bCs/>
                <w:noProof/>
                <w:sz w:val="24"/>
                <w:szCs w:val="24"/>
                <w14:shadow w14:blurRad="50800" w14:dist="38100" w14:dir="2700000" w14:sx="100000" w14:sy="100000" w14:kx="0" w14:ky="0" w14:algn="tl">
                  <w14:srgbClr w14:val="000000">
                    <w14:alpha w14:val="60000"/>
                  </w14:srgbClr>
                </w14:shadow>
              </w:rPr>
              <w:t>ALIH AKSARA</w:t>
            </w:r>
          </w:p>
        </w:tc>
      </w:tr>
      <w:tr w:rsidR="003305A1" w:rsidRPr="003305A1" w14:paraId="69B490FD" w14:textId="77777777" w:rsidTr="00D13AD4">
        <w:trPr>
          <w:trHeight w:val="340"/>
        </w:trPr>
        <w:tc>
          <w:tcPr>
            <w:tcW w:w="654" w:type="dxa"/>
          </w:tcPr>
          <w:p w14:paraId="34FCC853" w14:textId="77777777" w:rsidR="002D5F3E" w:rsidRPr="003305A1" w:rsidRDefault="002D5F3E" w:rsidP="002D5F3E">
            <w:pPr>
              <w:widowControl w:val="0"/>
              <w:autoSpaceDE w:val="0"/>
              <w:autoSpaceDN w:val="0"/>
              <w:adjustRightInd w:val="0"/>
              <w:spacing w:after="0" w:line="480" w:lineRule="exact"/>
              <w:ind w:left="6" w:firstLine="17"/>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1</w:t>
            </w:r>
          </w:p>
        </w:tc>
        <w:tc>
          <w:tcPr>
            <w:tcW w:w="3420" w:type="dxa"/>
            <w:vAlign w:val="center"/>
          </w:tcPr>
          <w:p w14:paraId="609DEE18" w14:textId="77777777" w:rsidR="002D5F3E" w:rsidRPr="003305A1" w:rsidRDefault="002D5F3E" w:rsidP="002D5F3E">
            <w:pPr>
              <w:widowControl w:val="0"/>
              <w:autoSpaceDE w:val="0"/>
              <w:autoSpaceDN w:val="0"/>
              <w:adjustRightInd w:val="0"/>
              <w:spacing w:after="0" w:line="480" w:lineRule="exact"/>
              <w:ind w:left="72"/>
              <w:jc w:val="center"/>
              <w:rPr>
                <w:rFonts w:ascii="Times New Roman" w:hAnsi="Times New Roman" w:cs="Traditional Arabic"/>
                <w:noProof/>
                <w:sz w:val="32"/>
                <w:szCs w:val="32"/>
                <w14:shadow w14:blurRad="50800" w14:dist="38100" w14:dir="2700000" w14:sx="100000" w14:sy="100000" w14:kx="0" w14:ky="0" w14:algn="tl">
                  <w14:srgbClr w14:val="000000">
                    <w14:alpha w14:val="60000"/>
                  </w14:srgbClr>
                </w14:shadow>
              </w:rPr>
            </w:pPr>
            <w:r w:rsidRPr="003305A1">
              <w:rPr>
                <w:rFonts w:ascii="Times New Roman" w:hAnsi="Times New Roman" w:cs="Traditional Arabic"/>
                <w:noProof/>
                <w:sz w:val="32"/>
                <w:szCs w:val="32"/>
                <w:rtl/>
                <w14:shadow w14:blurRad="50800" w14:dist="38100" w14:dir="2700000" w14:sx="100000" w14:sy="100000" w14:kx="0" w14:ky="0" w14:algn="tl">
                  <w14:srgbClr w14:val="000000">
                    <w14:alpha w14:val="60000"/>
                  </w14:srgbClr>
                </w14:shadow>
              </w:rPr>
              <w:t>طريقة</w:t>
            </w:r>
          </w:p>
        </w:tc>
        <w:tc>
          <w:tcPr>
            <w:tcW w:w="3420" w:type="dxa"/>
          </w:tcPr>
          <w:p w14:paraId="25C3F5AC" w14:textId="77777777" w:rsidR="002D5F3E" w:rsidRPr="003305A1" w:rsidRDefault="002D5F3E" w:rsidP="002D5F3E">
            <w:pPr>
              <w:widowControl w:val="0"/>
              <w:autoSpaceDE w:val="0"/>
              <w:autoSpaceDN w:val="0"/>
              <w:adjustRightInd w:val="0"/>
              <w:spacing w:after="0" w:line="480" w:lineRule="exact"/>
              <w:ind w:left="72"/>
              <w:jc w:val="both"/>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Tharîqah</w:t>
            </w:r>
          </w:p>
        </w:tc>
      </w:tr>
      <w:tr w:rsidR="003305A1" w:rsidRPr="003305A1" w14:paraId="109D0206" w14:textId="77777777" w:rsidTr="00D13AD4">
        <w:trPr>
          <w:trHeight w:val="340"/>
        </w:trPr>
        <w:tc>
          <w:tcPr>
            <w:tcW w:w="654" w:type="dxa"/>
          </w:tcPr>
          <w:p w14:paraId="4F2B1B04" w14:textId="77777777" w:rsidR="002D5F3E" w:rsidRPr="003305A1" w:rsidRDefault="002D5F3E" w:rsidP="002D5F3E">
            <w:pPr>
              <w:widowControl w:val="0"/>
              <w:autoSpaceDE w:val="0"/>
              <w:autoSpaceDN w:val="0"/>
              <w:adjustRightInd w:val="0"/>
              <w:spacing w:after="0" w:line="480" w:lineRule="exact"/>
              <w:ind w:left="6" w:firstLine="17"/>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2</w:t>
            </w:r>
          </w:p>
        </w:tc>
        <w:tc>
          <w:tcPr>
            <w:tcW w:w="3420" w:type="dxa"/>
            <w:vAlign w:val="center"/>
          </w:tcPr>
          <w:p w14:paraId="43B851E1" w14:textId="77777777" w:rsidR="002D5F3E" w:rsidRPr="003305A1" w:rsidRDefault="002D5F3E" w:rsidP="002D5F3E">
            <w:pPr>
              <w:widowControl w:val="0"/>
              <w:autoSpaceDE w:val="0"/>
              <w:autoSpaceDN w:val="0"/>
              <w:adjustRightInd w:val="0"/>
              <w:spacing w:after="0" w:line="480" w:lineRule="exact"/>
              <w:ind w:left="72"/>
              <w:jc w:val="center"/>
              <w:rPr>
                <w:rFonts w:ascii="Times New Roman" w:hAnsi="Times New Roman" w:cs="Traditional Arabic"/>
                <w:noProof/>
                <w:sz w:val="32"/>
                <w:szCs w:val="32"/>
                <w14:shadow w14:blurRad="50800" w14:dist="38100" w14:dir="2700000" w14:sx="100000" w14:sy="100000" w14:kx="0" w14:ky="0" w14:algn="tl">
                  <w14:srgbClr w14:val="000000">
                    <w14:alpha w14:val="60000"/>
                  </w14:srgbClr>
                </w14:shadow>
              </w:rPr>
            </w:pPr>
            <w:r w:rsidRPr="003305A1">
              <w:rPr>
                <w:rFonts w:ascii="Times New Roman" w:hAnsi="Times New Roman" w:cs="Traditional Arabic"/>
                <w:noProof/>
                <w:sz w:val="32"/>
                <w:szCs w:val="32"/>
                <w:rtl/>
                <w14:shadow w14:blurRad="50800" w14:dist="38100" w14:dir="2700000" w14:sx="100000" w14:sy="100000" w14:kx="0" w14:ky="0" w14:algn="tl">
                  <w14:srgbClr w14:val="000000">
                    <w14:alpha w14:val="60000"/>
                  </w14:srgbClr>
                </w14:shadow>
              </w:rPr>
              <w:t>الجا معة الإ سلا مية</w:t>
            </w:r>
          </w:p>
        </w:tc>
        <w:tc>
          <w:tcPr>
            <w:tcW w:w="3420" w:type="dxa"/>
          </w:tcPr>
          <w:p w14:paraId="1129EE05" w14:textId="77777777" w:rsidR="002D5F3E" w:rsidRPr="003305A1" w:rsidRDefault="002D5F3E" w:rsidP="002D5F3E">
            <w:pPr>
              <w:widowControl w:val="0"/>
              <w:autoSpaceDE w:val="0"/>
              <w:autoSpaceDN w:val="0"/>
              <w:adjustRightInd w:val="0"/>
              <w:spacing w:after="0" w:line="480" w:lineRule="exact"/>
              <w:ind w:left="72"/>
              <w:jc w:val="both"/>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al-jâmi‘ah al-islâmiyyah</w:t>
            </w:r>
          </w:p>
        </w:tc>
      </w:tr>
      <w:tr w:rsidR="003305A1" w:rsidRPr="003305A1" w14:paraId="34847192" w14:textId="77777777" w:rsidTr="00D13AD4">
        <w:trPr>
          <w:trHeight w:val="340"/>
        </w:trPr>
        <w:tc>
          <w:tcPr>
            <w:tcW w:w="654" w:type="dxa"/>
          </w:tcPr>
          <w:p w14:paraId="7263493D" w14:textId="77777777" w:rsidR="002D5F3E" w:rsidRPr="003305A1" w:rsidRDefault="002D5F3E" w:rsidP="002D5F3E">
            <w:pPr>
              <w:widowControl w:val="0"/>
              <w:autoSpaceDE w:val="0"/>
              <w:autoSpaceDN w:val="0"/>
              <w:adjustRightInd w:val="0"/>
              <w:spacing w:after="0" w:line="480" w:lineRule="exact"/>
              <w:ind w:left="6" w:firstLine="17"/>
              <w:jc w:val="center"/>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3</w:t>
            </w:r>
          </w:p>
        </w:tc>
        <w:tc>
          <w:tcPr>
            <w:tcW w:w="3420" w:type="dxa"/>
            <w:vAlign w:val="center"/>
          </w:tcPr>
          <w:p w14:paraId="65FD97AD" w14:textId="77777777" w:rsidR="002D5F3E" w:rsidRPr="003305A1" w:rsidRDefault="002D5F3E" w:rsidP="002D5F3E">
            <w:pPr>
              <w:widowControl w:val="0"/>
              <w:autoSpaceDE w:val="0"/>
              <w:autoSpaceDN w:val="0"/>
              <w:adjustRightInd w:val="0"/>
              <w:spacing w:after="0" w:line="480" w:lineRule="exact"/>
              <w:ind w:left="72"/>
              <w:jc w:val="center"/>
              <w:rPr>
                <w:rFonts w:ascii="Times New Roman" w:hAnsi="Times New Roman" w:cs="Traditional Arabic"/>
                <w:noProof/>
                <w:sz w:val="32"/>
                <w:szCs w:val="32"/>
                <w14:shadow w14:blurRad="50800" w14:dist="38100" w14:dir="2700000" w14:sx="100000" w14:sy="100000" w14:kx="0" w14:ky="0" w14:algn="tl">
                  <w14:srgbClr w14:val="000000">
                    <w14:alpha w14:val="60000"/>
                  </w14:srgbClr>
                </w14:shadow>
              </w:rPr>
            </w:pPr>
            <w:r w:rsidRPr="003305A1">
              <w:rPr>
                <w:rFonts w:ascii="Times New Roman" w:hAnsi="Times New Roman" w:cs="Traditional Arabic"/>
                <w:noProof/>
                <w:sz w:val="32"/>
                <w:szCs w:val="32"/>
                <w:rtl/>
                <w14:shadow w14:blurRad="50800" w14:dist="38100" w14:dir="2700000" w14:sx="100000" w14:sy="100000" w14:kx="0" w14:ky="0" w14:algn="tl">
                  <w14:srgbClr w14:val="000000">
                    <w14:alpha w14:val="60000"/>
                  </w14:srgbClr>
                </w14:shadow>
              </w:rPr>
              <w:t>وحدةالوجود</w:t>
            </w:r>
          </w:p>
        </w:tc>
        <w:tc>
          <w:tcPr>
            <w:tcW w:w="3420" w:type="dxa"/>
          </w:tcPr>
          <w:p w14:paraId="4CB0C50D" w14:textId="77777777" w:rsidR="002D5F3E" w:rsidRPr="003305A1" w:rsidRDefault="002D5F3E" w:rsidP="002D5F3E">
            <w:pPr>
              <w:widowControl w:val="0"/>
              <w:autoSpaceDE w:val="0"/>
              <w:autoSpaceDN w:val="0"/>
              <w:adjustRightInd w:val="0"/>
              <w:spacing w:after="0" w:line="480" w:lineRule="exact"/>
              <w:ind w:left="72"/>
              <w:jc w:val="both"/>
              <w:rPr>
                <w:rFonts w:ascii="Times New Roman" w:hAnsi="Times New Roman"/>
                <w:noProof/>
                <w:sz w:val="24"/>
                <w:szCs w:val="24"/>
                <w14:shadow w14:blurRad="50800" w14:dist="38100" w14:dir="2700000" w14:sx="100000" w14:sy="100000" w14:kx="0" w14:ky="0" w14:algn="tl">
                  <w14:srgbClr w14:val="000000">
                    <w14:alpha w14:val="60000"/>
                  </w14:srgbClr>
                </w14:shadow>
              </w:rPr>
            </w:pP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wa</w:t>
            </w:r>
            <w:r w:rsidRPr="003305A1">
              <w:rPr>
                <w:rFonts w:ascii="Times New Roman" w:hAnsi="Times New Roman"/>
                <w:noProof/>
                <w:sz w:val="24"/>
                <w:szCs w:val="24"/>
                <w:u w:val="single"/>
                <w14:shadow w14:blurRad="50800" w14:dist="38100" w14:dir="2700000" w14:sx="100000" w14:sy="100000" w14:kx="0" w14:ky="0" w14:algn="tl">
                  <w14:srgbClr w14:val="000000">
                    <w14:alpha w14:val="60000"/>
                  </w14:srgbClr>
                </w14:shadow>
              </w:rPr>
              <w:t>h</w:t>
            </w:r>
            <w:r w:rsidRPr="003305A1">
              <w:rPr>
                <w:rFonts w:ascii="Times New Roman" w:hAnsi="Times New Roman"/>
                <w:noProof/>
                <w:sz w:val="24"/>
                <w:szCs w:val="24"/>
                <w14:shadow w14:blurRad="50800" w14:dist="38100" w14:dir="2700000" w14:sx="100000" w14:sy="100000" w14:kx="0" w14:ky="0" w14:algn="tl">
                  <w14:srgbClr w14:val="000000">
                    <w14:alpha w14:val="60000"/>
                  </w14:srgbClr>
                </w14:shadow>
              </w:rPr>
              <w:t>dat al-wujûd</w:t>
            </w:r>
          </w:p>
        </w:tc>
      </w:tr>
    </w:tbl>
    <w:p w14:paraId="6CB5C3BE" w14:textId="77777777" w:rsidR="002D5F3E" w:rsidRPr="003305A1" w:rsidRDefault="002D5F3E">
      <w:pPr>
        <w:pStyle w:val="ListParagraph"/>
        <w:numPr>
          <w:ilvl w:val="0"/>
          <w:numId w:val="16"/>
        </w:numPr>
        <w:spacing w:before="120" w:after="0" w:line="480" w:lineRule="exact"/>
        <w:ind w:left="426" w:hanging="426"/>
        <w:jc w:val="both"/>
        <w:rPr>
          <w:rFonts w:ascii="Times New Roman" w:hAnsi="Times New Roman" w:cs="Times New Roman"/>
          <w:b/>
          <w:sz w:val="24"/>
          <w:szCs w:val="24"/>
        </w:rPr>
      </w:pPr>
      <w:r w:rsidRPr="003305A1">
        <w:rPr>
          <w:rFonts w:ascii="Times New Roman" w:hAnsi="Times New Roman" w:cs="Times New Roman"/>
          <w:b/>
          <w:sz w:val="24"/>
          <w:szCs w:val="24"/>
        </w:rPr>
        <w:t>Huruf Kapital</w:t>
      </w:r>
    </w:p>
    <w:p w14:paraId="1423358E" w14:textId="77777777" w:rsidR="002D5F3E" w:rsidRPr="003305A1" w:rsidRDefault="002D5F3E" w:rsidP="002D5F3E">
      <w:pPr>
        <w:spacing w:line="480" w:lineRule="exact"/>
        <w:ind w:firstLine="720"/>
        <w:jc w:val="both"/>
        <w:rPr>
          <w:rFonts w:ascii="Times New Roman" w:hAnsi="Times New Roman" w:cs="Times New Roman"/>
          <w:sz w:val="24"/>
          <w:szCs w:val="24"/>
        </w:rPr>
      </w:pPr>
      <w:r w:rsidRPr="003305A1">
        <w:rPr>
          <w:rFonts w:ascii="Times New Roman" w:hAnsi="Times New Roman" w:cs="Times New Roman"/>
          <w:sz w:val="24"/>
          <w:szCs w:val="24"/>
        </w:rPr>
        <w:t>Meskipun dalam sistem tulisan Arab huruf kapital tidak dikenal, dalam alih aksara ini huruf kapital tersebut juga digunakan, dengan mengikuti ketentuan yang berlaku dalam Ejaan Yang Disempurnakan (EYD) bahasa Indonesia, antara lain untuk menuliskan permulaan kalimat, huruf awal nama tempat, nama bulan, nama diri, dan lain-lain. Penting diperhatikan, jika nama diri didahului oleh kata sandang, maka yang ditulis dengan huruf kapital tetap huruf awal nama diri tersebut, bukan huruf awal atau kata sandangnya. (Contoh: Abû Hâmid al-Ghazâlî bukan Abû Hâmid Al-Ghazâlî, al-Kindi bukan Al-Kindi).</w:t>
      </w:r>
    </w:p>
    <w:p w14:paraId="25CA40DC" w14:textId="77777777" w:rsidR="002D5F3E" w:rsidRPr="003305A1" w:rsidRDefault="002D5F3E" w:rsidP="002D5F3E">
      <w:pPr>
        <w:spacing w:line="480" w:lineRule="exact"/>
        <w:ind w:firstLine="720"/>
        <w:jc w:val="both"/>
        <w:rPr>
          <w:rFonts w:ascii="Times New Roman" w:hAnsi="Times New Roman" w:cs="Times New Roman"/>
          <w:sz w:val="24"/>
          <w:szCs w:val="24"/>
        </w:rPr>
      </w:pPr>
      <w:r w:rsidRPr="003305A1">
        <w:rPr>
          <w:rFonts w:ascii="Times New Roman" w:hAnsi="Times New Roman" w:cs="Times New Roman"/>
          <w:sz w:val="24"/>
          <w:szCs w:val="24"/>
        </w:rPr>
        <w:lastRenderedPageBreak/>
        <w:t>Beberapa ketentuan lain dalam Ejaan bahasa Indonesia (EBI) sebetulnya juga dapat diterapkan dalam alih aksara ini, misalnya ketentuan mengenai huruf cetak miring (italic) atau cetak tebal (bold). Jika menurut EBI, judul buku itu ditulis dengan cetak miring, maka demikian halnya dalam alih aksaranya. Demikian seterusnya.</w:t>
      </w:r>
    </w:p>
    <w:p w14:paraId="5B26FB35" w14:textId="749DAC39" w:rsidR="002D5F3E" w:rsidRPr="003305A1" w:rsidRDefault="002D5F3E" w:rsidP="002D5F3E">
      <w:pPr>
        <w:spacing w:line="480" w:lineRule="exact"/>
        <w:ind w:firstLine="720"/>
        <w:jc w:val="both"/>
        <w:rPr>
          <w:rFonts w:ascii="Times New Roman" w:hAnsi="Times New Roman" w:cs="Times New Roman"/>
          <w:sz w:val="24"/>
          <w:szCs w:val="24"/>
        </w:rPr>
      </w:pPr>
      <w:r w:rsidRPr="003305A1">
        <w:rPr>
          <w:rFonts w:ascii="Times New Roman" w:hAnsi="Times New Roman" w:cs="Times New Roman"/>
          <w:sz w:val="24"/>
          <w:szCs w:val="24"/>
        </w:rPr>
        <w:t xml:space="preserve">Berkaitan dengan penulisan nama, untuk nama-nama tokoh yang berasal dari dunia Nusantara sendiri, disarankan tidak dialihaksarakan meskipun akar katanya berasal dari bahasa arab. Misalnya ditulis Abdussamad al-Palimbani, </w:t>
      </w:r>
      <w:r w:rsidR="00226536" w:rsidRPr="003305A1">
        <w:rPr>
          <w:rFonts w:ascii="Times New Roman" w:hAnsi="Times New Roman" w:cs="Times New Roman"/>
          <w:sz w:val="24"/>
          <w:szCs w:val="24"/>
        </w:rPr>
        <w:t>tidak ‘</w:t>
      </w:r>
      <w:r w:rsidRPr="003305A1">
        <w:rPr>
          <w:rFonts w:ascii="Times New Roman" w:hAnsi="Times New Roman" w:cs="Times New Roman"/>
          <w:sz w:val="24"/>
          <w:szCs w:val="24"/>
        </w:rPr>
        <w:t>Abd al-Samad al-Palimbani; Nuruddin al-Raniri, tidak Nur al-Dîn al-Raniri.</w:t>
      </w:r>
    </w:p>
    <w:p w14:paraId="017FFE71" w14:textId="77777777" w:rsidR="002D5F3E" w:rsidRPr="003305A1" w:rsidRDefault="002D5F3E">
      <w:pPr>
        <w:pStyle w:val="ListParagraph"/>
        <w:numPr>
          <w:ilvl w:val="0"/>
          <w:numId w:val="16"/>
        </w:numPr>
        <w:spacing w:after="120" w:line="480" w:lineRule="exact"/>
        <w:ind w:left="426" w:hanging="426"/>
        <w:jc w:val="both"/>
        <w:rPr>
          <w:rFonts w:ascii="Times New Roman" w:hAnsi="Times New Roman" w:cs="Times New Roman"/>
          <w:b/>
          <w:sz w:val="24"/>
          <w:szCs w:val="24"/>
        </w:rPr>
      </w:pPr>
      <w:r w:rsidRPr="003305A1">
        <w:rPr>
          <w:rFonts w:ascii="Times New Roman" w:hAnsi="Times New Roman" w:cs="Times New Roman"/>
          <w:b/>
          <w:sz w:val="24"/>
          <w:szCs w:val="24"/>
        </w:rPr>
        <w:t>Cara Penulisan Kata</w:t>
      </w:r>
    </w:p>
    <w:p w14:paraId="2650F4E4" w14:textId="77777777" w:rsidR="002D5F3E" w:rsidRPr="003305A1" w:rsidRDefault="002D5F3E" w:rsidP="002D5F3E">
      <w:pPr>
        <w:spacing w:line="480" w:lineRule="exact"/>
        <w:ind w:firstLine="720"/>
        <w:jc w:val="both"/>
        <w:rPr>
          <w:rFonts w:ascii="Times New Roman" w:hAnsi="Times New Roman" w:cs="Times New Roman"/>
          <w:sz w:val="24"/>
          <w:szCs w:val="24"/>
        </w:rPr>
      </w:pPr>
      <w:r w:rsidRPr="003305A1">
        <w:rPr>
          <w:rFonts w:ascii="Times New Roman" w:hAnsi="Times New Roman" w:cs="Times New Roman"/>
          <w:sz w:val="24"/>
          <w:szCs w:val="24"/>
        </w:rPr>
        <w:t>Setiap kata, baik kata kerja (fi‘l), kata benda (ism), maupun huruf (harf) ditulis secara terpisah. Berikut adalah beberapa contoh alih aksara atas kalimat-kalimat dalam bahasa arab, dengan berpedoman pada ketentuan-ketentuan di atas:</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5"/>
        <w:gridCol w:w="3920"/>
      </w:tblGrid>
      <w:tr w:rsidR="003305A1" w:rsidRPr="003305A1" w14:paraId="68992BD7" w14:textId="77777777" w:rsidTr="00D13AD4">
        <w:tc>
          <w:tcPr>
            <w:tcW w:w="4024" w:type="dxa"/>
            <w:vAlign w:val="center"/>
          </w:tcPr>
          <w:p w14:paraId="0ACF9F61" w14:textId="77777777" w:rsidR="002D5F3E" w:rsidRPr="003305A1" w:rsidRDefault="002D5F3E" w:rsidP="002D5F3E">
            <w:pPr>
              <w:pStyle w:val="NoSpacing"/>
              <w:spacing w:before="120" w:after="120" w:line="480" w:lineRule="exact"/>
              <w:ind w:firstLine="706"/>
              <w:jc w:val="center"/>
              <w:rPr>
                <w:b/>
                <w:bCs/>
                <w:noProof/>
                <w:lang w:val="id-ID"/>
                <w14:shadow w14:blurRad="50800" w14:dist="38100" w14:dir="2700000" w14:sx="100000" w14:sy="100000" w14:kx="0" w14:ky="0" w14:algn="tl">
                  <w14:srgbClr w14:val="000000">
                    <w14:alpha w14:val="60000"/>
                  </w14:srgbClr>
                </w14:shadow>
              </w:rPr>
            </w:pPr>
            <w:r w:rsidRPr="003305A1">
              <w:rPr>
                <w:b/>
                <w:bCs/>
                <w:noProof/>
                <w:lang w:val="id-ID"/>
                <w14:shadow w14:blurRad="50800" w14:dist="38100" w14:dir="2700000" w14:sx="100000" w14:sy="100000" w14:kx="0" w14:ky="0" w14:algn="tl">
                  <w14:srgbClr w14:val="000000">
                    <w14:alpha w14:val="60000"/>
                  </w14:srgbClr>
                </w14:shadow>
              </w:rPr>
              <w:t>Kata Arab</w:t>
            </w:r>
          </w:p>
        </w:tc>
        <w:tc>
          <w:tcPr>
            <w:tcW w:w="4162" w:type="dxa"/>
            <w:vAlign w:val="center"/>
          </w:tcPr>
          <w:p w14:paraId="5A221554" w14:textId="77777777" w:rsidR="002D5F3E" w:rsidRPr="003305A1" w:rsidRDefault="002D5F3E" w:rsidP="002D5F3E">
            <w:pPr>
              <w:pStyle w:val="NoSpacing"/>
              <w:spacing w:before="120" w:after="120" w:line="480" w:lineRule="exact"/>
              <w:ind w:firstLine="706"/>
              <w:jc w:val="center"/>
              <w:rPr>
                <w:b/>
                <w:bCs/>
                <w:noProof/>
                <w:lang w:val="id-ID"/>
                <w14:shadow w14:blurRad="50800" w14:dist="38100" w14:dir="2700000" w14:sx="100000" w14:sy="100000" w14:kx="0" w14:ky="0" w14:algn="tl">
                  <w14:srgbClr w14:val="000000">
                    <w14:alpha w14:val="60000"/>
                  </w14:srgbClr>
                </w14:shadow>
              </w:rPr>
            </w:pPr>
            <w:r w:rsidRPr="003305A1">
              <w:rPr>
                <w:b/>
                <w:bCs/>
                <w:noProof/>
                <w:lang w:val="id-ID"/>
                <w14:shadow w14:blurRad="50800" w14:dist="38100" w14:dir="2700000" w14:sx="100000" w14:sy="100000" w14:kx="0" w14:ky="0" w14:algn="tl">
                  <w14:srgbClr w14:val="000000">
                    <w14:alpha w14:val="60000"/>
                  </w14:srgbClr>
                </w14:shadow>
              </w:rPr>
              <w:t>Alih Aksara</w:t>
            </w:r>
          </w:p>
        </w:tc>
      </w:tr>
      <w:tr w:rsidR="003305A1" w:rsidRPr="003305A1" w14:paraId="0DBE9F01" w14:textId="77777777" w:rsidTr="00D13AD4">
        <w:tc>
          <w:tcPr>
            <w:tcW w:w="4024" w:type="dxa"/>
            <w:vAlign w:val="center"/>
          </w:tcPr>
          <w:p w14:paraId="5733C40D" w14:textId="77777777" w:rsidR="002D5F3E" w:rsidRPr="003305A1" w:rsidRDefault="002D5F3E" w:rsidP="002D5F3E">
            <w:pPr>
              <w:pStyle w:val="NoSpacing"/>
              <w:spacing w:line="480" w:lineRule="exact"/>
              <w:ind w:firstLine="709"/>
              <w:jc w:val="right"/>
              <w:rPr>
                <w:rFonts w:cs="Traditional Arabic"/>
                <w:noProof/>
                <w:sz w:val="32"/>
                <w:szCs w:val="32"/>
                <w:lang w:val="id-ID"/>
                <w14:shadow w14:blurRad="50800" w14:dist="38100" w14:dir="2700000" w14:sx="100000" w14:sy="100000" w14:kx="0" w14:ky="0" w14:algn="tl">
                  <w14:srgbClr w14:val="000000">
                    <w14:alpha w14:val="60000"/>
                  </w14:srgbClr>
                </w14:shadow>
              </w:rPr>
            </w:pPr>
            <w:r w:rsidRPr="003305A1">
              <w:rPr>
                <w:rFonts w:cs="Traditional Arabic"/>
                <w:noProof/>
                <w:sz w:val="32"/>
                <w:szCs w:val="32"/>
                <w:rtl/>
                <w:lang w:val="id-ID"/>
                <w14:shadow w14:blurRad="50800" w14:dist="38100" w14:dir="2700000" w14:sx="100000" w14:sy="100000" w14:kx="0" w14:ky="0" w14:algn="tl">
                  <w14:srgbClr w14:val="000000">
                    <w14:alpha w14:val="60000"/>
                  </w14:srgbClr>
                </w14:shadow>
              </w:rPr>
              <w:t>ﺫ</w:t>
            </w:r>
            <w:r w:rsidRPr="003305A1">
              <w:rPr>
                <w:noProof/>
                <w:sz w:val="32"/>
                <w:szCs w:val="32"/>
                <w:rtl/>
                <w:lang w:val="id-ID"/>
                <w14:shadow w14:blurRad="50800" w14:dist="38100" w14:dir="2700000" w14:sx="100000" w14:sy="100000" w14:kx="0" w14:ky="0" w14:algn="tl">
                  <w14:srgbClr w14:val="000000">
                    <w14:alpha w14:val="60000"/>
                  </w14:srgbClr>
                </w14:shadow>
              </w:rPr>
              <w:t>ھ</w:t>
            </w:r>
            <w:r w:rsidRPr="003305A1">
              <w:rPr>
                <w:rFonts w:cs="Traditional Arabic"/>
                <w:noProof/>
                <w:sz w:val="32"/>
                <w:szCs w:val="32"/>
                <w:rtl/>
                <w:lang w:val="id-ID"/>
                <w14:shadow w14:blurRad="50800" w14:dist="38100" w14:dir="2700000" w14:sx="100000" w14:sy="100000" w14:kx="0" w14:ky="0" w14:algn="tl">
                  <w14:srgbClr w14:val="000000">
                    <w14:alpha w14:val="60000"/>
                  </w14:srgbClr>
                </w14:shadow>
              </w:rPr>
              <w:t>ب الاستاﺫ</w:t>
            </w:r>
          </w:p>
        </w:tc>
        <w:tc>
          <w:tcPr>
            <w:tcW w:w="4162" w:type="dxa"/>
            <w:vAlign w:val="center"/>
          </w:tcPr>
          <w:p w14:paraId="77F5049B" w14:textId="77777777" w:rsidR="002D5F3E" w:rsidRPr="003305A1" w:rsidRDefault="002D5F3E" w:rsidP="002D5F3E">
            <w:pPr>
              <w:pStyle w:val="NoSpacing"/>
              <w:spacing w:line="480" w:lineRule="exact"/>
              <w:ind w:firstLine="709"/>
              <w:jc w:val="both"/>
              <w:rPr>
                <w:noProof/>
                <w:lang w:val="id-ID"/>
                <w14:shadow w14:blurRad="50800" w14:dist="38100" w14:dir="2700000" w14:sx="100000" w14:sy="100000" w14:kx="0" w14:ky="0" w14:algn="tl">
                  <w14:srgbClr w14:val="000000">
                    <w14:alpha w14:val="60000"/>
                  </w14:srgbClr>
                </w14:shadow>
              </w:rPr>
            </w:pPr>
            <w:r w:rsidRPr="003305A1">
              <w:rPr>
                <w:noProof/>
                <w:lang w:val="id-ID"/>
                <w14:shadow w14:blurRad="50800" w14:dist="38100" w14:dir="2700000" w14:sx="100000" w14:sy="100000" w14:kx="0" w14:ky="0" w14:algn="tl">
                  <w14:srgbClr w14:val="000000">
                    <w14:alpha w14:val="60000"/>
                  </w14:srgbClr>
                </w14:shadow>
              </w:rPr>
              <w:t>Dzahaba al-ustâdzu</w:t>
            </w:r>
          </w:p>
        </w:tc>
      </w:tr>
      <w:tr w:rsidR="003305A1" w:rsidRPr="003305A1" w14:paraId="6281222F" w14:textId="77777777" w:rsidTr="00D13AD4">
        <w:tc>
          <w:tcPr>
            <w:tcW w:w="4024" w:type="dxa"/>
            <w:vAlign w:val="center"/>
          </w:tcPr>
          <w:p w14:paraId="64E6A408" w14:textId="77777777" w:rsidR="002D5F3E" w:rsidRPr="003305A1" w:rsidRDefault="002D5F3E" w:rsidP="002D5F3E">
            <w:pPr>
              <w:pStyle w:val="NoSpacing"/>
              <w:spacing w:line="480" w:lineRule="exact"/>
              <w:ind w:firstLine="709"/>
              <w:jc w:val="right"/>
              <w:rPr>
                <w:rFonts w:cs="Traditional Arabic"/>
                <w:noProof/>
                <w:sz w:val="32"/>
                <w:szCs w:val="32"/>
                <w:lang w:val="id-ID"/>
                <w14:shadow w14:blurRad="50800" w14:dist="38100" w14:dir="2700000" w14:sx="100000" w14:sy="100000" w14:kx="0" w14:ky="0" w14:algn="tl">
                  <w14:srgbClr w14:val="000000">
                    <w14:alpha w14:val="60000"/>
                  </w14:srgbClr>
                </w14:shadow>
              </w:rPr>
            </w:pPr>
            <w:r w:rsidRPr="003305A1">
              <w:rPr>
                <w:rFonts w:cs="Traditional Arabic"/>
                <w:noProof/>
                <w:sz w:val="32"/>
                <w:szCs w:val="32"/>
                <w:rtl/>
                <w:lang w:val="id-ID"/>
                <w14:shadow w14:blurRad="50800" w14:dist="38100" w14:dir="2700000" w14:sx="100000" w14:sy="100000" w14:kx="0" w14:ky="0" w14:algn="tl">
                  <w14:srgbClr w14:val="000000">
                    <w14:alpha w14:val="60000"/>
                  </w14:srgbClr>
                </w14:shadow>
              </w:rPr>
              <w:t>ثبت الاجر</w:t>
            </w:r>
          </w:p>
        </w:tc>
        <w:tc>
          <w:tcPr>
            <w:tcW w:w="4162" w:type="dxa"/>
            <w:vAlign w:val="center"/>
          </w:tcPr>
          <w:p w14:paraId="7F2FA95C" w14:textId="77777777" w:rsidR="002D5F3E" w:rsidRPr="003305A1" w:rsidRDefault="002D5F3E" w:rsidP="002D5F3E">
            <w:pPr>
              <w:pStyle w:val="NoSpacing"/>
              <w:spacing w:line="480" w:lineRule="exact"/>
              <w:ind w:firstLine="709"/>
              <w:jc w:val="both"/>
              <w:rPr>
                <w:noProof/>
                <w:lang w:val="id-ID"/>
                <w14:shadow w14:blurRad="50800" w14:dist="38100" w14:dir="2700000" w14:sx="100000" w14:sy="100000" w14:kx="0" w14:ky="0" w14:algn="tl">
                  <w14:srgbClr w14:val="000000">
                    <w14:alpha w14:val="60000"/>
                  </w14:srgbClr>
                </w14:shadow>
              </w:rPr>
            </w:pPr>
            <w:r w:rsidRPr="003305A1">
              <w:rPr>
                <w:noProof/>
                <w:lang w:val="id-ID"/>
                <w14:shadow w14:blurRad="50800" w14:dist="38100" w14:dir="2700000" w14:sx="100000" w14:sy="100000" w14:kx="0" w14:ky="0" w14:algn="tl">
                  <w14:srgbClr w14:val="000000">
                    <w14:alpha w14:val="60000"/>
                  </w14:srgbClr>
                </w14:shadow>
              </w:rPr>
              <w:t>Tsabata al-ajru</w:t>
            </w:r>
          </w:p>
        </w:tc>
      </w:tr>
      <w:tr w:rsidR="003305A1" w:rsidRPr="003305A1" w14:paraId="67CA8CF4" w14:textId="77777777" w:rsidTr="00D13AD4">
        <w:tc>
          <w:tcPr>
            <w:tcW w:w="4024" w:type="dxa"/>
            <w:vAlign w:val="center"/>
          </w:tcPr>
          <w:p w14:paraId="0F095758" w14:textId="77777777" w:rsidR="002D5F3E" w:rsidRPr="003305A1" w:rsidRDefault="002D5F3E" w:rsidP="002D5F3E">
            <w:pPr>
              <w:pStyle w:val="NoSpacing"/>
              <w:spacing w:line="480" w:lineRule="exact"/>
              <w:ind w:firstLine="709"/>
              <w:jc w:val="right"/>
              <w:rPr>
                <w:rFonts w:cs="Traditional Arabic"/>
                <w:noProof/>
                <w:sz w:val="32"/>
                <w:szCs w:val="32"/>
                <w:lang w:val="id-ID"/>
                <w14:shadow w14:blurRad="50800" w14:dist="38100" w14:dir="2700000" w14:sx="100000" w14:sy="100000" w14:kx="0" w14:ky="0" w14:algn="tl">
                  <w14:srgbClr w14:val="000000">
                    <w14:alpha w14:val="60000"/>
                  </w14:srgbClr>
                </w14:shadow>
              </w:rPr>
            </w:pPr>
            <w:r w:rsidRPr="003305A1">
              <w:rPr>
                <w:rFonts w:cs="Traditional Arabic"/>
                <w:noProof/>
                <w:sz w:val="32"/>
                <w:szCs w:val="32"/>
                <w:rtl/>
                <w:lang w:val="id-ID"/>
                <w14:shadow w14:blurRad="50800" w14:dist="38100" w14:dir="2700000" w14:sx="100000" w14:sy="100000" w14:kx="0" w14:ky="0" w14:algn="tl">
                  <w14:srgbClr w14:val="000000">
                    <w14:alpha w14:val="60000"/>
                  </w14:srgbClr>
                </w14:shadow>
              </w:rPr>
              <w:t>الحركة العصرية</w:t>
            </w:r>
          </w:p>
        </w:tc>
        <w:tc>
          <w:tcPr>
            <w:tcW w:w="4162" w:type="dxa"/>
            <w:vAlign w:val="center"/>
          </w:tcPr>
          <w:p w14:paraId="74687E84" w14:textId="77777777" w:rsidR="002D5F3E" w:rsidRPr="003305A1" w:rsidRDefault="002D5F3E" w:rsidP="002D5F3E">
            <w:pPr>
              <w:pStyle w:val="NoSpacing"/>
              <w:spacing w:line="480" w:lineRule="exact"/>
              <w:ind w:firstLine="709"/>
              <w:jc w:val="both"/>
              <w:rPr>
                <w:noProof/>
                <w:lang w:val="id-ID"/>
                <w14:shadow w14:blurRad="50800" w14:dist="38100" w14:dir="2700000" w14:sx="100000" w14:sy="100000" w14:kx="0" w14:ky="0" w14:algn="tl">
                  <w14:srgbClr w14:val="000000">
                    <w14:alpha w14:val="60000"/>
                  </w14:srgbClr>
                </w14:shadow>
              </w:rPr>
            </w:pPr>
            <w:r w:rsidRPr="003305A1">
              <w:rPr>
                <w:noProof/>
                <w:lang w:val="id-ID"/>
                <w14:shadow w14:blurRad="50800" w14:dist="38100" w14:dir="2700000" w14:sx="100000" w14:sy="100000" w14:kx="0" w14:ky="0" w14:algn="tl">
                  <w14:srgbClr w14:val="000000">
                    <w14:alpha w14:val="60000"/>
                  </w14:srgbClr>
                </w14:shadow>
              </w:rPr>
              <w:t>Al-</w:t>
            </w:r>
            <w:r w:rsidRPr="003305A1">
              <w:rPr>
                <w:noProof/>
                <w:u w:val="single"/>
                <w:lang w:val="id-ID"/>
                <w14:shadow w14:blurRad="50800" w14:dist="38100" w14:dir="2700000" w14:sx="100000" w14:sy="100000" w14:kx="0" w14:ky="0" w14:algn="tl">
                  <w14:srgbClr w14:val="000000">
                    <w14:alpha w14:val="60000"/>
                  </w14:srgbClr>
                </w14:shadow>
              </w:rPr>
              <w:t>h</w:t>
            </w:r>
            <w:r w:rsidRPr="003305A1">
              <w:rPr>
                <w:noProof/>
                <w:lang w:val="id-ID"/>
                <w14:shadow w14:blurRad="50800" w14:dist="38100" w14:dir="2700000" w14:sx="100000" w14:sy="100000" w14:kx="0" w14:ky="0" w14:algn="tl">
                  <w14:srgbClr w14:val="000000">
                    <w14:alpha w14:val="60000"/>
                  </w14:srgbClr>
                </w14:shadow>
              </w:rPr>
              <w:t>arakah al-‘ashriyyah</w:t>
            </w:r>
          </w:p>
        </w:tc>
      </w:tr>
      <w:tr w:rsidR="003305A1" w:rsidRPr="003305A1" w14:paraId="60AAA907" w14:textId="77777777" w:rsidTr="00D13AD4">
        <w:tc>
          <w:tcPr>
            <w:tcW w:w="4024" w:type="dxa"/>
            <w:vAlign w:val="center"/>
          </w:tcPr>
          <w:p w14:paraId="608E6858" w14:textId="77777777" w:rsidR="002D5F3E" w:rsidRPr="003305A1" w:rsidRDefault="002D5F3E" w:rsidP="002D5F3E">
            <w:pPr>
              <w:pStyle w:val="NoSpacing"/>
              <w:spacing w:line="480" w:lineRule="exact"/>
              <w:ind w:firstLine="709"/>
              <w:jc w:val="right"/>
              <w:rPr>
                <w:rFonts w:cs="Traditional Arabic"/>
                <w:noProof/>
                <w:sz w:val="32"/>
                <w:szCs w:val="32"/>
                <w:lang w:val="id-ID"/>
                <w14:shadow w14:blurRad="50800" w14:dist="38100" w14:dir="2700000" w14:sx="100000" w14:sy="100000" w14:kx="0" w14:ky="0" w14:algn="tl">
                  <w14:srgbClr w14:val="000000">
                    <w14:alpha w14:val="60000"/>
                  </w14:srgbClr>
                </w14:shadow>
              </w:rPr>
            </w:pPr>
            <w:r w:rsidRPr="003305A1">
              <w:rPr>
                <w:rFonts w:cs="Traditional Arabic"/>
                <w:noProof/>
                <w:sz w:val="32"/>
                <w:szCs w:val="32"/>
                <w:rtl/>
                <w:lang w:val="id-ID"/>
                <w14:shadow w14:blurRad="50800" w14:dist="38100" w14:dir="2700000" w14:sx="100000" w14:sy="100000" w14:kx="0" w14:ky="0" w14:algn="tl">
                  <w14:srgbClr w14:val="000000">
                    <w14:alpha w14:val="60000"/>
                  </w14:srgbClr>
                </w14:shadow>
              </w:rPr>
              <w:t>موﻻنا ملك الصالح</w:t>
            </w:r>
          </w:p>
        </w:tc>
        <w:tc>
          <w:tcPr>
            <w:tcW w:w="4162" w:type="dxa"/>
            <w:vAlign w:val="center"/>
          </w:tcPr>
          <w:p w14:paraId="5245F3E6" w14:textId="77777777" w:rsidR="002D5F3E" w:rsidRPr="003305A1" w:rsidRDefault="002D5F3E" w:rsidP="002D5F3E">
            <w:pPr>
              <w:pStyle w:val="NoSpacing"/>
              <w:spacing w:line="480" w:lineRule="exact"/>
              <w:ind w:firstLine="709"/>
              <w:jc w:val="both"/>
              <w:rPr>
                <w:noProof/>
                <w:lang w:val="id-ID"/>
                <w14:shadow w14:blurRad="50800" w14:dist="38100" w14:dir="2700000" w14:sx="100000" w14:sy="100000" w14:kx="0" w14:ky="0" w14:algn="tl">
                  <w14:srgbClr w14:val="000000">
                    <w14:alpha w14:val="60000"/>
                  </w14:srgbClr>
                </w14:shadow>
              </w:rPr>
            </w:pPr>
            <w:r w:rsidRPr="003305A1">
              <w:rPr>
                <w:noProof/>
                <w:lang w:val="id-ID"/>
                <w14:shadow w14:blurRad="50800" w14:dist="38100" w14:dir="2700000" w14:sx="100000" w14:sy="100000" w14:kx="0" w14:ky="0" w14:algn="tl">
                  <w14:srgbClr w14:val="000000">
                    <w14:alpha w14:val="60000"/>
                  </w14:srgbClr>
                </w14:shadow>
              </w:rPr>
              <w:t>Maulânâ Malik al-Shâli</w:t>
            </w:r>
            <w:r w:rsidRPr="003305A1">
              <w:rPr>
                <w:noProof/>
                <w:u w:val="single"/>
                <w:lang w:val="id-ID"/>
                <w14:shadow w14:blurRad="50800" w14:dist="38100" w14:dir="2700000" w14:sx="100000" w14:sy="100000" w14:kx="0" w14:ky="0" w14:algn="tl">
                  <w14:srgbClr w14:val="000000">
                    <w14:alpha w14:val="60000"/>
                  </w14:srgbClr>
                </w14:shadow>
              </w:rPr>
              <w:t>h</w:t>
            </w:r>
          </w:p>
        </w:tc>
      </w:tr>
      <w:tr w:rsidR="003305A1" w:rsidRPr="003305A1" w14:paraId="33FDAA97" w14:textId="77777777" w:rsidTr="00D13AD4">
        <w:tc>
          <w:tcPr>
            <w:tcW w:w="4024" w:type="dxa"/>
            <w:vAlign w:val="center"/>
          </w:tcPr>
          <w:p w14:paraId="0E234FA8" w14:textId="77777777" w:rsidR="002D5F3E" w:rsidRPr="003305A1" w:rsidRDefault="002D5F3E" w:rsidP="002D5F3E">
            <w:pPr>
              <w:pStyle w:val="NoSpacing"/>
              <w:spacing w:line="480" w:lineRule="exact"/>
              <w:ind w:firstLine="709"/>
              <w:jc w:val="right"/>
              <w:rPr>
                <w:rFonts w:cs="Traditional Arabic"/>
                <w:noProof/>
                <w:sz w:val="32"/>
                <w:szCs w:val="32"/>
                <w:lang w:val="id-ID"/>
                <w14:shadow w14:blurRad="50800" w14:dist="38100" w14:dir="2700000" w14:sx="100000" w14:sy="100000" w14:kx="0" w14:ky="0" w14:algn="tl">
                  <w14:srgbClr w14:val="000000">
                    <w14:alpha w14:val="60000"/>
                  </w14:srgbClr>
                </w14:shadow>
              </w:rPr>
            </w:pPr>
            <w:r w:rsidRPr="003305A1">
              <w:rPr>
                <w:rFonts w:cs="Traditional Arabic"/>
                <w:noProof/>
                <w:sz w:val="32"/>
                <w:szCs w:val="32"/>
                <w:rtl/>
                <w:lang w:val="id-ID"/>
                <w14:shadow w14:blurRad="50800" w14:dist="38100" w14:dir="2700000" w14:sx="100000" w14:sy="100000" w14:kx="0" w14:ky="0" w14:algn="tl">
                  <w14:srgbClr w14:val="000000">
                    <w14:alpha w14:val="60000"/>
                  </w14:srgbClr>
                </w14:shadow>
              </w:rPr>
              <w:t>يؤﺛركم الله</w:t>
            </w:r>
          </w:p>
        </w:tc>
        <w:tc>
          <w:tcPr>
            <w:tcW w:w="4162" w:type="dxa"/>
            <w:vAlign w:val="center"/>
          </w:tcPr>
          <w:p w14:paraId="7BB398E6" w14:textId="77777777" w:rsidR="002D5F3E" w:rsidRPr="003305A1" w:rsidRDefault="002D5F3E" w:rsidP="002D5F3E">
            <w:pPr>
              <w:pStyle w:val="NoSpacing"/>
              <w:spacing w:line="480" w:lineRule="exact"/>
              <w:ind w:firstLine="709"/>
              <w:jc w:val="both"/>
              <w:rPr>
                <w:noProof/>
                <w:lang w:val="id-ID"/>
                <w14:shadow w14:blurRad="50800" w14:dist="38100" w14:dir="2700000" w14:sx="100000" w14:sy="100000" w14:kx="0" w14:ky="0" w14:algn="tl">
                  <w14:srgbClr w14:val="000000">
                    <w14:alpha w14:val="60000"/>
                  </w14:srgbClr>
                </w14:shadow>
              </w:rPr>
            </w:pPr>
            <w:r w:rsidRPr="003305A1">
              <w:rPr>
                <w:noProof/>
                <w:lang w:val="id-ID"/>
                <w14:shadow w14:blurRad="50800" w14:dist="38100" w14:dir="2700000" w14:sx="100000" w14:sy="100000" w14:kx="0" w14:ky="0" w14:algn="tl">
                  <w14:srgbClr w14:val="000000">
                    <w14:alpha w14:val="60000"/>
                  </w14:srgbClr>
                </w14:shadow>
              </w:rPr>
              <w:t>Yu’tsirukum Allâh</w:t>
            </w:r>
          </w:p>
        </w:tc>
      </w:tr>
      <w:tr w:rsidR="003305A1" w:rsidRPr="003305A1" w14:paraId="7952702D" w14:textId="77777777" w:rsidTr="00D13AD4">
        <w:tc>
          <w:tcPr>
            <w:tcW w:w="4024" w:type="dxa"/>
            <w:vAlign w:val="center"/>
          </w:tcPr>
          <w:p w14:paraId="25862039" w14:textId="77777777" w:rsidR="002D5F3E" w:rsidRPr="003305A1" w:rsidRDefault="002D5F3E" w:rsidP="002D5F3E">
            <w:pPr>
              <w:pStyle w:val="NoSpacing"/>
              <w:spacing w:line="480" w:lineRule="exact"/>
              <w:ind w:firstLine="709"/>
              <w:jc w:val="right"/>
              <w:rPr>
                <w:rFonts w:cs="Traditional Arabic"/>
                <w:noProof/>
                <w:sz w:val="32"/>
                <w:szCs w:val="32"/>
                <w:lang w:val="id-ID"/>
                <w14:shadow w14:blurRad="50800" w14:dist="38100" w14:dir="2700000" w14:sx="100000" w14:sy="100000" w14:kx="0" w14:ky="0" w14:algn="tl">
                  <w14:srgbClr w14:val="000000">
                    <w14:alpha w14:val="60000"/>
                  </w14:srgbClr>
                </w14:shadow>
              </w:rPr>
            </w:pPr>
            <w:r w:rsidRPr="003305A1">
              <w:rPr>
                <w:rFonts w:cs="Traditional Arabic"/>
                <w:noProof/>
                <w:sz w:val="32"/>
                <w:szCs w:val="32"/>
                <w:rtl/>
                <w:lang w:val="id-ID"/>
                <w14:shadow w14:blurRad="50800" w14:dist="38100" w14:dir="2700000" w14:sx="100000" w14:sy="100000" w14:kx="0" w14:ky="0" w14:algn="tl">
                  <w14:srgbClr w14:val="000000">
                    <w14:alpha w14:val="60000"/>
                  </w14:srgbClr>
                </w14:shadow>
              </w:rPr>
              <w:t>الايات الكو نية</w:t>
            </w:r>
          </w:p>
        </w:tc>
        <w:tc>
          <w:tcPr>
            <w:tcW w:w="4162" w:type="dxa"/>
            <w:vAlign w:val="center"/>
          </w:tcPr>
          <w:p w14:paraId="258EFB7B" w14:textId="77777777" w:rsidR="002D5F3E" w:rsidRPr="003305A1" w:rsidRDefault="002D5F3E" w:rsidP="002D5F3E">
            <w:pPr>
              <w:pStyle w:val="NoSpacing"/>
              <w:spacing w:line="480" w:lineRule="exact"/>
              <w:ind w:firstLine="709"/>
              <w:jc w:val="both"/>
              <w:rPr>
                <w:noProof/>
                <w:lang w:val="id-ID"/>
                <w14:shadow w14:blurRad="50800" w14:dist="38100" w14:dir="2700000" w14:sx="100000" w14:sy="100000" w14:kx="0" w14:ky="0" w14:algn="tl">
                  <w14:srgbClr w14:val="000000">
                    <w14:alpha w14:val="60000"/>
                  </w14:srgbClr>
                </w14:shadow>
              </w:rPr>
            </w:pPr>
            <w:r w:rsidRPr="003305A1">
              <w:rPr>
                <w:noProof/>
                <w:lang w:val="id-ID"/>
                <w14:shadow w14:blurRad="50800" w14:dist="38100" w14:dir="2700000" w14:sx="100000" w14:sy="100000" w14:kx="0" w14:ky="0" w14:algn="tl">
                  <w14:srgbClr w14:val="000000">
                    <w14:alpha w14:val="60000"/>
                  </w14:srgbClr>
                </w14:shadow>
              </w:rPr>
              <w:t>Al-âyât al-kauniyyah</w:t>
            </w:r>
          </w:p>
        </w:tc>
      </w:tr>
    </w:tbl>
    <w:p w14:paraId="0DD7C9CE" w14:textId="6FEABF78" w:rsidR="002D5F3E" w:rsidRPr="003305A1" w:rsidRDefault="002D5F3E">
      <w:pPr>
        <w:pStyle w:val="ListParagraph"/>
        <w:numPr>
          <w:ilvl w:val="0"/>
          <w:numId w:val="16"/>
        </w:numPr>
        <w:spacing w:line="480" w:lineRule="exact"/>
        <w:ind w:left="426" w:hanging="426"/>
        <w:rPr>
          <w:rFonts w:ascii="Times New Roman" w:hAnsi="Times New Roman" w:cs="Times New Roman"/>
          <w:b/>
          <w:sz w:val="24"/>
          <w:szCs w:val="24"/>
        </w:rPr>
      </w:pPr>
      <w:r w:rsidRPr="003305A1">
        <w:rPr>
          <w:rFonts w:ascii="Times New Roman" w:hAnsi="Times New Roman" w:cs="Times New Roman"/>
          <w:b/>
          <w:sz w:val="24"/>
          <w:szCs w:val="24"/>
        </w:rPr>
        <w:t>Daftar Singkat/Istilah</w:t>
      </w:r>
    </w:p>
    <w:p w14:paraId="2A658D59" w14:textId="77777777" w:rsidR="002D5F3E" w:rsidRPr="003305A1" w:rsidRDefault="002D5F3E" w:rsidP="002D5F3E">
      <w:pPr>
        <w:spacing w:after="0" w:line="480" w:lineRule="exact"/>
        <w:ind w:firstLine="720"/>
        <w:rPr>
          <w:rFonts w:ascii="Times New Roman" w:hAnsi="Times New Roman" w:cs="Times New Roman"/>
          <w:sz w:val="24"/>
          <w:szCs w:val="24"/>
        </w:rPr>
      </w:pPr>
      <w:r w:rsidRPr="003305A1">
        <w:rPr>
          <w:rFonts w:ascii="Times New Roman" w:hAnsi="Times New Roman" w:cs="Times New Roman"/>
          <w:sz w:val="24"/>
          <w:szCs w:val="24"/>
        </w:rPr>
        <w:t>Beberapa singkatan yang dibakukan adalah:</w:t>
      </w:r>
    </w:p>
    <w:p w14:paraId="14EC5AF0" w14:textId="77777777" w:rsidR="002D5F3E" w:rsidRPr="003305A1" w:rsidRDefault="002D5F3E" w:rsidP="002D5F3E">
      <w:pPr>
        <w:spacing w:after="0" w:line="480" w:lineRule="exact"/>
        <w:ind w:left="709"/>
        <w:rPr>
          <w:rFonts w:ascii="Times New Roman" w:hAnsi="Times New Roman" w:cs="Times New Roman"/>
          <w:sz w:val="24"/>
          <w:szCs w:val="24"/>
        </w:rPr>
      </w:pPr>
      <w:r w:rsidRPr="003305A1">
        <w:rPr>
          <w:rFonts w:ascii="Times New Roman" w:hAnsi="Times New Roman" w:cs="Times New Roman"/>
          <w:sz w:val="24"/>
          <w:szCs w:val="24"/>
        </w:rPr>
        <w:t>swt.</w:t>
      </w:r>
      <w:r w:rsidRPr="003305A1">
        <w:rPr>
          <w:rFonts w:ascii="Times New Roman" w:hAnsi="Times New Roman" w:cs="Times New Roman"/>
          <w:sz w:val="24"/>
          <w:szCs w:val="24"/>
        </w:rPr>
        <w:tab/>
      </w:r>
      <w:r w:rsidRPr="003305A1">
        <w:rPr>
          <w:rFonts w:ascii="Times New Roman" w:hAnsi="Times New Roman" w:cs="Times New Roman"/>
          <w:sz w:val="24"/>
          <w:szCs w:val="24"/>
        </w:rPr>
        <w:tab/>
        <w:t xml:space="preserve">= </w:t>
      </w:r>
      <w:r w:rsidRPr="003305A1">
        <w:rPr>
          <w:rFonts w:ascii="Times New Roman" w:hAnsi="Times New Roman" w:cs="Times New Roman"/>
          <w:sz w:val="24"/>
          <w:szCs w:val="24"/>
        </w:rPr>
        <w:tab/>
        <w:t xml:space="preserve">subhânahu wa ta‘âlâ </w:t>
      </w:r>
    </w:p>
    <w:p w14:paraId="4A69673A" w14:textId="77777777" w:rsidR="002D5F3E" w:rsidRPr="003305A1" w:rsidRDefault="002D5F3E" w:rsidP="002D5F3E">
      <w:pPr>
        <w:spacing w:after="0" w:line="480" w:lineRule="exact"/>
        <w:ind w:left="709"/>
        <w:rPr>
          <w:rFonts w:ascii="Times New Roman" w:hAnsi="Times New Roman" w:cs="Times New Roman"/>
          <w:sz w:val="24"/>
          <w:szCs w:val="24"/>
        </w:rPr>
      </w:pPr>
      <w:r w:rsidRPr="003305A1">
        <w:rPr>
          <w:rFonts w:ascii="Times New Roman" w:hAnsi="Times New Roman" w:cs="Times New Roman"/>
          <w:sz w:val="24"/>
          <w:szCs w:val="24"/>
        </w:rPr>
        <w:t>saw.</w:t>
      </w:r>
      <w:r w:rsidRPr="003305A1">
        <w:rPr>
          <w:rFonts w:ascii="Times New Roman" w:hAnsi="Times New Roman" w:cs="Times New Roman"/>
          <w:sz w:val="24"/>
          <w:szCs w:val="24"/>
        </w:rPr>
        <w:tab/>
      </w:r>
      <w:r w:rsidRPr="003305A1">
        <w:rPr>
          <w:rFonts w:ascii="Times New Roman" w:hAnsi="Times New Roman" w:cs="Times New Roman"/>
          <w:sz w:val="24"/>
          <w:szCs w:val="24"/>
        </w:rPr>
        <w:tab/>
        <w:t>=</w:t>
      </w:r>
      <w:r w:rsidRPr="003305A1">
        <w:rPr>
          <w:rFonts w:ascii="Times New Roman" w:hAnsi="Times New Roman" w:cs="Times New Roman"/>
          <w:sz w:val="24"/>
          <w:szCs w:val="24"/>
        </w:rPr>
        <w:tab/>
        <w:t>shallallâhu ‘alaihi wa sallam</w:t>
      </w:r>
    </w:p>
    <w:p w14:paraId="48AA0532" w14:textId="77777777" w:rsidR="002D5F3E" w:rsidRPr="003305A1" w:rsidRDefault="002D5F3E" w:rsidP="002D5F3E">
      <w:pPr>
        <w:spacing w:after="0" w:line="480" w:lineRule="exact"/>
        <w:ind w:left="709"/>
        <w:rPr>
          <w:rFonts w:ascii="Times New Roman" w:hAnsi="Times New Roman" w:cs="Times New Roman"/>
          <w:sz w:val="24"/>
          <w:szCs w:val="24"/>
        </w:rPr>
      </w:pPr>
      <w:r w:rsidRPr="003305A1">
        <w:rPr>
          <w:rFonts w:ascii="Times New Roman" w:hAnsi="Times New Roman" w:cs="Times New Roman"/>
          <w:sz w:val="24"/>
          <w:szCs w:val="24"/>
        </w:rPr>
        <w:t>as.</w:t>
      </w:r>
      <w:r w:rsidRPr="003305A1">
        <w:rPr>
          <w:rFonts w:ascii="Times New Roman" w:hAnsi="Times New Roman" w:cs="Times New Roman"/>
          <w:sz w:val="24"/>
          <w:szCs w:val="24"/>
        </w:rPr>
        <w:tab/>
      </w:r>
      <w:r w:rsidRPr="003305A1">
        <w:rPr>
          <w:rFonts w:ascii="Times New Roman" w:hAnsi="Times New Roman" w:cs="Times New Roman"/>
          <w:sz w:val="24"/>
          <w:szCs w:val="24"/>
        </w:rPr>
        <w:tab/>
        <w:t>=</w:t>
      </w:r>
      <w:r w:rsidRPr="003305A1">
        <w:rPr>
          <w:rFonts w:ascii="Times New Roman" w:hAnsi="Times New Roman" w:cs="Times New Roman"/>
          <w:sz w:val="24"/>
          <w:szCs w:val="24"/>
        </w:rPr>
        <w:tab/>
        <w:t>‘alaihi al-salâm</w:t>
      </w:r>
    </w:p>
    <w:p w14:paraId="3D9622EF" w14:textId="77777777" w:rsidR="002D5F3E" w:rsidRPr="003305A1" w:rsidRDefault="002D5F3E" w:rsidP="002D5F3E">
      <w:pPr>
        <w:spacing w:after="0" w:line="480" w:lineRule="exact"/>
        <w:ind w:left="709"/>
        <w:rPr>
          <w:rFonts w:ascii="Times New Roman" w:hAnsi="Times New Roman" w:cs="Times New Roman"/>
          <w:sz w:val="24"/>
          <w:szCs w:val="24"/>
        </w:rPr>
      </w:pPr>
      <w:r w:rsidRPr="003305A1">
        <w:rPr>
          <w:rFonts w:ascii="Times New Roman" w:hAnsi="Times New Roman" w:cs="Times New Roman"/>
          <w:sz w:val="24"/>
          <w:szCs w:val="24"/>
        </w:rPr>
        <w:t>ra.</w:t>
      </w:r>
      <w:r w:rsidRPr="003305A1">
        <w:rPr>
          <w:rFonts w:ascii="Times New Roman" w:hAnsi="Times New Roman" w:cs="Times New Roman"/>
          <w:sz w:val="24"/>
          <w:szCs w:val="24"/>
        </w:rPr>
        <w:tab/>
      </w:r>
      <w:r w:rsidRPr="003305A1">
        <w:rPr>
          <w:rFonts w:ascii="Times New Roman" w:hAnsi="Times New Roman" w:cs="Times New Roman"/>
          <w:sz w:val="24"/>
          <w:szCs w:val="24"/>
        </w:rPr>
        <w:tab/>
        <w:t>=</w:t>
      </w:r>
      <w:r w:rsidRPr="003305A1">
        <w:rPr>
          <w:rFonts w:ascii="Times New Roman" w:hAnsi="Times New Roman" w:cs="Times New Roman"/>
          <w:sz w:val="24"/>
          <w:szCs w:val="24"/>
        </w:rPr>
        <w:tab/>
        <w:t>radhiyallâhu ‘anhu</w:t>
      </w:r>
    </w:p>
    <w:p w14:paraId="43C70783" w14:textId="77777777" w:rsidR="002D5F3E" w:rsidRPr="003305A1" w:rsidRDefault="002D5F3E" w:rsidP="002D5F3E">
      <w:pPr>
        <w:spacing w:after="0" w:line="480" w:lineRule="exact"/>
        <w:ind w:left="709"/>
        <w:rPr>
          <w:rFonts w:ascii="Times New Roman" w:hAnsi="Times New Roman" w:cs="Times New Roman"/>
          <w:sz w:val="24"/>
          <w:szCs w:val="24"/>
        </w:rPr>
      </w:pPr>
      <w:r w:rsidRPr="003305A1">
        <w:rPr>
          <w:rFonts w:ascii="Times New Roman" w:hAnsi="Times New Roman" w:cs="Times New Roman"/>
          <w:sz w:val="24"/>
          <w:szCs w:val="24"/>
        </w:rPr>
        <w:t>H</w:t>
      </w:r>
      <w:r w:rsidRPr="003305A1">
        <w:rPr>
          <w:rFonts w:ascii="Times New Roman" w:hAnsi="Times New Roman" w:cs="Times New Roman"/>
          <w:sz w:val="24"/>
          <w:szCs w:val="24"/>
        </w:rPr>
        <w:tab/>
      </w:r>
      <w:r w:rsidRPr="003305A1">
        <w:rPr>
          <w:rFonts w:ascii="Times New Roman" w:hAnsi="Times New Roman" w:cs="Times New Roman"/>
          <w:sz w:val="24"/>
          <w:szCs w:val="24"/>
        </w:rPr>
        <w:tab/>
        <w:t>=</w:t>
      </w:r>
      <w:r w:rsidRPr="003305A1">
        <w:rPr>
          <w:rFonts w:ascii="Times New Roman" w:hAnsi="Times New Roman" w:cs="Times New Roman"/>
          <w:sz w:val="24"/>
          <w:szCs w:val="24"/>
        </w:rPr>
        <w:tab/>
        <w:t>Hijrah</w:t>
      </w:r>
    </w:p>
    <w:p w14:paraId="4577FA84" w14:textId="77777777" w:rsidR="002D5F3E" w:rsidRPr="003305A1" w:rsidRDefault="002D5F3E" w:rsidP="002D5F3E">
      <w:pPr>
        <w:spacing w:after="0" w:line="480" w:lineRule="exact"/>
        <w:ind w:left="709"/>
        <w:rPr>
          <w:rFonts w:ascii="Times New Roman" w:hAnsi="Times New Roman" w:cs="Times New Roman"/>
          <w:sz w:val="24"/>
          <w:szCs w:val="24"/>
        </w:rPr>
      </w:pPr>
      <w:r w:rsidRPr="003305A1">
        <w:rPr>
          <w:rFonts w:ascii="Times New Roman" w:hAnsi="Times New Roman" w:cs="Times New Roman"/>
          <w:sz w:val="24"/>
          <w:szCs w:val="24"/>
        </w:rPr>
        <w:lastRenderedPageBreak/>
        <w:t>M</w:t>
      </w:r>
      <w:r w:rsidRPr="003305A1">
        <w:rPr>
          <w:rFonts w:ascii="Times New Roman" w:hAnsi="Times New Roman" w:cs="Times New Roman"/>
          <w:sz w:val="24"/>
          <w:szCs w:val="24"/>
        </w:rPr>
        <w:tab/>
      </w:r>
      <w:r w:rsidRPr="003305A1">
        <w:rPr>
          <w:rFonts w:ascii="Times New Roman" w:hAnsi="Times New Roman" w:cs="Times New Roman"/>
          <w:sz w:val="24"/>
          <w:szCs w:val="24"/>
        </w:rPr>
        <w:tab/>
        <w:t>=</w:t>
      </w:r>
      <w:r w:rsidRPr="003305A1">
        <w:rPr>
          <w:rFonts w:ascii="Times New Roman" w:hAnsi="Times New Roman" w:cs="Times New Roman"/>
          <w:sz w:val="24"/>
          <w:szCs w:val="24"/>
        </w:rPr>
        <w:tab/>
        <w:t>Masehi</w:t>
      </w:r>
    </w:p>
    <w:p w14:paraId="26D27033" w14:textId="77777777" w:rsidR="002D5F3E" w:rsidRPr="003305A1" w:rsidRDefault="002D5F3E" w:rsidP="002D5F3E">
      <w:pPr>
        <w:spacing w:after="0" w:line="480" w:lineRule="exact"/>
        <w:ind w:left="709"/>
        <w:rPr>
          <w:rFonts w:ascii="Times New Roman" w:hAnsi="Times New Roman" w:cs="Times New Roman"/>
          <w:sz w:val="24"/>
          <w:szCs w:val="24"/>
        </w:rPr>
      </w:pPr>
      <w:r w:rsidRPr="003305A1">
        <w:rPr>
          <w:rFonts w:ascii="Times New Roman" w:hAnsi="Times New Roman" w:cs="Times New Roman"/>
          <w:sz w:val="24"/>
          <w:szCs w:val="24"/>
        </w:rPr>
        <w:t>SM</w:t>
      </w:r>
      <w:r w:rsidRPr="003305A1">
        <w:rPr>
          <w:rFonts w:ascii="Times New Roman" w:hAnsi="Times New Roman" w:cs="Times New Roman"/>
          <w:sz w:val="24"/>
          <w:szCs w:val="24"/>
        </w:rPr>
        <w:tab/>
      </w:r>
      <w:r w:rsidRPr="003305A1">
        <w:rPr>
          <w:rFonts w:ascii="Times New Roman" w:hAnsi="Times New Roman" w:cs="Times New Roman"/>
          <w:sz w:val="24"/>
          <w:szCs w:val="24"/>
        </w:rPr>
        <w:tab/>
        <w:t>=</w:t>
      </w:r>
      <w:r w:rsidRPr="003305A1">
        <w:rPr>
          <w:rFonts w:ascii="Times New Roman" w:hAnsi="Times New Roman" w:cs="Times New Roman"/>
          <w:sz w:val="24"/>
          <w:szCs w:val="24"/>
        </w:rPr>
        <w:tab/>
        <w:t>Sebelum Masehi</w:t>
      </w:r>
    </w:p>
    <w:p w14:paraId="72270A9F" w14:textId="77777777" w:rsidR="002D5F3E" w:rsidRPr="003305A1" w:rsidRDefault="002D5F3E" w:rsidP="002D5F3E">
      <w:pPr>
        <w:spacing w:after="0" w:line="480" w:lineRule="exact"/>
        <w:ind w:left="709"/>
        <w:rPr>
          <w:rFonts w:ascii="Times New Roman" w:hAnsi="Times New Roman" w:cs="Times New Roman"/>
          <w:sz w:val="24"/>
          <w:szCs w:val="24"/>
        </w:rPr>
      </w:pPr>
      <w:r w:rsidRPr="003305A1">
        <w:rPr>
          <w:rFonts w:ascii="Times New Roman" w:hAnsi="Times New Roman" w:cs="Times New Roman"/>
          <w:sz w:val="24"/>
          <w:szCs w:val="24"/>
        </w:rPr>
        <w:t>l.</w:t>
      </w:r>
      <w:r w:rsidRPr="003305A1">
        <w:rPr>
          <w:rFonts w:ascii="Times New Roman" w:hAnsi="Times New Roman" w:cs="Times New Roman"/>
          <w:sz w:val="24"/>
          <w:szCs w:val="24"/>
        </w:rPr>
        <w:tab/>
      </w:r>
      <w:r w:rsidRPr="003305A1">
        <w:rPr>
          <w:rFonts w:ascii="Times New Roman" w:hAnsi="Times New Roman" w:cs="Times New Roman"/>
          <w:sz w:val="24"/>
          <w:szCs w:val="24"/>
        </w:rPr>
        <w:tab/>
        <w:t>=</w:t>
      </w:r>
      <w:r w:rsidRPr="003305A1">
        <w:rPr>
          <w:rFonts w:ascii="Times New Roman" w:hAnsi="Times New Roman" w:cs="Times New Roman"/>
          <w:sz w:val="24"/>
          <w:szCs w:val="24"/>
        </w:rPr>
        <w:tab/>
        <w:t>Lahir tahun (untuk orang yang masih hidup saja)</w:t>
      </w:r>
    </w:p>
    <w:p w14:paraId="5ECF7B82" w14:textId="77777777" w:rsidR="002D5F3E" w:rsidRPr="003305A1" w:rsidRDefault="002D5F3E" w:rsidP="002D5F3E">
      <w:pPr>
        <w:spacing w:after="0" w:line="480" w:lineRule="exact"/>
        <w:ind w:left="709"/>
        <w:rPr>
          <w:rFonts w:ascii="Times New Roman" w:hAnsi="Times New Roman" w:cs="Times New Roman"/>
          <w:sz w:val="24"/>
          <w:szCs w:val="24"/>
        </w:rPr>
      </w:pPr>
      <w:r w:rsidRPr="003305A1">
        <w:rPr>
          <w:rFonts w:ascii="Times New Roman" w:hAnsi="Times New Roman" w:cs="Times New Roman"/>
          <w:sz w:val="24"/>
          <w:szCs w:val="24"/>
        </w:rPr>
        <w:t xml:space="preserve">w. </w:t>
      </w:r>
      <w:r w:rsidRPr="003305A1">
        <w:rPr>
          <w:rFonts w:ascii="Times New Roman" w:hAnsi="Times New Roman" w:cs="Times New Roman"/>
          <w:sz w:val="24"/>
          <w:szCs w:val="24"/>
        </w:rPr>
        <w:tab/>
      </w:r>
      <w:r w:rsidRPr="003305A1">
        <w:rPr>
          <w:rFonts w:ascii="Times New Roman" w:hAnsi="Times New Roman" w:cs="Times New Roman"/>
          <w:sz w:val="24"/>
          <w:szCs w:val="24"/>
        </w:rPr>
        <w:tab/>
        <w:t>=</w:t>
      </w:r>
      <w:r w:rsidRPr="003305A1">
        <w:rPr>
          <w:rFonts w:ascii="Times New Roman" w:hAnsi="Times New Roman" w:cs="Times New Roman"/>
          <w:sz w:val="24"/>
          <w:szCs w:val="24"/>
        </w:rPr>
        <w:tab/>
        <w:t>Wafat tahun</w:t>
      </w:r>
    </w:p>
    <w:p w14:paraId="58C20CE8" w14:textId="77777777" w:rsidR="002D5F3E" w:rsidRPr="003305A1" w:rsidRDefault="002D5F3E" w:rsidP="002D5F3E">
      <w:pPr>
        <w:spacing w:after="0" w:line="480" w:lineRule="exact"/>
        <w:ind w:left="709"/>
        <w:rPr>
          <w:rFonts w:ascii="Times New Roman" w:hAnsi="Times New Roman" w:cs="Times New Roman"/>
          <w:sz w:val="24"/>
          <w:szCs w:val="24"/>
        </w:rPr>
      </w:pPr>
      <w:r w:rsidRPr="003305A1">
        <w:rPr>
          <w:rFonts w:ascii="Times New Roman" w:hAnsi="Times New Roman" w:cs="Times New Roman"/>
          <w:sz w:val="24"/>
          <w:szCs w:val="24"/>
        </w:rPr>
        <w:t>QS. …/…:4</w:t>
      </w:r>
      <w:r w:rsidRPr="003305A1">
        <w:rPr>
          <w:rFonts w:ascii="Times New Roman" w:hAnsi="Times New Roman" w:cs="Times New Roman"/>
          <w:sz w:val="24"/>
          <w:szCs w:val="24"/>
        </w:rPr>
        <w:tab/>
        <w:t>=</w:t>
      </w:r>
      <w:r w:rsidRPr="003305A1">
        <w:rPr>
          <w:rFonts w:ascii="Times New Roman" w:hAnsi="Times New Roman" w:cs="Times New Roman"/>
          <w:sz w:val="24"/>
          <w:szCs w:val="24"/>
        </w:rPr>
        <w:tab/>
        <w:t>Quran, Surah …, ayat 4</w:t>
      </w:r>
    </w:p>
    <w:p w14:paraId="27760297" w14:textId="77777777" w:rsidR="002D5F3E" w:rsidRPr="003305A1" w:rsidRDefault="002D5F3E" w:rsidP="002D5F3E">
      <w:pPr>
        <w:spacing w:after="0" w:line="480" w:lineRule="exact"/>
        <w:ind w:left="709"/>
        <w:rPr>
          <w:rFonts w:ascii="Times New Roman" w:hAnsi="Times New Roman" w:cs="Times New Roman"/>
          <w:sz w:val="24"/>
          <w:szCs w:val="24"/>
        </w:rPr>
      </w:pPr>
      <w:r w:rsidRPr="003305A1">
        <w:rPr>
          <w:rFonts w:ascii="Times New Roman" w:hAnsi="Times New Roman" w:cs="Times New Roman"/>
          <w:sz w:val="24"/>
          <w:szCs w:val="24"/>
        </w:rPr>
        <w:t>HR.</w:t>
      </w:r>
      <w:r w:rsidRPr="003305A1">
        <w:rPr>
          <w:rFonts w:ascii="Times New Roman" w:hAnsi="Times New Roman" w:cs="Times New Roman"/>
          <w:sz w:val="24"/>
          <w:szCs w:val="24"/>
        </w:rPr>
        <w:tab/>
      </w:r>
      <w:r w:rsidRPr="003305A1">
        <w:rPr>
          <w:rFonts w:ascii="Times New Roman" w:hAnsi="Times New Roman" w:cs="Times New Roman"/>
          <w:sz w:val="24"/>
          <w:szCs w:val="24"/>
        </w:rPr>
        <w:tab/>
        <w:t>=</w:t>
      </w:r>
      <w:r w:rsidRPr="003305A1">
        <w:rPr>
          <w:rFonts w:ascii="Times New Roman" w:hAnsi="Times New Roman" w:cs="Times New Roman"/>
          <w:sz w:val="24"/>
          <w:szCs w:val="24"/>
        </w:rPr>
        <w:tab/>
        <w:t>Hadits Riwayat</w:t>
      </w:r>
    </w:p>
    <w:p w14:paraId="754E1A51" w14:textId="77777777" w:rsidR="002D5F3E" w:rsidRPr="003305A1" w:rsidRDefault="002D5F3E" w:rsidP="002D5F3E">
      <w:pPr>
        <w:spacing w:after="0" w:line="480" w:lineRule="exact"/>
        <w:ind w:left="709"/>
        <w:rPr>
          <w:rFonts w:ascii="Times New Roman" w:hAnsi="Times New Roman" w:cs="Times New Roman"/>
          <w:sz w:val="24"/>
          <w:szCs w:val="24"/>
        </w:rPr>
      </w:pPr>
      <w:r w:rsidRPr="003305A1">
        <w:rPr>
          <w:rFonts w:ascii="Times New Roman" w:hAnsi="Times New Roman" w:cs="Times New Roman"/>
          <w:sz w:val="24"/>
          <w:szCs w:val="24"/>
        </w:rPr>
        <w:t>Alm</w:t>
      </w:r>
      <w:r w:rsidRPr="003305A1">
        <w:rPr>
          <w:rFonts w:ascii="Times New Roman" w:hAnsi="Times New Roman" w:cs="Times New Roman"/>
          <w:sz w:val="24"/>
          <w:szCs w:val="24"/>
        </w:rPr>
        <w:tab/>
      </w:r>
      <w:r w:rsidRPr="003305A1">
        <w:rPr>
          <w:rFonts w:ascii="Times New Roman" w:hAnsi="Times New Roman" w:cs="Times New Roman"/>
          <w:sz w:val="24"/>
          <w:szCs w:val="24"/>
        </w:rPr>
        <w:tab/>
        <w:t>=</w:t>
      </w:r>
      <w:r w:rsidRPr="003305A1">
        <w:rPr>
          <w:rFonts w:ascii="Times New Roman" w:hAnsi="Times New Roman" w:cs="Times New Roman"/>
          <w:sz w:val="24"/>
          <w:szCs w:val="24"/>
        </w:rPr>
        <w:tab/>
        <w:t>Almarhum/Almarhumah</w:t>
      </w:r>
    </w:p>
    <w:p w14:paraId="10434729" w14:textId="77777777" w:rsidR="002D5F3E" w:rsidRPr="003305A1" w:rsidRDefault="002D5F3E" w:rsidP="002D5F3E">
      <w:pPr>
        <w:spacing w:line="360" w:lineRule="auto"/>
        <w:rPr>
          <w:rFonts w:ascii="Times New Roman" w:eastAsia="Times New Roman" w:hAnsi="Times New Roman" w:cs="Times New Roman"/>
          <w:b/>
          <w:sz w:val="24"/>
          <w:szCs w:val="24"/>
        </w:rPr>
      </w:pPr>
    </w:p>
    <w:p w14:paraId="783E1514" w14:textId="34B3925D" w:rsidR="00D25F2A" w:rsidRPr="003305A1" w:rsidRDefault="00D25F2A" w:rsidP="000D4223">
      <w:pPr>
        <w:rPr>
          <w:rFonts w:ascii="Times New Roman" w:eastAsia="Times New Roman" w:hAnsi="Times New Roman" w:cs="Times New Roman"/>
          <w:b/>
          <w:sz w:val="24"/>
          <w:szCs w:val="24"/>
        </w:rPr>
      </w:pPr>
      <w:r w:rsidRPr="003305A1">
        <w:rPr>
          <w:rFonts w:ascii="Times New Roman" w:eastAsia="Times New Roman" w:hAnsi="Times New Roman" w:cs="Times New Roman"/>
          <w:b/>
          <w:sz w:val="24"/>
          <w:szCs w:val="24"/>
        </w:rPr>
        <w:tab/>
      </w:r>
      <w:r w:rsidRPr="003305A1">
        <w:rPr>
          <w:rFonts w:ascii="Times New Roman" w:eastAsia="Times New Roman" w:hAnsi="Times New Roman" w:cs="Times New Roman"/>
          <w:b/>
          <w:sz w:val="24"/>
          <w:szCs w:val="24"/>
        </w:rPr>
        <w:br w:type="page"/>
      </w:r>
    </w:p>
    <w:p w14:paraId="00BBA51E" w14:textId="77777777" w:rsidR="00D25F2A" w:rsidRPr="003305A1" w:rsidRDefault="00D25F2A" w:rsidP="00D25F2A">
      <w:pPr>
        <w:spacing w:line="360" w:lineRule="auto"/>
        <w:jc w:val="center"/>
        <w:rPr>
          <w:rFonts w:ascii="Times New Roman" w:eastAsia="Times New Roman" w:hAnsi="Times New Roman" w:cs="Times New Roman"/>
          <w:b/>
          <w:sz w:val="24"/>
          <w:szCs w:val="24"/>
        </w:rPr>
        <w:sectPr w:rsidR="00D25F2A" w:rsidRPr="003305A1" w:rsidSect="00D13AD4">
          <w:pgSz w:w="11907" w:h="16839"/>
          <w:pgMar w:top="1418" w:right="1440" w:bottom="1701" w:left="2268" w:header="709" w:footer="709" w:gutter="0"/>
          <w:pgNumType w:fmt="lowerRoman" w:start="2"/>
          <w:cols w:space="720"/>
        </w:sectPr>
      </w:pPr>
    </w:p>
    <w:p w14:paraId="39BA2553" w14:textId="77777777" w:rsidR="00D25F2A" w:rsidRPr="003305A1" w:rsidRDefault="00D25F2A" w:rsidP="00987ED5">
      <w:pPr>
        <w:pStyle w:val="Heading1"/>
        <w:rPr>
          <w:rFonts w:eastAsia="Times New Roman"/>
        </w:rPr>
      </w:pPr>
      <w:bookmarkStart w:id="9" w:name="_Toc135209845"/>
      <w:bookmarkStart w:id="10" w:name="_Toc137726116"/>
      <w:r w:rsidRPr="003305A1">
        <w:rPr>
          <w:rFonts w:eastAsia="Times New Roman"/>
        </w:rPr>
        <w:lastRenderedPageBreak/>
        <w:t>BAB I</w:t>
      </w:r>
      <w:bookmarkEnd w:id="9"/>
      <w:bookmarkEnd w:id="10"/>
    </w:p>
    <w:p w14:paraId="3536A830" w14:textId="3CAE767D" w:rsidR="00D25F2A" w:rsidRPr="003305A1" w:rsidRDefault="00D25F2A" w:rsidP="00987ED5">
      <w:pPr>
        <w:pStyle w:val="Heading1"/>
        <w:rPr>
          <w:rFonts w:eastAsia="Times New Roman"/>
        </w:rPr>
      </w:pPr>
      <w:bookmarkStart w:id="11" w:name="_Toc137726117"/>
      <w:r w:rsidRPr="003305A1">
        <w:rPr>
          <w:rFonts w:eastAsia="Times New Roman"/>
        </w:rPr>
        <w:t>PENDAHULUAN</w:t>
      </w:r>
      <w:bookmarkEnd w:id="11"/>
    </w:p>
    <w:p w14:paraId="0C046385" w14:textId="77777777" w:rsidR="00DB6A5F" w:rsidRPr="003305A1" w:rsidRDefault="00DB6A5F" w:rsidP="00F11886">
      <w:pPr>
        <w:spacing w:after="0" w:line="480" w:lineRule="exact"/>
        <w:jc w:val="center"/>
        <w:rPr>
          <w:rFonts w:ascii="Times New Roman" w:eastAsia="Times New Roman" w:hAnsi="Times New Roman" w:cs="Times New Roman"/>
          <w:b/>
          <w:sz w:val="24"/>
          <w:szCs w:val="24"/>
        </w:rPr>
      </w:pPr>
    </w:p>
    <w:p w14:paraId="1FE5667D" w14:textId="0805F1EA" w:rsidR="000D4223" w:rsidRPr="003305A1" w:rsidRDefault="00D25F2A" w:rsidP="00987ED5">
      <w:pPr>
        <w:pStyle w:val="Heading2"/>
        <w:numPr>
          <w:ilvl w:val="0"/>
          <w:numId w:val="39"/>
        </w:numPr>
        <w:ind w:left="426" w:hanging="426"/>
        <w:rPr>
          <w:rFonts w:eastAsia="Times New Roman"/>
        </w:rPr>
      </w:pPr>
      <w:bookmarkStart w:id="12" w:name="_Toc137726118"/>
      <w:r w:rsidRPr="003305A1">
        <w:rPr>
          <w:rFonts w:eastAsia="Times New Roman"/>
        </w:rPr>
        <w:t>Latar Belakang Masalah</w:t>
      </w:r>
      <w:bookmarkEnd w:id="12"/>
      <w:r w:rsidRPr="003305A1">
        <w:rPr>
          <w:rFonts w:eastAsia="Times New Roman"/>
        </w:rPr>
        <w:t xml:space="preserve"> </w:t>
      </w:r>
    </w:p>
    <w:p w14:paraId="4A0E675E" w14:textId="5F716160" w:rsidR="000D4223" w:rsidRPr="003305A1" w:rsidRDefault="000D4223" w:rsidP="00F11886">
      <w:pPr>
        <w:spacing w:after="0" w:line="480" w:lineRule="exact"/>
        <w:ind w:firstLine="709"/>
        <w:jc w:val="both"/>
        <w:rPr>
          <w:rFonts w:ascii="Times New Roman" w:hAnsi="Times New Roman" w:cs="Times New Roman"/>
          <w:sz w:val="24"/>
        </w:rPr>
      </w:pPr>
      <w:r w:rsidRPr="003305A1">
        <w:rPr>
          <w:rFonts w:ascii="Times New Roman" w:hAnsi="Times New Roman" w:cs="Times New Roman"/>
          <w:sz w:val="24"/>
        </w:rPr>
        <w:t>Perkawinan merupakan perbuatan hukum yang mana pasti ada akibat hukum.</w:t>
      </w:r>
      <w:r w:rsidRPr="003305A1">
        <w:rPr>
          <w:rStyle w:val="FootnoteReference"/>
          <w:rFonts w:ascii="Times New Roman" w:hAnsi="Times New Roman" w:cs="Times New Roman"/>
          <w:sz w:val="24"/>
        </w:rPr>
        <w:footnoteReference w:id="1"/>
      </w:r>
      <w:r w:rsidRPr="003305A1">
        <w:rPr>
          <w:rFonts w:ascii="Times New Roman" w:hAnsi="Times New Roman" w:cs="Times New Roman"/>
          <w:sz w:val="24"/>
        </w:rPr>
        <w:t xml:space="preserve"> Akibat hukum yang dimaksud ialah sah atau tidaknya suatu perbuatan hukum, apabila suatu perkawinan itu tidak sah di mata hukum, maka anak yang lahir dari perkawinan tersebut dianggap tidak sah dan jika terjadi perceraian maka tidak dapat menuntut hak apapun karena tidak berkekuatan hukum.</w:t>
      </w:r>
      <w:r w:rsidRPr="003305A1">
        <w:rPr>
          <w:rStyle w:val="FootnoteReference"/>
          <w:rFonts w:ascii="Times New Roman" w:hAnsi="Times New Roman" w:cs="Times New Roman"/>
          <w:sz w:val="24"/>
        </w:rPr>
        <w:footnoteReference w:id="2"/>
      </w:r>
      <w:r w:rsidRPr="003305A1">
        <w:rPr>
          <w:rFonts w:ascii="Times New Roman" w:hAnsi="Times New Roman" w:cs="Times New Roman"/>
          <w:sz w:val="24"/>
        </w:rPr>
        <w:t xml:space="preserve"> Untuk itu agar perkawinan sah secara hukum dan agama harus dilakukan sesuai ketentuan yang berlaku. Dalam penelitian Zulfani</w:t>
      </w:r>
      <w:r w:rsidRPr="003305A1">
        <w:rPr>
          <w:rStyle w:val="FootnoteReference"/>
          <w:rFonts w:ascii="Times New Roman" w:hAnsi="Times New Roman" w:cs="Times New Roman"/>
          <w:sz w:val="24"/>
        </w:rPr>
        <w:footnoteReference w:id="3"/>
      </w:r>
      <w:r w:rsidRPr="003305A1">
        <w:rPr>
          <w:rFonts w:ascii="Times New Roman" w:hAnsi="Times New Roman" w:cs="Times New Roman"/>
          <w:sz w:val="24"/>
        </w:rPr>
        <w:t xml:space="preserve"> Di Indonesia sudah ditetapkan undang-undang yang mengatur tentang perkawinan terdapat dalam UU No. 1 tahun 1974, diantaranya terdapat persyaratan perkawinan salah satunya adalah batas usia minimal melakukan perkawinan namun aturan tersebut pada tanggal 15 Oktober 2019 berubah menjadi UU No. 16 tahun 2019 yang fokus perubahannya adalah pada usia pasangan menikah.</w:t>
      </w:r>
    </w:p>
    <w:p w14:paraId="25A060FC" w14:textId="77777777" w:rsidR="000D4223" w:rsidRPr="003305A1" w:rsidRDefault="000D4223" w:rsidP="00F11886">
      <w:pPr>
        <w:spacing w:after="0" w:line="480" w:lineRule="exact"/>
        <w:ind w:firstLine="709"/>
        <w:jc w:val="both"/>
        <w:rPr>
          <w:rFonts w:ascii="Times New Roman" w:hAnsi="Times New Roman" w:cs="Times New Roman"/>
          <w:sz w:val="24"/>
        </w:rPr>
      </w:pPr>
      <w:r w:rsidRPr="003305A1">
        <w:rPr>
          <w:rFonts w:ascii="Times New Roman" w:hAnsi="Times New Roman" w:cs="Times New Roman"/>
          <w:sz w:val="24"/>
        </w:rPr>
        <w:t xml:space="preserve">Hal yang mendorong diubahnya UU Perkawinan tersebut karena Mahkamah Konstitusi menganggap bahwa Indonesia telah berada pada fase darurat pernikahan anak. Data penelitian UNICEF tahun 2016 menyatakan bahwa Indonesia menempati peringkat ke-7 dari Negara di dunia yang memiliki tingkat perkawinan </w:t>
      </w:r>
      <w:r w:rsidRPr="003305A1">
        <w:rPr>
          <w:rFonts w:ascii="Times New Roman" w:hAnsi="Times New Roman" w:cs="Times New Roman"/>
          <w:sz w:val="24"/>
        </w:rPr>
        <w:lastRenderedPageBreak/>
        <w:t>dini tertinggi dan peringkat ke-2 se-ASEAN setelah Kamboja.</w:t>
      </w:r>
      <w:r w:rsidRPr="003305A1">
        <w:rPr>
          <w:rStyle w:val="FootnoteReference"/>
          <w:rFonts w:ascii="Times New Roman" w:hAnsi="Times New Roman" w:cs="Times New Roman"/>
          <w:sz w:val="24"/>
        </w:rPr>
        <w:footnoteReference w:id="4"/>
      </w:r>
      <w:r w:rsidRPr="003305A1">
        <w:rPr>
          <w:rFonts w:ascii="Times New Roman" w:hAnsi="Times New Roman" w:cs="Times New Roman"/>
          <w:sz w:val="24"/>
        </w:rPr>
        <w:t xml:space="preserve"> Kenyataan ini tentu saja sangat mengkhawatirkan generasi muda terutama bagi tumbuh kembang mereka serta menghilangkan hakhak dasar yang seharusnya mereka peroleh seperti hak pendidikan, hak kesehatan, hak sipil, hak terbebas dari diskriminasi dan kekerasan serta hak-hak yang lain.</w:t>
      </w:r>
      <w:r w:rsidRPr="003305A1">
        <w:rPr>
          <w:rStyle w:val="FootnoteReference"/>
          <w:rFonts w:ascii="Times New Roman" w:hAnsi="Times New Roman" w:cs="Times New Roman"/>
          <w:sz w:val="24"/>
        </w:rPr>
        <w:footnoteReference w:id="5"/>
      </w:r>
      <w:r w:rsidRPr="003305A1">
        <w:rPr>
          <w:rFonts w:ascii="Times New Roman" w:hAnsi="Times New Roman" w:cs="Times New Roman"/>
          <w:sz w:val="24"/>
        </w:rPr>
        <w:t xml:space="preserve"> Negara harus mampu menjamin upaya perlindungan anak dari praktek perkawinan di bawah umur. Padahal secara Ius Constitutum, sebenarnya pemerintah melalui UU Perlindungan Anak telah mengatur bahwa setiap orang tua bertanggung jawab dan berkewajiban dalam pencegahan terjadinya perkawinan pada usia anak-anak. Bahkan ketentuan batas usia perkawinan 16 tahun tergolong usia anak-anak jika dilihat dari ketentuan UU Perlindungan Anak yang menyatakan bahwa kategori anak sebagai sesorang yang belum mencapai umur 18 tahun atau anak yang masih berada dalam kandungan. Namun prakteknya, lembaga perkawinan justru terkesan membuka peluang legalisasi terhadap terjadinya perkawinan ini dengan adanya Pasal 7 undang-undang perkawinan yang akhirnya memantik beberapa korban perkawinan dini untuk mengajukan uji materi terhadap pasal tersebut kepada MK dan lahirlah revisi terhadap undang-undang perkawinan tersebut.</w:t>
      </w:r>
      <w:r w:rsidRPr="003305A1">
        <w:rPr>
          <w:rStyle w:val="FootnoteReference"/>
          <w:rFonts w:ascii="Times New Roman" w:hAnsi="Times New Roman" w:cs="Times New Roman"/>
          <w:sz w:val="24"/>
        </w:rPr>
        <w:footnoteReference w:id="6"/>
      </w:r>
    </w:p>
    <w:p w14:paraId="14B5633D" w14:textId="77777777" w:rsidR="000D4223" w:rsidRPr="003305A1" w:rsidRDefault="000D4223" w:rsidP="00F11886">
      <w:pPr>
        <w:spacing w:after="0" w:line="480" w:lineRule="exact"/>
        <w:ind w:firstLine="709"/>
        <w:jc w:val="both"/>
        <w:rPr>
          <w:rFonts w:ascii="Times New Roman" w:hAnsi="Times New Roman" w:cs="Times New Roman"/>
          <w:sz w:val="24"/>
        </w:rPr>
      </w:pPr>
      <w:r w:rsidRPr="003305A1">
        <w:rPr>
          <w:rFonts w:ascii="Times New Roman" w:hAnsi="Times New Roman" w:cs="Times New Roman"/>
          <w:sz w:val="24"/>
        </w:rPr>
        <w:t xml:space="preserve">UU No. 16 tahun 2019 tentang Perubahan UU No. 1 tahun 1974 pada pasal 7 ayat (1) menyatakan bahwa ‘perkawinan hanya diizinkan apabila pria wanita sudah mencapai umur 19 tahun’. Berubahnya bunyi pasal ini menimbulkan </w:t>
      </w:r>
      <w:r w:rsidRPr="003305A1">
        <w:rPr>
          <w:rFonts w:ascii="Times New Roman" w:hAnsi="Times New Roman" w:cs="Times New Roman"/>
          <w:sz w:val="24"/>
        </w:rPr>
        <w:lastRenderedPageBreak/>
        <w:t>ekspektasi akan terjadinya penurunan angka perkawinan dini yang sebelumnya masif dilakukan. Namun yang terjadi adalah sebaliknya, pernikahan dini masih pada angka yang sama bahkan mengalami peningkatan. Peningkatan ini dikarenakan usia nikah yang berubah membuat usia yang seharusnya bisa menikah sesuai dengan aturan yang lama menjadi larangan untuk melangsungkan perkawinan.</w:t>
      </w:r>
    </w:p>
    <w:p w14:paraId="0DACDDC6" w14:textId="77777777" w:rsidR="000D4223" w:rsidRPr="003305A1" w:rsidRDefault="000D4223" w:rsidP="00F11886">
      <w:pPr>
        <w:spacing w:after="0" w:line="480" w:lineRule="exact"/>
        <w:ind w:firstLine="709"/>
        <w:jc w:val="both"/>
        <w:rPr>
          <w:rFonts w:ascii="Times New Roman" w:hAnsi="Times New Roman" w:cs="Times New Roman"/>
          <w:sz w:val="24"/>
        </w:rPr>
      </w:pPr>
      <w:r w:rsidRPr="003305A1">
        <w:rPr>
          <w:rFonts w:ascii="Times New Roman" w:hAnsi="Times New Roman" w:cs="Times New Roman"/>
          <w:sz w:val="24"/>
        </w:rPr>
        <w:t>Kenaikan batas usia minimal perkawinan dalam UU No.16 Tahun 2019 dari 16 tahun menjadi 19 tahun menimbulkan beragam implikasi terhadap hukum keluarga, mulai pengajuan dispensasi kawin di Pengadilan Agama yang meningkat dan perceraian dini.</w:t>
      </w:r>
      <w:r w:rsidRPr="003305A1">
        <w:rPr>
          <w:rStyle w:val="FootnoteReference"/>
          <w:rFonts w:ascii="Times New Roman" w:hAnsi="Times New Roman" w:cs="Times New Roman"/>
          <w:sz w:val="24"/>
        </w:rPr>
        <w:footnoteReference w:id="7"/>
      </w:r>
      <w:r w:rsidRPr="003305A1">
        <w:rPr>
          <w:rFonts w:ascii="Times New Roman" w:hAnsi="Times New Roman" w:cs="Times New Roman"/>
          <w:sz w:val="24"/>
        </w:rPr>
        <w:t xml:space="preserve"> Tentu hal tersebut menjadi masalah yang harus diperhatikan.</w:t>
      </w:r>
    </w:p>
    <w:p w14:paraId="3BC4BAC3" w14:textId="77777777" w:rsidR="000D4223" w:rsidRPr="003305A1" w:rsidRDefault="000D4223" w:rsidP="00F11886">
      <w:pPr>
        <w:spacing w:after="0" w:line="480" w:lineRule="exact"/>
        <w:ind w:firstLine="709"/>
        <w:jc w:val="both"/>
        <w:rPr>
          <w:rFonts w:ascii="Times New Roman" w:hAnsi="Times New Roman" w:cs="Times New Roman"/>
          <w:sz w:val="24"/>
        </w:rPr>
      </w:pPr>
      <w:r w:rsidRPr="003305A1">
        <w:rPr>
          <w:rFonts w:ascii="Times New Roman" w:hAnsi="Times New Roman" w:cs="Times New Roman"/>
          <w:sz w:val="24"/>
        </w:rPr>
        <w:t>Pemerintah merevisi ketentuan batas usia nikah dengan menerbitkan undang-undang Republik Indonesia Nomor 16 Tahun 2019 tetang perubahan atas undang-undang Republik Indonesia Nomor 1 Tahun 1974 tentang Perkawinan dengan pertimbangan kelahiran yang lebih rendah dan menurunkan resiko kematian ibu dan anak. Selain itu juga dapat terpenuhinya hak-hak anak sehingga mengoptimalkan tumbuh kembang anak termasuk pendampingan orang tua serta memberikan akses anak terhadap pendidikan setinggi mungkin.</w:t>
      </w:r>
      <w:r w:rsidRPr="003305A1">
        <w:rPr>
          <w:rStyle w:val="FootnoteReference"/>
          <w:rFonts w:ascii="Times New Roman" w:hAnsi="Times New Roman" w:cs="Times New Roman"/>
          <w:sz w:val="24"/>
        </w:rPr>
        <w:footnoteReference w:id="8"/>
      </w:r>
    </w:p>
    <w:p w14:paraId="053DAFC6" w14:textId="77777777" w:rsidR="000D4223" w:rsidRDefault="000D4223" w:rsidP="00F11886">
      <w:pPr>
        <w:spacing w:after="0" w:line="480" w:lineRule="exact"/>
        <w:ind w:firstLine="709"/>
        <w:jc w:val="both"/>
        <w:rPr>
          <w:rFonts w:ascii="Times New Roman" w:hAnsi="Times New Roman" w:cs="Times New Roman"/>
          <w:sz w:val="24"/>
        </w:rPr>
      </w:pPr>
      <w:r w:rsidRPr="003305A1">
        <w:rPr>
          <w:rFonts w:ascii="Times New Roman" w:hAnsi="Times New Roman" w:cs="Times New Roman"/>
          <w:sz w:val="24"/>
        </w:rPr>
        <w:t xml:space="preserve">Pembentukan batas umur nikah oleh undang-undang dengan maksud agar terjadi kemaslahatan bagi keluarga dan rumah tangga. Batasan umur ditentukan oleh undang-undang, dengan memperhatikan tujuan perkawinan menurut ayat 1 undang-undang, yaitu tercapainya keseimbangan dalam membangun rumah tangga </w:t>
      </w:r>
      <w:r w:rsidRPr="003305A1">
        <w:rPr>
          <w:rFonts w:ascii="Times New Roman" w:hAnsi="Times New Roman" w:cs="Times New Roman"/>
          <w:sz w:val="24"/>
        </w:rPr>
        <w:lastRenderedPageBreak/>
        <w:t>yang tetap yang memuaskan atas dasar Tuhan Yang Maha Esa. Ini bertepatan dengan era di mana masyarakat menjadi lebih dan lebih kompleks. Menurunnya nilai moral dan moral remaja yang terjerumus pada kejadian pacaran dapat mengakibatkan terjadinya kehamilan di luar nikah.</w:t>
      </w:r>
    </w:p>
    <w:p w14:paraId="6023A9CC" w14:textId="77777777" w:rsidR="006A15F0" w:rsidRPr="00FE56EF" w:rsidRDefault="006A15F0" w:rsidP="006A15F0">
      <w:pPr>
        <w:spacing w:after="0" w:line="480" w:lineRule="exact"/>
        <w:ind w:firstLine="720"/>
        <w:jc w:val="both"/>
        <w:rPr>
          <w:rFonts w:ascii="Times New Roman" w:hAnsi="Times New Roman" w:cs="Times New Roman"/>
          <w:sz w:val="24"/>
          <w:szCs w:val="24"/>
        </w:rPr>
      </w:pPr>
      <w:r w:rsidRPr="00FE56EF">
        <w:rPr>
          <w:rFonts w:ascii="Times New Roman" w:hAnsi="Times New Roman" w:cs="Times New Roman"/>
          <w:sz w:val="24"/>
          <w:szCs w:val="24"/>
        </w:rPr>
        <w:t>Salah satu celah hukum terjadinya perkawinan di bawah umur di masyarakat adalah ruang DK dan adanya persetujuan dari pejabat lain sebagaimana diatur dalam UUP.</w:t>
      </w:r>
      <w:r w:rsidRPr="00FE56EF">
        <w:rPr>
          <w:rStyle w:val="FootnoteReference"/>
          <w:rFonts w:ascii="Times New Roman" w:hAnsi="Times New Roman" w:cs="Times New Roman"/>
          <w:sz w:val="24"/>
          <w:szCs w:val="24"/>
        </w:rPr>
        <w:footnoteReference w:id="9"/>
      </w:r>
      <w:r w:rsidRPr="00FE56EF">
        <w:rPr>
          <w:rFonts w:ascii="Times New Roman" w:hAnsi="Times New Roman" w:cs="Times New Roman"/>
          <w:sz w:val="24"/>
          <w:szCs w:val="24"/>
        </w:rPr>
        <w:t xml:space="preserve"> Salah satu alasan penghulu di Kantor Urusan Agama (KUA) mengapa tidak melibatkan PA dalam hal pemberian izin DK karena pengurusan serta administratif yang berbelit-belit, memakan waktu yang realtif lama dan ada kemungkinan untuk ditolak. Sementara sebagian yang akan melakukan perkawinan itu sudah hamil terlebih dahulu. Tujuan utama dari penghulu di KUA agar mempermudah proses perkawinan dan menjaga agar tidak terjadi perzinahan kembali.</w:t>
      </w:r>
    </w:p>
    <w:p w14:paraId="5335E315" w14:textId="77777777" w:rsidR="006A15F0" w:rsidRPr="00FE56EF" w:rsidRDefault="006A15F0" w:rsidP="006A15F0">
      <w:pPr>
        <w:spacing w:after="0" w:line="480" w:lineRule="exact"/>
        <w:ind w:firstLine="720"/>
        <w:jc w:val="both"/>
        <w:rPr>
          <w:rFonts w:ascii="Times New Roman" w:hAnsi="Times New Roman" w:cs="Times New Roman"/>
          <w:sz w:val="24"/>
          <w:szCs w:val="24"/>
        </w:rPr>
      </w:pPr>
      <w:r w:rsidRPr="00FE56EF">
        <w:rPr>
          <w:rFonts w:ascii="Times New Roman" w:hAnsi="Times New Roman" w:cs="Times New Roman"/>
          <w:sz w:val="24"/>
          <w:szCs w:val="24"/>
        </w:rPr>
        <w:t xml:space="preserve">Pernikahan di bawah umur sudah menjadi hal yang biasa di masa kini, hal ini dibuktikan dengan tingginya angka pernikahan di bawah umur yang sudah menjadi isu nasional selama bertahun-tahun. Di tahun 2018, sebanyak 11, 21 persen perempuan yang berumur 20 sampai 24 tahun telah melakukan perkawinan sebelum mereka berumur 18 tahun. Di 20 provinsi dari 34 provinsi, proporsi perkawinan di bawah umur masih berada di atas angka rata-rata nasional. Provinsi dengan proporsi perkawinan di bawah umur tertinggi adalah Sulawesi Tenggara, Sulawesi Tengah dan Sulawesi Barat. Terdapat lebih dari 1 (satu) juta anak perempuan yang melakukan perkawinan di bawah umur. Angka absolut kasus perkawinan di bawah umur yang paling tinggi adalah provinsi Jawa Tengah, Jawa Timur dan Jawa Barat. Dalam satu dekade, proporsi perkawinan di bawah umur di daerah pedesaan mengalami penurunan sebanyak 5,76 persen, sementara proporsi di daerah </w:t>
      </w:r>
      <w:r w:rsidRPr="00FE56EF">
        <w:rPr>
          <w:rFonts w:ascii="Times New Roman" w:hAnsi="Times New Roman" w:cs="Times New Roman"/>
          <w:sz w:val="24"/>
          <w:szCs w:val="24"/>
        </w:rPr>
        <w:lastRenderedPageBreak/>
        <w:t>perkotaan mengalami penurunan yang jauh lebih sedikit yaitu kurang dari 1 persen.</w:t>
      </w:r>
      <w:r w:rsidRPr="00FE56EF">
        <w:rPr>
          <w:rFonts w:ascii="Times New Roman" w:hAnsi="Times New Roman" w:cs="Times New Roman"/>
          <w:sz w:val="24"/>
          <w:szCs w:val="24"/>
          <w:vertAlign w:val="superscript"/>
        </w:rPr>
        <w:footnoteReference w:id="10"/>
      </w:r>
    </w:p>
    <w:p w14:paraId="55556CA7" w14:textId="77777777" w:rsidR="006A15F0" w:rsidRPr="00FE56EF" w:rsidRDefault="006A15F0" w:rsidP="006A15F0">
      <w:pPr>
        <w:spacing w:after="0" w:line="480" w:lineRule="exact"/>
        <w:ind w:firstLine="720"/>
        <w:jc w:val="both"/>
        <w:rPr>
          <w:rFonts w:ascii="Times New Roman" w:hAnsi="Times New Roman" w:cs="Times New Roman"/>
          <w:sz w:val="24"/>
          <w:szCs w:val="24"/>
        </w:rPr>
      </w:pPr>
      <w:r w:rsidRPr="00FE56EF">
        <w:rPr>
          <w:rFonts w:ascii="Times New Roman" w:hAnsi="Times New Roman" w:cs="Times New Roman"/>
          <w:sz w:val="24"/>
          <w:szCs w:val="24"/>
        </w:rPr>
        <w:t xml:space="preserve">Upaya pencegahan bahkan penghapusan sudah dilakukan oleh pemerintah. Sosialisasi dampak pekawinan di bawah umur bahkan sampai pada perubahan aturan tentang batas usia untuk melakukan perkawinan pun pemerintah telah lakukan. Perkawinan di bawah ini bisa saja menjadi tradisi bagi masyarakat jika tidak ditemukan akar penyebabnya. </w:t>
      </w:r>
    </w:p>
    <w:p w14:paraId="49361C35" w14:textId="77777777" w:rsidR="006A15F0" w:rsidRPr="00FE56EF" w:rsidRDefault="006A15F0" w:rsidP="006A15F0">
      <w:pPr>
        <w:spacing w:after="0" w:line="480" w:lineRule="exact"/>
        <w:ind w:firstLine="720"/>
        <w:jc w:val="both"/>
        <w:rPr>
          <w:rFonts w:ascii="Times New Roman" w:hAnsi="Times New Roman" w:cs="Times New Roman"/>
          <w:sz w:val="24"/>
          <w:szCs w:val="24"/>
        </w:rPr>
      </w:pPr>
      <w:r w:rsidRPr="00FE56EF">
        <w:rPr>
          <w:rFonts w:ascii="Times New Roman" w:hAnsi="Times New Roman" w:cs="Times New Roman"/>
          <w:sz w:val="24"/>
          <w:szCs w:val="24"/>
        </w:rPr>
        <w:t>Beberapa faktor menjadi pemicu adanya perkawinan di bawah umur. Diantara faktor tersebut adalah sosial, ekonomi, dan budaya. Hal ini melatarbelakangi PBB pada akhir tahun 2014 merekomendasikan target khusus dalam tujuan pembangunan berkelanjutan pasca 2015, untuk menghapus perkawinan di bawah umur. Rekomendasi tersebut didukung 116 negara anggota PBB, termasuk Indonesia.</w:t>
      </w:r>
      <w:r w:rsidRPr="00FE56EF">
        <w:rPr>
          <w:rFonts w:ascii="Times New Roman" w:hAnsi="Times New Roman" w:cs="Times New Roman"/>
          <w:sz w:val="24"/>
          <w:szCs w:val="24"/>
          <w:vertAlign w:val="superscript"/>
        </w:rPr>
        <w:footnoteReference w:id="11"/>
      </w:r>
    </w:p>
    <w:p w14:paraId="3BE4F96B" w14:textId="77777777" w:rsidR="006A15F0" w:rsidRPr="00FE56EF" w:rsidRDefault="006A15F0" w:rsidP="006A15F0">
      <w:pPr>
        <w:spacing w:after="0" w:line="480" w:lineRule="exact"/>
        <w:ind w:firstLine="720"/>
        <w:jc w:val="both"/>
        <w:rPr>
          <w:rFonts w:ascii="Times New Roman" w:hAnsi="Times New Roman" w:cs="Times New Roman"/>
          <w:sz w:val="24"/>
          <w:szCs w:val="24"/>
        </w:rPr>
      </w:pPr>
      <w:r w:rsidRPr="00FE56EF">
        <w:rPr>
          <w:rFonts w:ascii="Times New Roman" w:hAnsi="Times New Roman" w:cs="Times New Roman"/>
          <w:sz w:val="24"/>
          <w:szCs w:val="24"/>
        </w:rPr>
        <w:t>Badan Pusat Statistik pada tahun 2016 melaporkan bahwa diantara perempuan yang pernah menikah di usia 20 sampai dengan 24 tahun, 25% menikah sebelum usia 18 tahun menurut hasil Survei Sosial dan Ekonomi Nasional pada tahun 2012. Artinya, 1/6 anak perempuan menikah sebelum mencapai usia dewasa. Data menunjukkan bahwa 340.000 anak perempuan setiap tahunnya telah melakukan perkawinan di bawah umur. Proporsi perkawinan di bawah umur di Indonesia bukan hanya tetap tinggi tetapi kembali meningkat.</w:t>
      </w:r>
      <w:r w:rsidRPr="00FE56EF">
        <w:rPr>
          <w:rFonts w:ascii="Times New Roman" w:hAnsi="Times New Roman" w:cs="Times New Roman"/>
          <w:sz w:val="24"/>
          <w:szCs w:val="24"/>
          <w:vertAlign w:val="superscript"/>
        </w:rPr>
        <w:footnoteReference w:id="12"/>
      </w:r>
    </w:p>
    <w:p w14:paraId="5A414161" w14:textId="77777777" w:rsidR="006A15F0" w:rsidRPr="00FE56EF" w:rsidRDefault="006A15F0" w:rsidP="006A15F0">
      <w:pPr>
        <w:spacing w:after="0" w:line="480" w:lineRule="exact"/>
        <w:ind w:firstLine="720"/>
        <w:jc w:val="both"/>
        <w:rPr>
          <w:rFonts w:ascii="Times New Roman" w:hAnsi="Times New Roman" w:cs="Times New Roman"/>
          <w:sz w:val="24"/>
          <w:szCs w:val="24"/>
        </w:rPr>
      </w:pPr>
      <w:r w:rsidRPr="00FE56EF">
        <w:rPr>
          <w:rFonts w:ascii="Times New Roman" w:hAnsi="Times New Roman" w:cs="Times New Roman"/>
          <w:sz w:val="24"/>
          <w:szCs w:val="24"/>
        </w:rPr>
        <w:t xml:space="preserve">Laporan yang diperbaharui pada tahun 2020 oleh BPS dan UNICEF juga menunjukkan data yang tidak jauh berbeda yaitu pada tahun 2018 di Indonesia, 1 </w:t>
      </w:r>
      <w:r w:rsidRPr="00FE56EF">
        <w:rPr>
          <w:rFonts w:ascii="Times New Roman" w:hAnsi="Times New Roman" w:cs="Times New Roman"/>
          <w:sz w:val="24"/>
          <w:szCs w:val="24"/>
        </w:rPr>
        <w:lastRenderedPageBreak/>
        <w:t>(satu) dari 9 (sembilan) anak perempuan berumur 20 sampai 24 tahun telah menikah sebelum umur 18 tahun dan lazim disebut dengan perkawinan di bawah umur atau pernikahan anak.</w:t>
      </w:r>
      <w:r w:rsidRPr="00FE56EF">
        <w:rPr>
          <w:rFonts w:ascii="Times New Roman" w:hAnsi="Times New Roman" w:cs="Times New Roman"/>
          <w:sz w:val="24"/>
          <w:szCs w:val="24"/>
          <w:vertAlign w:val="superscript"/>
        </w:rPr>
        <w:footnoteReference w:id="13"/>
      </w:r>
    </w:p>
    <w:p w14:paraId="14761955" w14:textId="77777777" w:rsidR="006A15F0" w:rsidRPr="00FE56EF" w:rsidRDefault="006A15F0" w:rsidP="006A15F0">
      <w:pPr>
        <w:spacing w:after="0" w:line="480" w:lineRule="exact"/>
        <w:ind w:firstLine="720"/>
        <w:jc w:val="both"/>
        <w:rPr>
          <w:rFonts w:ascii="Times New Roman" w:hAnsi="Times New Roman" w:cs="Times New Roman"/>
          <w:sz w:val="24"/>
          <w:szCs w:val="24"/>
        </w:rPr>
      </w:pPr>
      <w:r w:rsidRPr="00FE56EF">
        <w:rPr>
          <w:rFonts w:ascii="Times New Roman" w:hAnsi="Times New Roman" w:cs="Times New Roman"/>
          <w:sz w:val="24"/>
          <w:szCs w:val="24"/>
        </w:rPr>
        <w:t>Diperkirakan anak perempuan yang melakukan perkawinan di bawah umur mencapai angka 1.220.900 kasus. Angka yang tinggi ini, menyebabkan Indonesia berada pada kategori 10 (sepuluh) negara dengan angka perkawinan di bawah umur tertinggi di dunia. Dalam kurun waktu satu dekade, hanya terdapat penurunan kecil angka perkawinan di bawah umur di Indonesia yaitu sebanyak 3,5 persen.</w:t>
      </w:r>
      <w:r w:rsidRPr="00FE56EF">
        <w:rPr>
          <w:rFonts w:ascii="Times New Roman" w:hAnsi="Times New Roman" w:cs="Times New Roman"/>
          <w:sz w:val="24"/>
          <w:szCs w:val="24"/>
          <w:vertAlign w:val="superscript"/>
        </w:rPr>
        <w:footnoteReference w:id="14"/>
      </w:r>
    </w:p>
    <w:p w14:paraId="68B8B6F6" w14:textId="070CE94B" w:rsidR="000D4223" w:rsidRPr="003305A1" w:rsidRDefault="000D4223" w:rsidP="00F11886">
      <w:pPr>
        <w:spacing w:after="0" w:line="480" w:lineRule="exact"/>
        <w:ind w:firstLine="709"/>
        <w:jc w:val="both"/>
        <w:rPr>
          <w:rFonts w:ascii="Times New Roman" w:hAnsi="Times New Roman" w:cs="Times New Roman"/>
          <w:sz w:val="24"/>
        </w:rPr>
      </w:pPr>
      <w:r w:rsidRPr="003305A1">
        <w:rPr>
          <w:rFonts w:ascii="Times New Roman" w:hAnsi="Times New Roman" w:cs="Times New Roman"/>
          <w:sz w:val="24"/>
        </w:rPr>
        <w:t xml:space="preserve">Pernikahan </w:t>
      </w:r>
      <w:r w:rsidR="00757565">
        <w:rPr>
          <w:rFonts w:ascii="Times New Roman" w:hAnsi="Times New Roman" w:cs="Times New Roman"/>
          <w:sz w:val="24"/>
        </w:rPr>
        <w:t>di bawah umur</w:t>
      </w:r>
      <w:r w:rsidRPr="003305A1">
        <w:rPr>
          <w:rFonts w:ascii="Times New Roman" w:hAnsi="Times New Roman" w:cs="Times New Roman"/>
          <w:sz w:val="24"/>
        </w:rPr>
        <w:t xml:space="preserve"> di Kabupaten Minahasa Selatan termasuk pernikahan yang paling banyak terjadi pada masa sekarang ini. </w:t>
      </w:r>
      <w:r w:rsidR="00757565">
        <w:rPr>
          <w:rFonts w:ascii="Times New Roman" w:hAnsi="Times New Roman" w:cs="Times New Roman"/>
          <w:sz w:val="24"/>
        </w:rPr>
        <w:t>Melihat pada data dari PA Amurang ditemukan bahwa pada tahun 2022 tercatatn ada sekitar 25 permohonan dispensasi nikah yang dikabulkan dan 23 permohonan pada tahun 2021. Selain itu, d</w:t>
      </w:r>
      <w:r w:rsidRPr="003305A1">
        <w:rPr>
          <w:rFonts w:ascii="Times New Roman" w:hAnsi="Times New Roman" w:cs="Times New Roman"/>
          <w:sz w:val="24"/>
        </w:rPr>
        <w:t>ata yang dikeluarkan Badan Pusat Statistik, memaparkan jika pernikahan dini untuk wilayah kabupaten di Sulawesi Utara berada di kisaran 19,43 persen dan di pedesaan jauh lebih tinggi mencapai 32,24 persen.</w:t>
      </w:r>
      <w:r w:rsidRPr="003305A1">
        <w:rPr>
          <w:rStyle w:val="FootnoteReference"/>
          <w:rFonts w:ascii="Times New Roman" w:hAnsi="Times New Roman" w:cs="Times New Roman"/>
          <w:sz w:val="24"/>
        </w:rPr>
        <w:footnoteReference w:id="15"/>
      </w:r>
      <w:r w:rsidRPr="003305A1">
        <w:rPr>
          <w:rFonts w:ascii="Times New Roman" w:hAnsi="Times New Roman" w:cs="Times New Roman"/>
          <w:sz w:val="24"/>
        </w:rPr>
        <w:t xml:space="preserve"> Hal ini berarti regulasi yang dibuat oleh pemerintah ini masih belum bisa dikatakan terimplementasi dengan baik di masyarakat, artinya bisa dibilang belum efektif apakah itu dari segi regulasinya atau dari segi implementasinya. Berbicara masyarakat pesisir, wilayah pesisir dengan masyarakat Muslim terbesar adalah </w:t>
      </w:r>
      <w:r w:rsidR="00CC1230">
        <w:rPr>
          <w:rFonts w:ascii="Times New Roman" w:hAnsi="Times New Roman" w:cs="Times New Roman"/>
          <w:sz w:val="24"/>
        </w:rPr>
        <w:t>Tanamon, Sapa Timur</w:t>
      </w:r>
      <w:r w:rsidRPr="003305A1">
        <w:rPr>
          <w:rFonts w:ascii="Times New Roman" w:hAnsi="Times New Roman" w:cs="Times New Roman"/>
          <w:sz w:val="24"/>
        </w:rPr>
        <w:t>, Ongkaw dan Boyong Pante</w:t>
      </w:r>
      <w:r w:rsidR="00CC1230">
        <w:rPr>
          <w:rFonts w:ascii="Times New Roman" w:hAnsi="Times New Roman" w:cs="Times New Roman"/>
          <w:sz w:val="24"/>
        </w:rPr>
        <w:t>, Molinow, Tumpaan, Bajo dan Arakan</w:t>
      </w:r>
      <w:r w:rsidRPr="003305A1">
        <w:rPr>
          <w:rFonts w:ascii="Times New Roman" w:hAnsi="Times New Roman" w:cs="Times New Roman"/>
          <w:sz w:val="24"/>
        </w:rPr>
        <w:t>. Meskipun begitu, masyarakat di wilayah tersebut tetap memiliki aktivitas sosial dengan agama yang lain.</w:t>
      </w:r>
    </w:p>
    <w:p w14:paraId="1873A967" w14:textId="418B8A0F" w:rsidR="00D25F2A" w:rsidRPr="003305A1" w:rsidRDefault="000D4223" w:rsidP="00F11886">
      <w:pPr>
        <w:spacing w:after="120" w:line="480" w:lineRule="exact"/>
        <w:ind w:firstLine="709"/>
        <w:jc w:val="both"/>
        <w:rPr>
          <w:rFonts w:ascii="Times New Roman" w:hAnsi="Times New Roman" w:cs="Times New Roman"/>
          <w:sz w:val="24"/>
        </w:rPr>
      </w:pPr>
      <w:r w:rsidRPr="003305A1">
        <w:rPr>
          <w:rFonts w:ascii="Times New Roman" w:hAnsi="Times New Roman" w:cs="Times New Roman"/>
          <w:sz w:val="24"/>
        </w:rPr>
        <w:lastRenderedPageBreak/>
        <w:t>Faktor yang menyebabkan pernikahan di bawah umur terjadi di Minahasa selatan adalah hamil</w:t>
      </w:r>
      <w:r w:rsidR="00283ED4">
        <w:rPr>
          <w:rFonts w:ascii="Times New Roman" w:hAnsi="Times New Roman" w:cs="Times New Roman"/>
          <w:sz w:val="24"/>
        </w:rPr>
        <w:t xml:space="preserve"> da nada beberapa fak</w:t>
      </w:r>
      <w:r w:rsidR="00C7525E">
        <w:rPr>
          <w:rFonts w:ascii="Times New Roman" w:hAnsi="Times New Roman" w:cs="Times New Roman"/>
          <w:sz w:val="24"/>
        </w:rPr>
        <w:t>tor</w:t>
      </w:r>
      <w:r w:rsidRPr="003305A1">
        <w:rPr>
          <w:rFonts w:ascii="Times New Roman" w:hAnsi="Times New Roman" w:cs="Times New Roman"/>
          <w:sz w:val="24"/>
        </w:rPr>
        <w:t>. Namun, perlu disadari bahwa pernikahan di bawah umur dilakukan secara cepat oleh masyarakat mengakibatkan ketidaksiapan pasangan dalam menghadapi kehidupan rumah tangga apalagi hubungan tersebut berkaitan dengan cara mereka bersosial di masyarakat. Artinya pernikahan di bawah umur tersebut memiliki pengaruh yang signifikan terhadap sosial masyarakat bagi pasangan khususnya masayrakat muslim yang sering melaksanakan pernikahan di bawah umur. Maka dalam hal ini peneliti bermaksud melakukan penelitian dengan judul ‘</w:t>
      </w:r>
      <w:r w:rsidR="0025779F" w:rsidRPr="0025779F">
        <w:rPr>
          <w:rFonts w:ascii="Times New Roman" w:hAnsi="Times New Roman" w:cs="Times New Roman"/>
          <w:sz w:val="24"/>
        </w:rPr>
        <w:t xml:space="preserve">Implementasi </w:t>
      </w:r>
      <w:r w:rsidR="00BB5447">
        <w:rPr>
          <w:rFonts w:ascii="Times New Roman" w:hAnsi="Times New Roman" w:cs="Times New Roman"/>
          <w:sz w:val="24"/>
        </w:rPr>
        <w:t>UU No. 16 Tahun 2019</w:t>
      </w:r>
      <w:r w:rsidR="0025779F" w:rsidRPr="0025779F">
        <w:rPr>
          <w:rFonts w:ascii="Times New Roman" w:hAnsi="Times New Roman" w:cs="Times New Roman"/>
          <w:sz w:val="24"/>
        </w:rPr>
        <w:t xml:space="preserve"> tentang Masyarakat Pesisir Kabupaten Minahasa Selatan</w:t>
      </w:r>
      <w:r w:rsidRPr="003305A1">
        <w:rPr>
          <w:rFonts w:ascii="Times New Roman" w:hAnsi="Times New Roman" w:cs="Times New Roman"/>
          <w:sz w:val="24"/>
        </w:rPr>
        <w:t>.’</w:t>
      </w:r>
    </w:p>
    <w:p w14:paraId="28369B9A" w14:textId="537D8CDD" w:rsidR="00D25F2A" w:rsidRPr="003305A1" w:rsidRDefault="00AB6460" w:rsidP="00AB6460">
      <w:pPr>
        <w:pStyle w:val="Heading2"/>
        <w:rPr>
          <w:rFonts w:eastAsia="Times New Roman"/>
        </w:rPr>
      </w:pPr>
      <w:bookmarkStart w:id="13" w:name="_Toc137726119"/>
      <w:r>
        <w:rPr>
          <w:rFonts w:eastAsia="Times New Roman"/>
        </w:rPr>
        <w:t xml:space="preserve">B. </w:t>
      </w:r>
      <w:r w:rsidR="00D25F2A" w:rsidRPr="003305A1">
        <w:rPr>
          <w:rFonts w:eastAsia="Times New Roman"/>
        </w:rPr>
        <w:t>Batasan Masalah</w:t>
      </w:r>
      <w:bookmarkEnd w:id="13"/>
    </w:p>
    <w:p w14:paraId="1BE3A5B4" w14:textId="290F61AB" w:rsidR="00D25F2A" w:rsidRPr="003305A1" w:rsidRDefault="00E11C0A" w:rsidP="00F11886">
      <w:pPr>
        <w:numPr>
          <w:ilvl w:val="0"/>
          <w:numId w:val="2"/>
        </w:numPr>
        <w:pBdr>
          <w:top w:val="nil"/>
          <w:left w:val="nil"/>
          <w:bottom w:val="nil"/>
          <w:right w:val="nil"/>
          <w:between w:val="nil"/>
        </w:pBdr>
        <w:spacing w:after="0" w:line="480" w:lineRule="exact"/>
        <w:ind w:left="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Penelitian ini berfokus pada masyarakat Muslim pesisir.</w:t>
      </w:r>
    </w:p>
    <w:p w14:paraId="465324BE" w14:textId="2A021354" w:rsidR="00E11C0A" w:rsidRPr="003305A1" w:rsidRDefault="00E11C0A" w:rsidP="00F11886">
      <w:pPr>
        <w:numPr>
          <w:ilvl w:val="0"/>
          <w:numId w:val="2"/>
        </w:numPr>
        <w:pBdr>
          <w:top w:val="nil"/>
          <w:left w:val="nil"/>
          <w:bottom w:val="nil"/>
          <w:right w:val="nil"/>
          <w:between w:val="nil"/>
        </w:pBdr>
        <w:spacing w:after="0" w:line="480" w:lineRule="exact"/>
        <w:ind w:left="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Penelitian ini memfokuskan pada perkawinan di bawah umur.</w:t>
      </w:r>
    </w:p>
    <w:p w14:paraId="221FEC14" w14:textId="46ACB728" w:rsidR="00E11C0A" w:rsidRPr="003305A1" w:rsidRDefault="00E11C0A" w:rsidP="00F11886">
      <w:pPr>
        <w:numPr>
          <w:ilvl w:val="0"/>
          <w:numId w:val="2"/>
        </w:numPr>
        <w:pBdr>
          <w:top w:val="nil"/>
          <w:left w:val="nil"/>
          <w:bottom w:val="nil"/>
          <w:right w:val="nil"/>
          <w:between w:val="nil"/>
        </w:pBdr>
        <w:spacing w:after="120" w:line="480" w:lineRule="exact"/>
        <w:ind w:left="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Tujuan penelitian ini selain mengkaji fenomena perkawinan di bawah umur juga melihat kehidupan sosial kemasyarakatan masyarakat Muslim pesisir atas perkawinan di bawah umur.</w:t>
      </w:r>
    </w:p>
    <w:p w14:paraId="36F3A4F8" w14:textId="2E3654BA" w:rsidR="00D25F2A" w:rsidRPr="003305A1" w:rsidRDefault="00AB6460" w:rsidP="00AB6460">
      <w:pPr>
        <w:pStyle w:val="Heading2"/>
        <w:spacing w:before="240"/>
        <w:rPr>
          <w:rFonts w:eastAsia="Times New Roman"/>
        </w:rPr>
      </w:pPr>
      <w:bookmarkStart w:id="14" w:name="_Toc137726120"/>
      <w:r>
        <w:rPr>
          <w:rFonts w:eastAsia="Times New Roman"/>
        </w:rPr>
        <w:t xml:space="preserve">C. </w:t>
      </w:r>
      <w:r w:rsidR="00D25F2A" w:rsidRPr="003305A1">
        <w:rPr>
          <w:rFonts w:eastAsia="Times New Roman"/>
        </w:rPr>
        <w:t>Rumusan Masalah</w:t>
      </w:r>
      <w:bookmarkEnd w:id="14"/>
    </w:p>
    <w:p w14:paraId="5B97547B" w14:textId="6411255D" w:rsidR="00E11C0A" w:rsidRPr="003305A1" w:rsidRDefault="00E11C0A" w:rsidP="00F11886">
      <w:pPr>
        <w:pBdr>
          <w:top w:val="nil"/>
          <w:left w:val="nil"/>
          <w:bottom w:val="nil"/>
          <w:right w:val="nil"/>
          <w:between w:val="nil"/>
        </w:pBdr>
        <w:spacing w:after="0" w:line="480" w:lineRule="exact"/>
        <w:ind w:firstLine="709"/>
        <w:jc w:val="both"/>
        <w:rPr>
          <w:rFonts w:ascii="Times New Roman" w:eastAsia="Times New Roman" w:hAnsi="Times New Roman" w:cs="Times New Roman"/>
          <w:b/>
          <w:sz w:val="24"/>
          <w:szCs w:val="24"/>
        </w:rPr>
      </w:pPr>
      <w:r w:rsidRPr="003305A1">
        <w:rPr>
          <w:rFonts w:ascii="Times New Roman" w:hAnsi="Times New Roman" w:cs="Times New Roman"/>
          <w:sz w:val="24"/>
        </w:rPr>
        <w:t>Berdasarkan masalah yang sudah digambarkan, peneliti setidaknya menyajikan rumusan masalah yang akan menjawab inti permasalahan tersebut, antara lain:</w:t>
      </w:r>
    </w:p>
    <w:p w14:paraId="59DF3DB6" w14:textId="2ED0EF0A" w:rsidR="00E11C0A" w:rsidRPr="003305A1" w:rsidRDefault="00E11C0A" w:rsidP="00F11886">
      <w:pPr>
        <w:pStyle w:val="ListParagraph"/>
        <w:numPr>
          <w:ilvl w:val="0"/>
          <w:numId w:val="10"/>
        </w:numPr>
        <w:pBdr>
          <w:top w:val="nil"/>
          <w:left w:val="nil"/>
          <w:bottom w:val="nil"/>
          <w:right w:val="nil"/>
          <w:between w:val="nil"/>
        </w:pBdr>
        <w:spacing w:after="0" w:line="480" w:lineRule="exact"/>
        <w:jc w:val="both"/>
        <w:rPr>
          <w:rFonts w:ascii="Times New Roman" w:eastAsia="Times New Roman" w:hAnsi="Times New Roman" w:cs="Times New Roman"/>
          <w:sz w:val="24"/>
          <w:szCs w:val="24"/>
        </w:rPr>
      </w:pPr>
      <w:r w:rsidRPr="003305A1">
        <w:rPr>
          <w:rFonts w:ascii="Times New Roman" w:hAnsi="Times New Roman" w:cs="Times New Roman"/>
          <w:sz w:val="24"/>
        </w:rPr>
        <w:t>Bagaimana implementasi UU No. 16 tahun 2019 di Kabupaten Minahasa Selatan?</w:t>
      </w:r>
    </w:p>
    <w:p w14:paraId="19CC2C38" w14:textId="7D978895" w:rsidR="003D7D89" w:rsidRPr="003305A1" w:rsidRDefault="00E11C0A" w:rsidP="00CB1677">
      <w:pPr>
        <w:pStyle w:val="ListParagraph"/>
        <w:numPr>
          <w:ilvl w:val="0"/>
          <w:numId w:val="10"/>
        </w:numPr>
        <w:pBdr>
          <w:top w:val="nil"/>
          <w:left w:val="nil"/>
          <w:bottom w:val="nil"/>
          <w:right w:val="nil"/>
          <w:between w:val="nil"/>
        </w:pBdr>
        <w:spacing w:after="120" w:line="480" w:lineRule="exact"/>
        <w:jc w:val="both"/>
        <w:rPr>
          <w:rFonts w:ascii="Times New Roman" w:eastAsia="Times New Roman" w:hAnsi="Times New Roman" w:cs="Times New Roman"/>
          <w:sz w:val="24"/>
          <w:szCs w:val="24"/>
        </w:rPr>
      </w:pPr>
      <w:r w:rsidRPr="003305A1">
        <w:rPr>
          <w:rFonts w:ascii="Times New Roman" w:hAnsi="Times New Roman" w:cs="Times New Roman"/>
          <w:sz w:val="24"/>
        </w:rPr>
        <w:t>Bagaimana sikap penerimaan masyarakat muslim pesisir di Kabupaten Minahasa Selatan terhadap UU No. 16 tahun 2019?</w:t>
      </w:r>
    </w:p>
    <w:p w14:paraId="3C0C8859" w14:textId="161AC7A5" w:rsidR="00D25F2A" w:rsidRPr="003305A1" w:rsidRDefault="00AB6460" w:rsidP="00AB6460">
      <w:pPr>
        <w:pStyle w:val="Heading2"/>
        <w:spacing w:before="120"/>
        <w:rPr>
          <w:rFonts w:eastAsia="Times New Roman"/>
        </w:rPr>
      </w:pPr>
      <w:bookmarkStart w:id="15" w:name="_Toc137726121"/>
      <w:r>
        <w:rPr>
          <w:rFonts w:eastAsia="Times New Roman"/>
        </w:rPr>
        <w:lastRenderedPageBreak/>
        <w:t xml:space="preserve">D. </w:t>
      </w:r>
      <w:r w:rsidR="00D25F2A" w:rsidRPr="003305A1">
        <w:rPr>
          <w:rFonts w:eastAsia="Times New Roman"/>
        </w:rPr>
        <w:t>Tujuan</w:t>
      </w:r>
      <w:r w:rsidR="00E11C0A" w:rsidRPr="003305A1">
        <w:rPr>
          <w:rFonts w:eastAsia="Times New Roman"/>
        </w:rPr>
        <w:t xml:space="preserve"> dan Manfaat</w:t>
      </w:r>
      <w:r w:rsidR="00D25F2A" w:rsidRPr="003305A1">
        <w:rPr>
          <w:rFonts w:eastAsia="Times New Roman"/>
        </w:rPr>
        <w:t xml:space="preserve"> Penelitian</w:t>
      </w:r>
      <w:bookmarkEnd w:id="15"/>
    </w:p>
    <w:p w14:paraId="34FE4145" w14:textId="0712D81A" w:rsidR="00D25F2A" w:rsidRPr="003305A1" w:rsidRDefault="00E11C0A" w:rsidP="00F11886">
      <w:pPr>
        <w:pBdr>
          <w:top w:val="nil"/>
          <w:left w:val="nil"/>
          <w:bottom w:val="nil"/>
          <w:right w:val="nil"/>
          <w:between w:val="nil"/>
        </w:pBdr>
        <w:spacing w:after="0" w:line="480" w:lineRule="exact"/>
        <w:ind w:firstLine="720"/>
        <w:jc w:val="both"/>
        <w:rPr>
          <w:rFonts w:ascii="Times New Roman" w:hAnsi="Times New Roman" w:cs="Times New Roman"/>
          <w:sz w:val="24"/>
        </w:rPr>
      </w:pPr>
      <w:r w:rsidRPr="003305A1">
        <w:rPr>
          <w:rFonts w:ascii="Times New Roman" w:hAnsi="Times New Roman" w:cs="Times New Roman"/>
          <w:sz w:val="24"/>
        </w:rPr>
        <w:t>Tujuan penelitian ini antara lain:</w:t>
      </w:r>
    </w:p>
    <w:p w14:paraId="78F90BF9" w14:textId="3BCDE258" w:rsidR="00E11C0A" w:rsidRPr="003305A1" w:rsidRDefault="00E11C0A" w:rsidP="00F11886">
      <w:pPr>
        <w:pStyle w:val="ListParagraph"/>
        <w:numPr>
          <w:ilvl w:val="3"/>
          <w:numId w:val="1"/>
        </w:numPr>
        <w:pBdr>
          <w:top w:val="nil"/>
          <w:left w:val="nil"/>
          <w:bottom w:val="nil"/>
          <w:right w:val="nil"/>
          <w:between w:val="nil"/>
        </w:pBdr>
        <w:spacing w:after="0" w:line="480" w:lineRule="exact"/>
        <w:ind w:left="709"/>
        <w:jc w:val="both"/>
        <w:rPr>
          <w:rFonts w:ascii="Times New Roman" w:eastAsia="Times New Roman" w:hAnsi="Times New Roman" w:cs="Times New Roman"/>
          <w:sz w:val="24"/>
          <w:szCs w:val="24"/>
        </w:rPr>
      </w:pPr>
      <w:r w:rsidRPr="003305A1">
        <w:rPr>
          <w:rFonts w:ascii="Times New Roman" w:hAnsi="Times New Roman" w:cs="Times New Roman"/>
          <w:sz w:val="24"/>
        </w:rPr>
        <w:t>Menunjukan studi hasil analisa terhadap implementasi UU No. 16 tahun 2019 di Kabupaten Minahasa Selatan.</w:t>
      </w:r>
    </w:p>
    <w:p w14:paraId="647113C5" w14:textId="1E091F93" w:rsidR="00E11C0A" w:rsidRPr="003305A1" w:rsidRDefault="00E11C0A" w:rsidP="00F11886">
      <w:pPr>
        <w:pStyle w:val="ListParagraph"/>
        <w:numPr>
          <w:ilvl w:val="3"/>
          <w:numId w:val="1"/>
        </w:numPr>
        <w:pBdr>
          <w:top w:val="nil"/>
          <w:left w:val="nil"/>
          <w:bottom w:val="nil"/>
          <w:right w:val="nil"/>
          <w:between w:val="nil"/>
        </w:pBdr>
        <w:spacing w:after="0" w:line="480" w:lineRule="exact"/>
        <w:ind w:left="709"/>
        <w:jc w:val="both"/>
        <w:rPr>
          <w:rFonts w:ascii="Times New Roman" w:eastAsia="Times New Roman" w:hAnsi="Times New Roman" w:cs="Times New Roman"/>
          <w:sz w:val="24"/>
          <w:szCs w:val="24"/>
        </w:rPr>
      </w:pPr>
      <w:r w:rsidRPr="003305A1">
        <w:rPr>
          <w:rFonts w:ascii="Times New Roman" w:hAnsi="Times New Roman" w:cs="Times New Roman"/>
          <w:sz w:val="24"/>
        </w:rPr>
        <w:t>Menunjukan pengaruh per</w:t>
      </w:r>
      <w:r w:rsidR="00BB5447">
        <w:rPr>
          <w:rFonts w:ascii="Times New Roman" w:hAnsi="Times New Roman" w:cs="Times New Roman"/>
          <w:sz w:val="24"/>
        </w:rPr>
        <w:t>n</w:t>
      </w:r>
      <w:r w:rsidRPr="003305A1">
        <w:rPr>
          <w:rFonts w:ascii="Times New Roman" w:hAnsi="Times New Roman" w:cs="Times New Roman"/>
          <w:sz w:val="24"/>
        </w:rPr>
        <w:t>ikahan di bawah umur masyarakat muslim pesisir di Kabupaten Minahasa Selatan terhadap kehidupan sosial masayarakat.</w:t>
      </w:r>
    </w:p>
    <w:p w14:paraId="09694991" w14:textId="38A4F4B5" w:rsidR="00D25F2A" w:rsidRPr="003305A1" w:rsidRDefault="00E11C0A" w:rsidP="00F11886">
      <w:pPr>
        <w:pBdr>
          <w:top w:val="nil"/>
          <w:left w:val="nil"/>
          <w:bottom w:val="nil"/>
          <w:right w:val="nil"/>
          <w:between w:val="nil"/>
        </w:pBdr>
        <w:spacing w:after="0" w:line="480" w:lineRule="exact"/>
        <w:ind w:firstLine="709"/>
        <w:jc w:val="both"/>
        <w:rPr>
          <w:rFonts w:ascii="Times New Roman" w:eastAsia="Times New Roman" w:hAnsi="Times New Roman" w:cs="Times New Roman"/>
          <w:b/>
          <w:sz w:val="24"/>
          <w:szCs w:val="24"/>
        </w:rPr>
      </w:pPr>
      <w:r w:rsidRPr="003305A1">
        <w:rPr>
          <w:rFonts w:ascii="Times New Roman" w:hAnsi="Times New Roman" w:cs="Times New Roman"/>
          <w:sz w:val="24"/>
        </w:rPr>
        <w:t>Adapun manfaat atau kegunaan penelitian ini antara lain:</w:t>
      </w:r>
    </w:p>
    <w:p w14:paraId="0E274BC0" w14:textId="7469D275" w:rsidR="00E11C0A" w:rsidRPr="003305A1" w:rsidRDefault="00E11C0A" w:rsidP="00F11886">
      <w:pPr>
        <w:pStyle w:val="ListParagraph"/>
        <w:numPr>
          <w:ilvl w:val="2"/>
          <w:numId w:val="11"/>
        </w:numPr>
        <w:pBdr>
          <w:top w:val="nil"/>
          <w:left w:val="nil"/>
          <w:bottom w:val="nil"/>
          <w:right w:val="nil"/>
          <w:between w:val="nil"/>
        </w:pBdr>
        <w:spacing w:after="0" w:line="480" w:lineRule="exact"/>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Secara teoritis:</w:t>
      </w:r>
    </w:p>
    <w:p w14:paraId="1ABBBF74" w14:textId="01121848" w:rsidR="00E11C0A" w:rsidRPr="003305A1" w:rsidRDefault="00E11C0A" w:rsidP="00F11886">
      <w:pPr>
        <w:pStyle w:val="ListParagraph"/>
        <w:numPr>
          <w:ilvl w:val="0"/>
          <w:numId w:val="12"/>
        </w:numPr>
        <w:pBdr>
          <w:top w:val="nil"/>
          <w:left w:val="nil"/>
          <w:bottom w:val="nil"/>
          <w:right w:val="nil"/>
          <w:between w:val="nil"/>
        </w:pBdr>
        <w:spacing w:after="0" w:line="480" w:lineRule="exact"/>
        <w:ind w:left="1134" w:hanging="425"/>
        <w:jc w:val="both"/>
        <w:rPr>
          <w:rFonts w:ascii="Times New Roman" w:eastAsia="Times New Roman" w:hAnsi="Times New Roman" w:cs="Times New Roman"/>
          <w:sz w:val="24"/>
          <w:szCs w:val="24"/>
        </w:rPr>
      </w:pPr>
      <w:r w:rsidRPr="003305A1">
        <w:rPr>
          <w:rFonts w:ascii="Times New Roman" w:hAnsi="Times New Roman" w:cs="Times New Roman"/>
          <w:sz w:val="24"/>
        </w:rPr>
        <w:t>Penelitian ini dapat dijadikan sebagai bahan referensi untuk pengambilan kebijakan pemerintah dan bahan penelitian selanjutnya dengan topik yang serupa.</w:t>
      </w:r>
    </w:p>
    <w:p w14:paraId="2E3A260C" w14:textId="0C256671" w:rsidR="00724122" w:rsidRPr="003305A1" w:rsidRDefault="00724122" w:rsidP="00F11886">
      <w:pPr>
        <w:pStyle w:val="ListParagraph"/>
        <w:numPr>
          <w:ilvl w:val="0"/>
          <w:numId w:val="12"/>
        </w:numPr>
        <w:pBdr>
          <w:top w:val="nil"/>
          <w:left w:val="nil"/>
          <w:bottom w:val="nil"/>
          <w:right w:val="nil"/>
          <w:between w:val="nil"/>
        </w:pBdr>
        <w:spacing w:after="0" w:line="480" w:lineRule="exact"/>
        <w:ind w:left="1134" w:hanging="425"/>
        <w:jc w:val="both"/>
        <w:rPr>
          <w:rFonts w:ascii="Times New Roman" w:eastAsia="Times New Roman" w:hAnsi="Times New Roman" w:cs="Times New Roman"/>
          <w:sz w:val="24"/>
          <w:szCs w:val="24"/>
        </w:rPr>
      </w:pPr>
      <w:r w:rsidRPr="003305A1">
        <w:rPr>
          <w:rFonts w:ascii="Times New Roman" w:hAnsi="Times New Roman" w:cs="Times New Roman"/>
          <w:sz w:val="24"/>
        </w:rPr>
        <w:t xml:space="preserve">Penelitian ini menjadi sumbangsi penambahan literasi wawasan keilmuan perihal masalah pernikahan yang dalam hal ini difokuskan pada batasan usia nikah dalam disiplin ilmu Hukum Keluarga jurusan Ahwal al Syakhsiyyah di </w:t>
      </w:r>
      <w:r w:rsidR="0001385F" w:rsidRPr="003305A1">
        <w:rPr>
          <w:rFonts w:ascii="Times New Roman" w:hAnsi="Times New Roman" w:cs="Times New Roman"/>
          <w:sz w:val="24"/>
        </w:rPr>
        <w:t>Pascasarjana Institut</w:t>
      </w:r>
      <w:r w:rsidRPr="003305A1">
        <w:rPr>
          <w:rFonts w:ascii="Times New Roman" w:hAnsi="Times New Roman" w:cs="Times New Roman"/>
          <w:sz w:val="24"/>
        </w:rPr>
        <w:t xml:space="preserve"> Agama Islam Negeri Manado.</w:t>
      </w:r>
    </w:p>
    <w:p w14:paraId="4C9510CE" w14:textId="7598713D" w:rsidR="00E11C0A" w:rsidRPr="003305A1" w:rsidRDefault="00724122" w:rsidP="00F11886">
      <w:pPr>
        <w:pStyle w:val="ListParagraph"/>
        <w:numPr>
          <w:ilvl w:val="2"/>
          <w:numId w:val="11"/>
        </w:numPr>
        <w:pBdr>
          <w:top w:val="nil"/>
          <w:left w:val="nil"/>
          <w:bottom w:val="nil"/>
          <w:right w:val="nil"/>
          <w:between w:val="nil"/>
        </w:pBdr>
        <w:spacing w:after="0" w:line="480" w:lineRule="exact"/>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Secara praktis:</w:t>
      </w:r>
    </w:p>
    <w:p w14:paraId="743D2F56" w14:textId="1FF77BBE" w:rsidR="00724122" w:rsidRPr="003305A1" w:rsidRDefault="00724122" w:rsidP="00F11886">
      <w:pPr>
        <w:pStyle w:val="ListParagraph"/>
        <w:numPr>
          <w:ilvl w:val="0"/>
          <w:numId w:val="13"/>
        </w:numPr>
        <w:pBdr>
          <w:top w:val="nil"/>
          <w:left w:val="nil"/>
          <w:bottom w:val="nil"/>
          <w:right w:val="nil"/>
          <w:between w:val="nil"/>
        </w:pBdr>
        <w:spacing w:after="0" w:line="480" w:lineRule="exact"/>
        <w:ind w:left="1134" w:hanging="425"/>
        <w:jc w:val="both"/>
        <w:rPr>
          <w:rFonts w:ascii="Times New Roman" w:eastAsia="Times New Roman" w:hAnsi="Times New Roman" w:cs="Times New Roman"/>
          <w:sz w:val="24"/>
          <w:szCs w:val="24"/>
        </w:rPr>
      </w:pPr>
      <w:r w:rsidRPr="003305A1">
        <w:rPr>
          <w:rFonts w:ascii="Times New Roman" w:hAnsi="Times New Roman" w:cs="Times New Roman"/>
          <w:sz w:val="24"/>
        </w:rPr>
        <w:t>Sebagai salah satu syarat untuk memperoleh gelar Magister S2 dalam Program Studi Ahwal al Syakhsiyah di Pascasarjana Institut Agama Islam Negeri Manado.</w:t>
      </w:r>
    </w:p>
    <w:p w14:paraId="25EEBB7A" w14:textId="502069C2" w:rsidR="00CB1677" w:rsidRPr="003305A1" w:rsidRDefault="00724122" w:rsidP="00CB1677">
      <w:pPr>
        <w:pStyle w:val="ListParagraph"/>
        <w:numPr>
          <w:ilvl w:val="0"/>
          <w:numId w:val="13"/>
        </w:numPr>
        <w:pBdr>
          <w:top w:val="nil"/>
          <w:left w:val="nil"/>
          <w:bottom w:val="nil"/>
          <w:right w:val="nil"/>
          <w:between w:val="nil"/>
        </w:pBdr>
        <w:spacing w:before="120" w:after="240" w:line="480" w:lineRule="exact"/>
        <w:ind w:left="1134" w:hanging="425"/>
        <w:jc w:val="both"/>
        <w:rPr>
          <w:rFonts w:ascii="Times New Roman" w:eastAsia="Times New Roman" w:hAnsi="Times New Roman" w:cs="Times New Roman"/>
          <w:sz w:val="24"/>
          <w:szCs w:val="24"/>
        </w:rPr>
      </w:pPr>
      <w:r w:rsidRPr="003305A1">
        <w:rPr>
          <w:rFonts w:ascii="Times New Roman" w:hAnsi="Times New Roman" w:cs="Times New Roman"/>
          <w:sz w:val="24"/>
        </w:rPr>
        <w:t>Penelitian ini mampu menjawab problema yang terjadi di masyarakat berkaitan dengan kebiasaan masyarakat menikahkan anak mereka sebelum mencapai aturan yang ditetapkan undang-undang.</w:t>
      </w:r>
    </w:p>
    <w:p w14:paraId="6877DFF4" w14:textId="3613C7A2" w:rsidR="00724122" w:rsidRPr="003305A1" w:rsidRDefault="00AB6460" w:rsidP="00AB6460">
      <w:pPr>
        <w:pStyle w:val="Heading2"/>
        <w:rPr>
          <w:rFonts w:eastAsia="Times New Roman"/>
        </w:rPr>
      </w:pPr>
      <w:bookmarkStart w:id="16" w:name="_Toc137726122"/>
      <w:r>
        <w:rPr>
          <w:rFonts w:eastAsia="Times New Roman"/>
        </w:rPr>
        <w:lastRenderedPageBreak/>
        <w:t xml:space="preserve">E. </w:t>
      </w:r>
      <w:r w:rsidR="00724122" w:rsidRPr="003305A1">
        <w:rPr>
          <w:rFonts w:eastAsia="Times New Roman"/>
        </w:rPr>
        <w:t>Definisi Operasional</w:t>
      </w:r>
      <w:bookmarkEnd w:id="16"/>
    </w:p>
    <w:p w14:paraId="19E69B59" w14:textId="3A1A8C69" w:rsidR="00724122" w:rsidRPr="003305A1" w:rsidRDefault="00724122" w:rsidP="00F11886">
      <w:pPr>
        <w:pBdr>
          <w:top w:val="nil"/>
          <w:left w:val="nil"/>
          <w:bottom w:val="nil"/>
          <w:right w:val="nil"/>
          <w:between w:val="nil"/>
        </w:pBdr>
        <w:spacing w:after="0" w:line="480" w:lineRule="exact"/>
        <w:ind w:firstLine="720"/>
        <w:jc w:val="both"/>
        <w:rPr>
          <w:rFonts w:ascii="Times New Roman" w:hAnsi="Times New Roman" w:cs="Times New Roman"/>
          <w:sz w:val="24"/>
          <w:szCs w:val="24"/>
          <w:shd w:val="clear" w:color="auto" w:fill="FFFFFF"/>
        </w:rPr>
      </w:pPr>
      <w:r w:rsidRPr="003305A1">
        <w:rPr>
          <w:rFonts w:ascii="Times New Roman" w:hAnsi="Times New Roman" w:cs="Times New Roman"/>
          <w:sz w:val="24"/>
          <w:szCs w:val="24"/>
        </w:rPr>
        <w:t>UU No. 16 tahun 2019 adalah perubahan dari UU No. 1 tahun 1974. Regulasi ini hanya merubah syarat usia pasangan untuk menikah yakni pada pasal 7 ayat 1.</w:t>
      </w:r>
      <w:r w:rsidRPr="003305A1">
        <w:rPr>
          <w:rStyle w:val="FootnoteReference"/>
          <w:rFonts w:ascii="Times New Roman" w:hAnsi="Times New Roman" w:cs="Times New Roman"/>
          <w:sz w:val="24"/>
          <w:szCs w:val="24"/>
        </w:rPr>
        <w:footnoteReference w:id="16"/>
      </w:r>
      <w:r w:rsidRPr="003305A1">
        <w:rPr>
          <w:rFonts w:ascii="Times New Roman" w:hAnsi="Times New Roman" w:cs="Times New Roman"/>
          <w:sz w:val="24"/>
          <w:szCs w:val="24"/>
        </w:rPr>
        <w:t xml:space="preserve"> Aturan ini mewajibkan pasangan baik laki-laki dan juga perempuan minimal adalah 19 tahun.</w:t>
      </w:r>
      <w:r w:rsidRPr="003305A1">
        <w:rPr>
          <w:rStyle w:val="FootnoteReference"/>
          <w:rFonts w:ascii="Times New Roman" w:hAnsi="Times New Roman" w:cs="Times New Roman"/>
          <w:sz w:val="24"/>
          <w:szCs w:val="24"/>
        </w:rPr>
        <w:footnoteReference w:id="17"/>
      </w:r>
      <w:r w:rsidRPr="003305A1">
        <w:rPr>
          <w:rFonts w:ascii="Times New Roman" w:hAnsi="Times New Roman" w:cs="Times New Roman"/>
          <w:sz w:val="24"/>
          <w:szCs w:val="24"/>
        </w:rPr>
        <w:t xml:space="preserve"> </w:t>
      </w:r>
      <w:r w:rsidRPr="003305A1">
        <w:rPr>
          <w:rFonts w:ascii="Times New Roman" w:hAnsi="Times New Roman" w:cs="Times New Roman"/>
          <w:sz w:val="24"/>
          <w:szCs w:val="24"/>
          <w:shd w:val="clear" w:color="auto" w:fill="FFFFFF"/>
        </w:rPr>
        <w:t>Usia perkawinan yang terdapat dalam Undang-undang No 16 Tahun 2019  atas perubahan Undang-undang No 1 Tahun 1974 tentang Perkawinan telah memberikan </w:t>
      </w:r>
      <w:r w:rsidRPr="003305A1">
        <w:rPr>
          <w:rStyle w:val="Emphasis"/>
          <w:rFonts w:ascii="Times New Roman" w:hAnsi="Times New Roman" w:cs="Times New Roman"/>
          <w:sz w:val="24"/>
          <w:szCs w:val="24"/>
          <w:shd w:val="clear" w:color="auto" w:fill="FFFFFF"/>
        </w:rPr>
        <w:t>maslahat</w:t>
      </w:r>
      <w:r w:rsidRPr="003305A1">
        <w:rPr>
          <w:rFonts w:ascii="Times New Roman" w:hAnsi="Times New Roman" w:cs="Times New Roman"/>
          <w:sz w:val="24"/>
          <w:szCs w:val="24"/>
          <w:shd w:val="clear" w:color="auto" w:fill="FFFFFF"/>
        </w:rPr>
        <w:t> yang begitu besar di mana yang awalnya 16 tahun bagi perempuan dan 19 tahun bagi laki-laki telah berubah menjadi 19 tahun bagi laki-laki dan 16 tahun perempuan. Hal ini patut diapresiasi dikarenakan perjuangan untuk merevisi undang-undang no 1 tahun 1974 telah disetujui oleh Mahkamah Konstitusi. Ketentuan usia yang ditetapkan oleh Mahkamah Konstitusi 19 tahun bagi pihak laki-laki dinilai mencapai kematangan dalam sikapnya, mampu dalam bertindak, serta bertanggung jawab terhadap perbuatannya. Sedangkan perempuan 19 tahun dinilai sudah dewasa dan mampu untuk menjalankan kehidupan rumah tangga. Jika ditinjau dengan menggunakan teori </w:t>
      </w:r>
      <w:r w:rsidRPr="003305A1">
        <w:rPr>
          <w:rStyle w:val="Emphasis"/>
          <w:rFonts w:ascii="Times New Roman" w:hAnsi="Times New Roman" w:cs="Times New Roman"/>
          <w:sz w:val="24"/>
          <w:szCs w:val="24"/>
          <w:shd w:val="clear" w:color="auto" w:fill="FFFFFF"/>
        </w:rPr>
        <w:t>maslahah mursalah</w:t>
      </w:r>
      <w:r w:rsidRPr="003305A1">
        <w:rPr>
          <w:rFonts w:ascii="Times New Roman" w:hAnsi="Times New Roman" w:cs="Times New Roman"/>
          <w:sz w:val="24"/>
          <w:szCs w:val="24"/>
          <w:shd w:val="clear" w:color="auto" w:fill="FFFFFF"/>
        </w:rPr>
        <w:t>, setidaknya berhubungan dengan empat unsur pokok yang dilindungi agama, sebagai tujuan awal pensyari’atan hukum. Keempat unsur pokok adalah pemeliharaan keturunan, jiwa, akal, dan harta dalam keluarga. Persoalan batas minimal usia untuk menikah ini merupakan wilayah ijtihadiyah sehingga senantiasa terbuka untuk dilakukan perubahan ketika kondisi, masyarakat, waktu dan tempat telah menuntut untuk dilakukannya perubahan tersebut.</w:t>
      </w:r>
    </w:p>
    <w:p w14:paraId="278964A6" w14:textId="13AF1148" w:rsidR="00724122" w:rsidRPr="003305A1" w:rsidRDefault="00724122" w:rsidP="00F11886">
      <w:pPr>
        <w:pBdr>
          <w:top w:val="nil"/>
          <w:left w:val="nil"/>
          <w:bottom w:val="nil"/>
          <w:right w:val="nil"/>
          <w:between w:val="nil"/>
        </w:pBdr>
        <w:spacing w:after="0" w:line="480" w:lineRule="exact"/>
        <w:ind w:firstLine="720"/>
        <w:jc w:val="both"/>
        <w:rPr>
          <w:rFonts w:ascii="Times New Roman" w:hAnsi="Times New Roman" w:cs="Times New Roman"/>
          <w:sz w:val="24"/>
        </w:rPr>
      </w:pPr>
      <w:r w:rsidRPr="003305A1">
        <w:rPr>
          <w:rFonts w:ascii="Times New Roman" w:hAnsi="Times New Roman" w:cs="Times New Roman"/>
          <w:sz w:val="24"/>
        </w:rPr>
        <w:lastRenderedPageBreak/>
        <w:t>Perihal pernikahan dini banyak sekali dibahas oleh pemikir Islam. Jika dilihat pada regulasi aturan pernikahan yakni UU No. 16 tahun 2019 pada pasal 7 ayat 1, pasangan dikatakan menikah dini jika usia pasangan adalah di bawah 19 tahun. Namun UUP ini bukan menjadi satu-satunya aturan yang dijadikan syarat pasangan menikah, yang menjadi dasar lain adalah agama Islam. Dari segi agama Islam tidak ada syarat usia bagi pasangan menikah asalkan pasangan tersebut sudah baliqh, baliqh di sini didefinisikan sebagai tanda menstruasi bagi perempuan dan ‘mimpi’ bagi laki-laki.</w:t>
      </w:r>
      <w:r w:rsidRPr="003305A1">
        <w:rPr>
          <w:rStyle w:val="FootnoteReference"/>
          <w:rFonts w:ascii="Times New Roman" w:hAnsi="Times New Roman" w:cs="Times New Roman"/>
          <w:sz w:val="24"/>
        </w:rPr>
        <w:footnoteReference w:id="18"/>
      </w:r>
      <w:r w:rsidRPr="003305A1">
        <w:rPr>
          <w:rFonts w:ascii="Times New Roman" w:hAnsi="Times New Roman" w:cs="Times New Roman"/>
          <w:sz w:val="24"/>
        </w:rPr>
        <w:t xml:space="preserve"> Namun biasanya masyarakat membatasi usia menikah yakni 16 tahun perempuan dan 17 tahun bagi laki-laki.</w:t>
      </w:r>
      <w:r w:rsidRPr="003305A1">
        <w:rPr>
          <w:rStyle w:val="FootnoteReference"/>
          <w:rFonts w:ascii="Times New Roman" w:hAnsi="Times New Roman" w:cs="Times New Roman"/>
          <w:sz w:val="24"/>
        </w:rPr>
        <w:footnoteReference w:id="19"/>
      </w:r>
    </w:p>
    <w:p w14:paraId="27380775" w14:textId="2F0D5F4F" w:rsidR="00D25F2A" w:rsidRPr="003305A1" w:rsidRDefault="00AB6460" w:rsidP="00AB6460">
      <w:pPr>
        <w:pStyle w:val="Heading2"/>
        <w:spacing w:before="240"/>
        <w:rPr>
          <w:rFonts w:eastAsia="Times New Roman"/>
        </w:rPr>
      </w:pPr>
      <w:bookmarkStart w:id="17" w:name="_Toc137726123"/>
      <w:r>
        <w:rPr>
          <w:rFonts w:eastAsia="Times New Roman"/>
        </w:rPr>
        <w:t xml:space="preserve">F. </w:t>
      </w:r>
      <w:r w:rsidR="00D25F2A" w:rsidRPr="003305A1">
        <w:rPr>
          <w:rFonts w:eastAsia="Times New Roman"/>
        </w:rPr>
        <w:t>Penelitian Terdahulu Yang Relevan</w:t>
      </w:r>
      <w:bookmarkEnd w:id="17"/>
    </w:p>
    <w:p w14:paraId="427100F9" w14:textId="77777777" w:rsidR="00724122" w:rsidRPr="003305A1" w:rsidRDefault="00724122" w:rsidP="00F11886">
      <w:pPr>
        <w:spacing w:after="0" w:line="480" w:lineRule="exact"/>
        <w:ind w:firstLine="709"/>
        <w:jc w:val="both"/>
        <w:rPr>
          <w:rFonts w:ascii="Times New Roman" w:hAnsi="Times New Roman" w:cs="Times New Roman"/>
          <w:sz w:val="24"/>
        </w:rPr>
      </w:pPr>
      <w:r w:rsidRPr="003305A1">
        <w:rPr>
          <w:rFonts w:ascii="Times New Roman" w:hAnsi="Times New Roman" w:cs="Times New Roman"/>
          <w:sz w:val="24"/>
        </w:rPr>
        <w:t xml:space="preserve">Peneliti setidaknya menemukan kemiripan tesis ini dengan beberapa penelitian yang lain, namun ada perbedaan yang bisa ditunjukan. </w:t>
      </w:r>
      <w:r w:rsidRPr="003305A1">
        <w:rPr>
          <w:rFonts w:ascii="Times New Roman" w:hAnsi="Times New Roman" w:cs="Times New Roman"/>
          <w:i/>
          <w:sz w:val="24"/>
        </w:rPr>
        <w:t>Pertama</w:t>
      </w:r>
      <w:r w:rsidRPr="003305A1">
        <w:rPr>
          <w:rFonts w:ascii="Times New Roman" w:hAnsi="Times New Roman" w:cs="Times New Roman"/>
          <w:sz w:val="24"/>
        </w:rPr>
        <w:t>, Ihya' Tsimaar Ariih</w:t>
      </w:r>
      <w:r w:rsidRPr="003305A1">
        <w:rPr>
          <w:rStyle w:val="FootnoteReference"/>
          <w:rFonts w:ascii="Times New Roman" w:hAnsi="Times New Roman" w:cs="Times New Roman"/>
          <w:sz w:val="24"/>
        </w:rPr>
        <w:footnoteReference w:id="20"/>
      </w:r>
      <w:r w:rsidRPr="003305A1">
        <w:rPr>
          <w:rFonts w:ascii="Times New Roman" w:hAnsi="Times New Roman" w:cs="Times New Roman"/>
          <w:sz w:val="24"/>
        </w:rPr>
        <w:t xml:space="preserve"> dengan judul ‘Studi Komparasi Batas Usia Perkawinan Antara Hukum Indonesia (UU 16 Tahun 2019 Perubahan UU 1 Tahun 1974 Tentang Perkawinan) dan Hukum Sarawak’. Hasil pada penelitian ini adalah pembatasan usia perkawinan Indonesia dan Sarawak memiliki tiga persamaan yakni tidak bertentangan dengan hukum Islam, memiliki unsur mutlak pria dan wanita serta mengandung asas kedewasaan. Perbedaan ketentuan undang-undang tersebut terkait latar belakang dan konsep pembatasan usia laki-laki dan perempuan. Berbeda dengan penelitian ini yang menekankan pada perbandingan efektivitas </w:t>
      </w:r>
      <w:r w:rsidRPr="003305A1">
        <w:rPr>
          <w:rFonts w:ascii="Times New Roman" w:hAnsi="Times New Roman" w:cs="Times New Roman"/>
          <w:sz w:val="24"/>
        </w:rPr>
        <w:lastRenderedPageBreak/>
        <w:t>pada kedua aturan pernikahan tersebut dan menunjukan solusi yang sesuai untuk menekan angka perceraian.</w:t>
      </w:r>
    </w:p>
    <w:p w14:paraId="043F1D7D" w14:textId="77777777" w:rsidR="00724122" w:rsidRPr="003305A1" w:rsidRDefault="00724122" w:rsidP="00F11886">
      <w:pPr>
        <w:spacing w:after="0" w:line="480" w:lineRule="exact"/>
        <w:ind w:firstLine="709"/>
        <w:jc w:val="both"/>
        <w:rPr>
          <w:rFonts w:ascii="Times New Roman" w:hAnsi="Times New Roman" w:cs="Times New Roman"/>
          <w:sz w:val="24"/>
          <w:szCs w:val="24"/>
          <w:shd w:val="clear" w:color="auto" w:fill="FFFFFF"/>
        </w:rPr>
      </w:pPr>
      <w:r w:rsidRPr="003305A1">
        <w:rPr>
          <w:rFonts w:ascii="Times New Roman" w:hAnsi="Times New Roman" w:cs="Times New Roman"/>
          <w:i/>
          <w:sz w:val="24"/>
          <w:szCs w:val="24"/>
        </w:rPr>
        <w:t>Kedua</w:t>
      </w:r>
      <w:r w:rsidRPr="003305A1">
        <w:rPr>
          <w:rFonts w:ascii="Times New Roman" w:hAnsi="Times New Roman" w:cs="Times New Roman"/>
          <w:sz w:val="24"/>
          <w:szCs w:val="24"/>
        </w:rPr>
        <w:t xml:space="preserve">, </w:t>
      </w:r>
      <w:r w:rsidRPr="003305A1">
        <w:rPr>
          <w:rFonts w:ascii="Times New Roman" w:hAnsi="Times New Roman" w:cs="Times New Roman"/>
          <w:sz w:val="24"/>
          <w:szCs w:val="24"/>
          <w:shd w:val="clear" w:color="auto" w:fill="FFFFFF"/>
        </w:rPr>
        <w:t>Valeriel Margarettha Susanto</w:t>
      </w:r>
      <w:r w:rsidRPr="003305A1">
        <w:rPr>
          <w:rStyle w:val="FootnoteReference"/>
          <w:rFonts w:ascii="Times New Roman" w:hAnsi="Times New Roman" w:cs="Times New Roman"/>
          <w:sz w:val="24"/>
          <w:szCs w:val="24"/>
          <w:shd w:val="clear" w:color="auto" w:fill="FFFFFF"/>
        </w:rPr>
        <w:footnoteReference w:id="21"/>
      </w:r>
      <w:r w:rsidRPr="003305A1">
        <w:rPr>
          <w:rFonts w:ascii="Times New Roman" w:hAnsi="Times New Roman" w:cs="Times New Roman"/>
          <w:sz w:val="24"/>
          <w:szCs w:val="24"/>
          <w:shd w:val="clear" w:color="auto" w:fill="FFFFFF"/>
        </w:rPr>
        <w:t xml:space="preserve"> dengan judul ‘Efektifiras Batas Usia Perkawinan dan Dispensasi Perkawinan (Pasal 7) UU No. 16 Tahun 2019 tentang Perubahan UU No. 1 Tahun 1974 (Studi di Pengadilan Agama Kabupaten Malang)’. Hasil penelitian ini menunjukkan bahwa, yang pertama, mengenai faktor faktor pendorong masyarakat mengajukan dispensasi perkawinan ialah 1. faktor hamil diluar nikah, 2. faktor ekonomi, 3. faktor pendidikan. Yang kedua, efektifitas (pasal 7) mengenai batas usia perkawinan UU No. 16 Tahun 2019 terhadap jumlah kasus permohonan dispensasi perkawinan. Peneliti melihat penelitian ini lebih fokus kepada jalannya UU No. 16 Tahun 2019, peneliti menganggap bahwa untuk melihat kembali efektif tidaknya aturan ini perlu untuk dilakukan perbandingan setelah itu ditunjukkan titik persoalan dan menjawab solusi yang konkrit untuk menekan angka pernikahan dini ini.</w:t>
      </w:r>
    </w:p>
    <w:p w14:paraId="045AED66" w14:textId="77777777" w:rsidR="00724122" w:rsidRPr="003305A1" w:rsidRDefault="00724122" w:rsidP="00F11886">
      <w:pPr>
        <w:spacing w:after="0" w:line="480" w:lineRule="exact"/>
        <w:ind w:firstLine="709"/>
        <w:jc w:val="both"/>
        <w:rPr>
          <w:rFonts w:ascii="Times New Roman" w:hAnsi="Times New Roman" w:cs="Times New Roman"/>
          <w:iCs/>
          <w:sz w:val="24"/>
          <w:szCs w:val="24"/>
          <w:shd w:val="clear" w:color="auto" w:fill="FFFFFF"/>
        </w:rPr>
      </w:pPr>
      <w:r w:rsidRPr="003305A1">
        <w:rPr>
          <w:rFonts w:ascii="Times New Roman" w:hAnsi="Times New Roman" w:cs="Times New Roman"/>
          <w:i/>
          <w:sz w:val="24"/>
          <w:szCs w:val="24"/>
        </w:rPr>
        <w:t>Ketiga</w:t>
      </w:r>
      <w:r w:rsidRPr="003305A1">
        <w:rPr>
          <w:rFonts w:ascii="Times New Roman" w:hAnsi="Times New Roman" w:cs="Times New Roman"/>
          <w:sz w:val="24"/>
          <w:szCs w:val="24"/>
        </w:rPr>
        <w:t xml:space="preserve">, </w:t>
      </w:r>
      <w:r w:rsidRPr="003305A1">
        <w:rPr>
          <w:rFonts w:ascii="Times New Roman" w:hAnsi="Times New Roman" w:cs="Times New Roman"/>
          <w:sz w:val="24"/>
          <w:szCs w:val="24"/>
          <w:shd w:val="clear" w:color="auto" w:fill="FFFFFF"/>
        </w:rPr>
        <w:t>Taufik Hidayat Sahrudin</w:t>
      </w:r>
      <w:r w:rsidRPr="003305A1">
        <w:rPr>
          <w:rStyle w:val="FootnoteReference"/>
          <w:rFonts w:ascii="Times New Roman" w:hAnsi="Times New Roman" w:cs="Times New Roman"/>
          <w:sz w:val="24"/>
          <w:szCs w:val="24"/>
          <w:shd w:val="clear" w:color="auto" w:fill="FFFFFF"/>
        </w:rPr>
        <w:footnoteReference w:id="22"/>
      </w:r>
      <w:r w:rsidRPr="003305A1">
        <w:rPr>
          <w:rFonts w:ascii="Times New Roman" w:hAnsi="Times New Roman" w:cs="Times New Roman"/>
          <w:sz w:val="24"/>
          <w:szCs w:val="24"/>
          <w:shd w:val="clear" w:color="auto" w:fill="FFFFFF"/>
        </w:rPr>
        <w:t xml:space="preserve"> dengan judul ‘</w:t>
      </w:r>
      <w:r w:rsidRPr="003305A1">
        <w:rPr>
          <w:rFonts w:ascii="Times New Roman" w:hAnsi="Times New Roman" w:cs="Times New Roman"/>
          <w:iCs/>
          <w:sz w:val="24"/>
          <w:szCs w:val="24"/>
          <w:shd w:val="clear" w:color="auto" w:fill="FFFFFF"/>
        </w:rPr>
        <w:t>Implikasi Undang-Undang Nomor 16 Tahun 2019 tentang Perkawinan Terhadap Legalitas Perkawinan (Studi Komparatif antara Hukum Islam dan Hukum Positif)’. Penelitian ini memfokuskan dampak yang terjadi akibat berlakunya UU No. 16 tahun 2019 terhadap keabsahan sebuah perkawinan yang dilihat dari dua aspek (Hukum Islam dan Hukum Positif). Pada tesis ini, peneliti menjelaskan lebih eksplisit penerapan UU No. 16 tahun 2019 mulai dari implementasi aturan tersebut sampai pada titik permasalahan yang harusnya menjadi pusat perhatian.</w:t>
      </w:r>
    </w:p>
    <w:p w14:paraId="2F52233E" w14:textId="77777777" w:rsidR="00724122" w:rsidRPr="003305A1" w:rsidRDefault="00724122" w:rsidP="00F11886">
      <w:pPr>
        <w:spacing w:after="0" w:line="480" w:lineRule="exact"/>
        <w:ind w:firstLine="709"/>
        <w:jc w:val="both"/>
        <w:rPr>
          <w:rFonts w:ascii="Times New Roman" w:hAnsi="Times New Roman" w:cs="Times New Roman"/>
          <w:iCs/>
          <w:sz w:val="24"/>
          <w:szCs w:val="24"/>
          <w:shd w:val="clear" w:color="auto" w:fill="FFFFFF"/>
        </w:rPr>
      </w:pPr>
      <w:r w:rsidRPr="003305A1">
        <w:rPr>
          <w:rFonts w:ascii="Times New Roman" w:hAnsi="Times New Roman" w:cs="Times New Roman"/>
          <w:i/>
          <w:iCs/>
          <w:sz w:val="24"/>
          <w:szCs w:val="24"/>
          <w:shd w:val="clear" w:color="auto" w:fill="FFFFFF"/>
        </w:rPr>
        <w:lastRenderedPageBreak/>
        <w:t>Keempat</w:t>
      </w:r>
      <w:r w:rsidRPr="003305A1">
        <w:rPr>
          <w:rFonts w:ascii="Times New Roman" w:hAnsi="Times New Roman" w:cs="Times New Roman"/>
          <w:iCs/>
          <w:sz w:val="24"/>
          <w:szCs w:val="24"/>
          <w:shd w:val="clear" w:color="auto" w:fill="FFFFFF"/>
        </w:rPr>
        <w:t>, Rafida Ramelan</w:t>
      </w:r>
      <w:r w:rsidRPr="003305A1">
        <w:rPr>
          <w:rStyle w:val="FootnoteReference"/>
          <w:rFonts w:ascii="Times New Roman" w:hAnsi="Times New Roman" w:cs="Times New Roman"/>
          <w:iCs/>
          <w:sz w:val="24"/>
          <w:szCs w:val="24"/>
          <w:shd w:val="clear" w:color="auto" w:fill="FFFFFF"/>
        </w:rPr>
        <w:footnoteReference w:id="23"/>
      </w:r>
      <w:r w:rsidRPr="003305A1">
        <w:rPr>
          <w:rFonts w:ascii="Times New Roman" w:hAnsi="Times New Roman" w:cs="Times New Roman"/>
          <w:iCs/>
          <w:sz w:val="24"/>
          <w:szCs w:val="24"/>
          <w:shd w:val="clear" w:color="auto" w:fill="FFFFFF"/>
        </w:rPr>
        <w:t xml:space="preserve"> dengan judul ‘Batas usia minimal perkawinan menurut UU no. 16 tahun 2019 tentang perubahan atas UU no. 1 tahun 1974 tentang perkawinan dan implikasinya terhadap dispensasi kawin: Studi atas pandangan Hakim Pengadilan Agama Wilayah PTA Jakarta’. Berdasarkan hasil penelitian, ketentuan batas usia minimal perkawinan menurut fiqh tidak diatur secara eksplisit. Sedangkan menurut peraturan perundang-undangan di Indonesia dibatasi antara 16-23 tahun dengan mengedepankan aspek kedewasaan secara fisik dan psikis. Legislasi pembentukan UU No. 16 tahun 2019 dipengaruhi oleh faktor niat/kehendak penguasa, serta telah berlandaskan pada kemaslahatan umum. Kemudian pandangan hakim Pengadilan Agama Wilayah PTA Jakarta dalam menafsirkan UU No.16 tahun 2019 dinilai baik secara penafsiran gramatikal, otentik dan analogis. </w:t>
      </w:r>
    </w:p>
    <w:p w14:paraId="7D1EDC68" w14:textId="5DC6448C" w:rsidR="00724122" w:rsidRPr="003305A1" w:rsidRDefault="00724122" w:rsidP="00F11886">
      <w:pPr>
        <w:spacing w:after="0" w:line="480" w:lineRule="exact"/>
        <w:ind w:firstLine="709"/>
        <w:jc w:val="both"/>
        <w:rPr>
          <w:rFonts w:ascii="Times New Roman" w:hAnsi="Times New Roman" w:cs="Times New Roman"/>
          <w:sz w:val="24"/>
          <w:szCs w:val="24"/>
        </w:rPr>
      </w:pPr>
      <w:r w:rsidRPr="003305A1">
        <w:rPr>
          <w:rFonts w:ascii="Times New Roman" w:hAnsi="Times New Roman" w:cs="Times New Roman"/>
          <w:i/>
          <w:sz w:val="24"/>
          <w:szCs w:val="24"/>
        </w:rPr>
        <w:t>Kelima</w:t>
      </w:r>
      <w:r w:rsidRPr="003305A1">
        <w:rPr>
          <w:rFonts w:ascii="Times New Roman" w:hAnsi="Times New Roman" w:cs="Times New Roman"/>
          <w:sz w:val="24"/>
          <w:szCs w:val="24"/>
        </w:rPr>
        <w:t>, Mughniatul Ilma</w:t>
      </w:r>
      <w:r w:rsidRPr="003305A1">
        <w:rPr>
          <w:rStyle w:val="FootnoteReference"/>
          <w:rFonts w:ascii="Times New Roman" w:hAnsi="Times New Roman" w:cs="Times New Roman"/>
          <w:sz w:val="24"/>
          <w:szCs w:val="24"/>
        </w:rPr>
        <w:footnoteReference w:id="24"/>
      </w:r>
      <w:r w:rsidRPr="003305A1">
        <w:rPr>
          <w:rFonts w:ascii="Times New Roman" w:hAnsi="Times New Roman" w:cs="Times New Roman"/>
          <w:sz w:val="24"/>
          <w:szCs w:val="24"/>
        </w:rPr>
        <w:t xml:space="preserve"> dengan judul ‘Regulasi Dispensasi dalam Penguatan Aturan Batas Usia Kawin bagi Anak Pasca Lahirnya UU No. 16 Tahun 2019’. Hasil penelitian ini adalah praktek perkawinan di bawah umur pasca revisi UU Perkawinan akan terus menerus terjadi jika aturan yang ada tidak melimitisasi alasan di balik pengajuan permohonan dispensasi kawin. Perlu adanya aturan tentang dispensasi yang menyebutkan secara jelas mengenai alasan pokok yang dapat diajukan oleh para pihak dan juga yang dapat dikabulkan oleh hakim. Hal ini dimaksudkan untuk menciptakan kepastian hukum dan meminimalisir praktek perkawinan di bawah umur yang terjadi akibat adanya dispensasi kawin. </w:t>
      </w:r>
    </w:p>
    <w:p w14:paraId="23FA8EA6" w14:textId="1A40972A" w:rsidR="00724122" w:rsidRPr="003305A1" w:rsidRDefault="00724122" w:rsidP="00F11886">
      <w:pPr>
        <w:spacing w:after="0" w:line="480" w:lineRule="exact"/>
        <w:ind w:firstLine="709"/>
        <w:jc w:val="both"/>
        <w:rPr>
          <w:rFonts w:ascii="Times New Roman" w:hAnsi="Times New Roman" w:cs="Times New Roman"/>
          <w:sz w:val="24"/>
          <w:szCs w:val="24"/>
        </w:rPr>
      </w:pPr>
      <w:r w:rsidRPr="003305A1">
        <w:rPr>
          <w:rFonts w:ascii="Times New Roman" w:hAnsi="Times New Roman" w:cs="Times New Roman"/>
          <w:i/>
          <w:sz w:val="24"/>
          <w:szCs w:val="24"/>
        </w:rPr>
        <w:lastRenderedPageBreak/>
        <w:t xml:space="preserve">Keenam, </w:t>
      </w:r>
      <w:r w:rsidRPr="003305A1">
        <w:rPr>
          <w:rFonts w:ascii="Times New Roman" w:hAnsi="Times New Roman" w:cs="Times New Roman"/>
          <w:sz w:val="24"/>
          <w:szCs w:val="24"/>
        </w:rPr>
        <w:t>Iwan Sitorus,</w:t>
      </w:r>
      <w:r w:rsidRPr="003305A1">
        <w:rPr>
          <w:rStyle w:val="FootnoteReference"/>
          <w:rFonts w:ascii="Times New Roman" w:hAnsi="Times New Roman" w:cs="Times New Roman"/>
          <w:sz w:val="24"/>
          <w:szCs w:val="24"/>
        </w:rPr>
        <w:footnoteReference w:id="25"/>
      </w:r>
      <w:r w:rsidRPr="003305A1">
        <w:rPr>
          <w:rFonts w:ascii="Times New Roman" w:hAnsi="Times New Roman" w:cs="Times New Roman"/>
          <w:sz w:val="24"/>
          <w:szCs w:val="24"/>
        </w:rPr>
        <w:t xml:space="preserve"> usia perkawinan yang terdapat dalam Undang-undang No 16 Tahun 2019 atas perubahan Undang-undang No 1 Tahun 1974 tentang Perkawinan telah memberikan maslahat yang begitu besar di mana yang awalnya 16 tahun bagi perempuan dan 19 tahun bagi laki-laki telah berubah menjadi 19 tahun bagi laki-laki dan 16 tahun perempuan. Hal ini patut diapresiasi dikarenakan perjuangan untuk merevisi undang-undang no 1 tahun 1974 telah disetujui oleh Mahkamah Konstitusi. Ketentuan usia yang ditetapkan oleh Mahkamah Konstitusi 19 tahun bagi pihak laki-laki dinilai mencapai kematangan dalam sikapnya, mampu dalam bertindak, serta bertanggung jawab terhadap perbuatannya. Sedangkan perempuan 19 tahun dinilai sudah dewasa dan mampu untuk menjalankan kehidupan rumah tangga. Jika ditinjau dengan menggunakan teori maslahah mursalah, setidaknya berhubungan dengan empat unsur pokok yang dilindungi agama, sebagai tujuan awal pensyari’atan hukum. Keempat unsur pokok adalah pemeliharaan keturunan, jiwa, akal, dan harta dalam keluarga. Persoalan batas minimal usia untuk menikah ini merupakan wilayah ijtihadiyah sehingga senantiasa terbuka untuk dilakukan perubahan ketika kondisi, masyarakat, waktu dan tempat telah menuntut untuk dilakukannya perubahan tersebut.</w:t>
      </w:r>
    </w:p>
    <w:p w14:paraId="0F5B73AA" w14:textId="60209A24" w:rsidR="00724122" w:rsidRDefault="00724122" w:rsidP="00F11886">
      <w:pPr>
        <w:spacing w:after="0" w:line="480" w:lineRule="exact"/>
        <w:ind w:firstLine="709"/>
        <w:jc w:val="both"/>
        <w:rPr>
          <w:rFonts w:ascii="Times New Roman" w:hAnsi="Times New Roman" w:cs="Times New Roman"/>
          <w:sz w:val="24"/>
          <w:szCs w:val="24"/>
        </w:rPr>
      </w:pPr>
      <w:r w:rsidRPr="003305A1">
        <w:rPr>
          <w:rFonts w:ascii="Times New Roman" w:hAnsi="Times New Roman" w:cs="Times New Roman"/>
          <w:i/>
          <w:sz w:val="24"/>
          <w:szCs w:val="24"/>
        </w:rPr>
        <w:t>Ketujuh</w:t>
      </w:r>
      <w:r w:rsidRPr="003305A1">
        <w:rPr>
          <w:rFonts w:ascii="Times New Roman" w:hAnsi="Times New Roman" w:cs="Times New Roman"/>
          <w:sz w:val="24"/>
          <w:szCs w:val="24"/>
        </w:rPr>
        <w:t>, Amri &amp; Khalid,</w:t>
      </w:r>
      <w:r w:rsidRPr="003305A1">
        <w:rPr>
          <w:rStyle w:val="FootnoteReference"/>
          <w:rFonts w:ascii="Times New Roman" w:hAnsi="Times New Roman" w:cs="Times New Roman"/>
          <w:sz w:val="24"/>
          <w:szCs w:val="24"/>
        </w:rPr>
        <w:footnoteReference w:id="26"/>
      </w:r>
      <w:r w:rsidRPr="003305A1">
        <w:rPr>
          <w:rFonts w:ascii="Times New Roman" w:hAnsi="Times New Roman" w:cs="Times New Roman"/>
          <w:sz w:val="24"/>
          <w:szCs w:val="24"/>
        </w:rPr>
        <w:t xml:space="preserve"> kepastian dan ketegasan hukum harus ada dalam suatu peraturan perundang-undangan. Karena tanpa adanya kepastian hukum maka hak-hak subyek hukum akan terampas dan terabaikan. Begitu pula tanpa ketegasan dalam hukum akan membuat subjek hukum merasa khawatir dan tidak aman karena merasa hukum tidak memberikan perlindungan bagi dirinya. Undang-Undang Nomor 16 Tahun 2019 tentang Perubahan atas Undang-Undang Nomor 1 Tahun </w:t>
      </w:r>
      <w:r w:rsidRPr="003305A1">
        <w:rPr>
          <w:rFonts w:ascii="Times New Roman" w:hAnsi="Times New Roman" w:cs="Times New Roman"/>
          <w:sz w:val="24"/>
          <w:szCs w:val="24"/>
        </w:rPr>
        <w:lastRenderedPageBreak/>
        <w:t>1974 dinilai belum memiliki kepastian dan ketegasan hukum, karena penetapan batas usia perkawinan dalam undang-undang ini hanya mempertimbangkan dan berdasarkan Undang-Undang Nomor 35 Tahun 2014 tentang Perubahan Undang-Undang Nomor 23 Tahun 2002 Tentang Perlindungan Anak. Lebih lanjut, Undang-Undang Nomor 16 Tahun 2019 masih memberikan peluang bagi masyarakat Indonesia untuk melakukan perkawinan anak. Undang-Undang Nomor 16 Tahun 2019 harus melihat berbagai aspek hukum lainnya dan memiliki konsekuensi hukum yang jelas, sehingga diperlukan revisi undang-undang ini secara menyeluruh. Bahkan jika memungkinkan, Undang-Undang Nomor 1 Tahun 1974 harus ditinjau kembali dan disesuaikan dengan permasalahan hukum saat ini dan yang akan datang. Dengan menerapkan konsep kemaslahatan dan menolak kemudharatan dalam suatu peraturan perundang-undangan, maka tujuan dari peraturan perundang-undangan tersebut akan tercapai dan menjadi efektif.</w:t>
      </w:r>
    </w:p>
    <w:p w14:paraId="0FB3A798" w14:textId="0048E568" w:rsidR="00681EF0" w:rsidRDefault="00681EF0" w:rsidP="00F11886">
      <w:pPr>
        <w:spacing w:after="0" w:line="480" w:lineRule="exact"/>
        <w:ind w:firstLine="709"/>
        <w:jc w:val="both"/>
        <w:rPr>
          <w:rFonts w:ascii="Times New Roman" w:hAnsi="Times New Roman" w:cs="Times New Roman"/>
          <w:sz w:val="24"/>
          <w:szCs w:val="24"/>
        </w:rPr>
      </w:pPr>
      <w:r>
        <w:rPr>
          <w:rFonts w:ascii="Times New Roman" w:hAnsi="Times New Roman" w:cs="Times New Roman"/>
          <w:i/>
          <w:iCs/>
          <w:sz w:val="24"/>
          <w:szCs w:val="24"/>
        </w:rPr>
        <w:t>Kedelapan</w:t>
      </w:r>
      <w:r>
        <w:rPr>
          <w:rFonts w:ascii="Times New Roman" w:hAnsi="Times New Roman" w:cs="Times New Roman"/>
          <w:sz w:val="24"/>
          <w:szCs w:val="24"/>
        </w:rPr>
        <w:t>, Nurhalisa membahas bahwa terdapat pengaruh</w:t>
      </w:r>
      <w:r w:rsidR="00DE1A4F">
        <w:rPr>
          <w:rFonts w:ascii="Times New Roman" w:hAnsi="Times New Roman" w:cs="Times New Roman"/>
          <w:sz w:val="24"/>
          <w:szCs w:val="24"/>
        </w:rPr>
        <w:t xml:space="preserve"> perubahan batas usia nikah terhadap peningkatan pernikahan di bawah umur. </w:t>
      </w:r>
      <w:r w:rsidR="00DE1A4F" w:rsidRPr="00DE1A4F">
        <w:rPr>
          <w:rFonts w:ascii="Times New Roman" w:hAnsi="Times New Roman" w:cs="Times New Roman"/>
          <w:sz w:val="24"/>
          <w:szCs w:val="24"/>
        </w:rPr>
        <w:t>Di Indonesia terdapat aturan dispensasi nikah yaitu pemberian hak kepada seseorang untuk menikah meskipun usianya belum mencapai batas usia pernikahan yang disebabkan hal-hal tertentu berdasarkan atas persetujuan calon mempelai. Dan dispensasi nikah ini diajukan kepada Pengadilan Agama tempat tinggalnya</w:t>
      </w:r>
      <w:r w:rsidR="00DE1A4F">
        <w:rPr>
          <w:rFonts w:ascii="Times New Roman" w:hAnsi="Times New Roman" w:cs="Times New Roman"/>
          <w:sz w:val="24"/>
          <w:szCs w:val="24"/>
        </w:rPr>
        <w:t xml:space="preserve">. Menurutnya, pengaruh tersebut dikarenakan ketidaktahuan masyarakat tentang aturan tersebut. </w:t>
      </w:r>
      <w:r w:rsidR="00DE1A4F" w:rsidRPr="00DE1A4F">
        <w:rPr>
          <w:rFonts w:ascii="Times New Roman" w:hAnsi="Times New Roman" w:cs="Times New Roman"/>
          <w:sz w:val="24"/>
          <w:szCs w:val="24"/>
        </w:rPr>
        <w:t>serta karena banyaknya hubungan di</w:t>
      </w:r>
      <w:r w:rsidR="00DE1A4F">
        <w:rPr>
          <w:rFonts w:ascii="Times New Roman" w:hAnsi="Times New Roman" w:cs="Times New Roman"/>
          <w:sz w:val="24"/>
          <w:szCs w:val="24"/>
        </w:rPr>
        <w:t xml:space="preserve"> </w:t>
      </w:r>
      <w:r w:rsidR="00DE1A4F" w:rsidRPr="00DE1A4F">
        <w:rPr>
          <w:rFonts w:ascii="Times New Roman" w:hAnsi="Times New Roman" w:cs="Times New Roman"/>
          <w:sz w:val="24"/>
          <w:szCs w:val="24"/>
        </w:rPr>
        <w:t>luar nikah yang menyebabkan kehamilan</w:t>
      </w:r>
      <w:r w:rsidR="00DE1A4F">
        <w:rPr>
          <w:rFonts w:ascii="Times New Roman" w:hAnsi="Times New Roman" w:cs="Times New Roman"/>
          <w:sz w:val="24"/>
          <w:szCs w:val="24"/>
        </w:rPr>
        <w:t>.</w:t>
      </w:r>
    </w:p>
    <w:p w14:paraId="687E7513" w14:textId="3B0EAA70" w:rsidR="0060450A" w:rsidRDefault="0060450A" w:rsidP="00F11886">
      <w:pPr>
        <w:spacing w:after="0" w:line="480" w:lineRule="exact"/>
        <w:ind w:firstLine="709"/>
        <w:jc w:val="both"/>
        <w:rPr>
          <w:rFonts w:ascii="Times New Roman" w:hAnsi="Times New Roman" w:cs="Times New Roman"/>
          <w:color w:val="000000"/>
          <w:sz w:val="24"/>
          <w:szCs w:val="24"/>
        </w:rPr>
      </w:pPr>
      <w:r>
        <w:rPr>
          <w:rFonts w:ascii="Times New Roman" w:hAnsi="Times New Roman" w:cs="Times New Roman"/>
          <w:i/>
          <w:iCs/>
          <w:sz w:val="24"/>
          <w:szCs w:val="24"/>
        </w:rPr>
        <w:t>Kesembilan,</w:t>
      </w:r>
      <w:r>
        <w:rPr>
          <w:rFonts w:ascii="Times New Roman" w:hAnsi="Times New Roman" w:cs="Times New Roman"/>
          <w:sz w:val="24"/>
          <w:szCs w:val="24"/>
        </w:rPr>
        <w:t xml:space="preserve"> </w:t>
      </w:r>
      <w:r w:rsidR="00BE5F9D">
        <w:rPr>
          <w:rFonts w:ascii="Times New Roman" w:hAnsi="Times New Roman" w:cs="Times New Roman"/>
          <w:sz w:val="24"/>
          <w:szCs w:val="24"/>
        </w:rPr>
        <w:t xml:space="preserve">Sri Ahyani membahas pertimbangan </w:t>
      </w:r>
      <w:r w:rsidR="00BE5F9D" w:rsidRPr="00FE56EF">
        <w:rPr>
          <w:rFonts w:ascii="Times New Roman" w:hAnsi="Times New Roman" w:cs="Times New Roman"/>
          <w:color w:val="000000"/>
          <w:sz w:val="24"/>
          <w:szCs w:val="24"/>
        </w:rPr>
        <w:t xml:space="preserve">analisis permasalahan diantaranya KHI yang menjadi dasar hukum pertimbangan hakim dalam menetapkan dispensasi nikah, lebih khusus pada kasus dispensasi nikah yang terjadi karena hamil di luar nikah. Hasilnya adalah peritimbangan hakim dalam penetapan dispensasi nikah diklasifikasiakan menjadi dua bagian yaitu: (1) Pertimbangan </w:t>
      </w:r>
      <w:r w:rsidR="00BE5F9D" w:rsidRPr="00FE56EF">
        <w:rPr>
          <w:rFonts w:ascii="Times New Roman" w:hAnsi="Times New Roman" w:cs="Times New Roman"/>
          <w:color w:val="000000"/>
          <w:sz w:val="24"/>
          <w:szCs w:val="24"/>
        </w:rPr>
        <w:lastRenderedPageBreak/>
        <w:t>hukum dimana hakim menetapkan dispensasi nikah sesuai dengan bukti-bukti dan dalil-dalil hukum yang telah diajukan; dan (2) pertimbangan atas dasar keadilan bagi masayarakat, dimana perkawinan dianggap sebagai solusi alternatif untuk menyelesaikan masalah ketika terjadi kasus kehamilan di luar nikah. Selain itu, pertimbangan lainnya juga agar yang menikahi perempuan yang dihamili adalah ayah biologis dari anak.</w:t>
      </w:r>
      <w:r w:rsidR="00BE5F9D" w:rsidRPr="00FE56EF">
        <w:rPr>
          <w:rFonts w:ascii="Times New Roman" w:hAnsi="Times New Roman" w:cs="Times New Roman"/>
          <w:color w:val="000000"/>
          <w:sz w:val="24"/>
          <w:szCs w:val="24"/>
          <w:vertAlign w:val="superscript"/>
        </w:rPr>
        <w:footnoteReference w:id="27"/>
      </w:r>
    </w:p>
    <w:p w14:paraId="2E5131F7" w14:textId="54D3E6F4" w:rsidR="00BE5F9D" w:rsidRPr="0060450A" w:rsidRDefault="00BE5F9D" w:rsidP="00F11886">
      <w:pPr>
        <w:spacing w:after="0" w:line="480" w:lineRule="exact"/>
        <w:ind w:firstLine="709"/>
        <w:jc w:val="both"/>
        <w:rPr>
          <w:rFonts w:ascii="Times New Roman" w:hAnsi="Times New Roman" w:cs="Times New Roman"/>
          <w:sz w:val="24"/>
          <w:szCs w:val="24"/>
        </w:rPr>
      </w:pPr>
      <w:r w:rsidRPr="00BE5F9D">
        <w:rPr>
          <w:rFonts w:ascii="Times New Roman" w:hAnsi="Times New Roman" w:cs="Times New Roman"/>
          <w:i/>
          <w:iCs/>
          <w:color w:val="000000"/>
          <w:sz w:val="24"/>
          <w:szCs w:val="24"/>
        </w:rPr>
        <w:t>Kesepuluh</w:t>
      </w:r>
      <w:r>
        <w:rPr>
          <w:rFonts w:ascii="Times New Roman" w:hAnsi="Times New Roman" w:cs="Times New Roman"/>
          <w:color w:val="000000"/>
          <w:sz w:val="24"/>
          <w:szCs w:val="24"/>
        </w:rPr>
        <w:t xml:space="preserve">, Ali Rusdi menjelaskan </w:t>
      </w:r>
      <w:r w:rsidRPr="00FE56EF">
        <w:rPr>
          <w:rFonts w:ascii="Times New Roman" w:hAnsi="Times New Roman" w:cs="Times New Roman"/>
          <w:color w:val="000000"/>
          <w:sz w:val="24"/>
          <w:szCs w:val="24"/>
        </w:rPr>
        <w:t>pada telaah nikah di bawah umur sesuai dengan pemahaman tekstual terdapat hadis yang menggambarkan tentang adanya kebolehan melakuakan perkawinan di bawah umur. Hal tersebut dapat dilihat dalam sejarahnya yaitu kebiasan bangsa Arab yang sangat populer dengan menikahi anak perempuan di bawah umur. Akan tatapi, secara kontekstual pernikahan yang dilakuakan antara Aisyah a.s dan Nibi saw ketika Aisyah berusia di bawah umur perlu dilihat dari banyak aspek yang melatarbelakanginya. Hadis-hadis yang berkaitan dengan perkwinan di bawah umur yang dilakaukan memang tidak memberikan batasan minimal umur seseorang untuk melakukan perkawinan, namun sebaiknya kita lebih melihatnya pada aspek yang sudah ada yaitu batas minimal umur untuk melakukan perkawinan telah diatur dalam Undang-Undang dan telah disahkan oleh pemerintah. Sehingga nikah di bawah umur memang diperbolehkan jika ditinjau dari sisi agama dan tidak diperboehkan dari sisi negara.</w:t>
      </w:r>
      <w:r w:rsidRPr="00FE56EF">
        <w:rPr>
          <w:rFonts w:ascii="Times New Roman" w:hAnsi="Times New Roman" w:cs="Times New Roman"/>
          <w:color w:val="000000"/>
          <w:sz w:val="24"/>
          <w:szCs w:val="24"/>
          <w:vertAlign w:val="superscript"/>
        </w:rPr>
        <w:footnoteReference w:id="28"/>
      </w:r>
    </w:p>
    <w:p w14:paraId="3C1541F8" w14:textId="77777777" w:rsidR="00D25F2A" w:rsidRPr="003305A1" w:rsidRDefault="00D25F2A" w:rsidP="00F11886">
      <w:pPr>
        <w:spacing w:line="480" w:lineRule="exact"/>
        <w:rPr>
          <w:rFonts w:ascii="Times New Roman" w:eastAsia="Times New Roman" w:hAnsi="Times New Roman" w:cs="Times New Roman"/>
          <w:b/>
          <w:sz w:val="24"/>
          <w:szCs w:val="24"/>
        </w:rPr>
      </w:pPr>
      <w:r w:rsidRPr="003305A1">
        <w:rPr>
          <w:rFonts w:ascii="Times New Roman" w:eastAsia="Times New Roman" w:hAnsi="Times New Roman" w:cs="Times New Roman"/>
          <w:b/>
          <w:sz w:val="24"/>
          <w:szCs w:val="24"/>
        </w:rPr>
        <w:br w:type="page"/>
      </w:r>
    </w:p>
    <w:p w14:paraId="16909C71" w14:textId="77777777" w:rsidR="00D25F2A" w:rsidRPr="003305A1" w:rsidRDefault="00D25F2A" w:rsidP="00AB6460">
      <w:pPr>
        <w:pStyle w:val="Heading1"/>
        <w:rPr>
          <w:rFonts w:eastAsia="Times New Roman"/>
        </w:rPr>
      </w:pPr>
      <w:bookmarkStart w:id="18" w:name="_Toc137726124"/>
      <w:r w:rsidRPr="003305A1">
        <w:rPr>
          <w:rFonts w:eastAsia="Times New Roman"/>
        </w:rPr>
        <w:lastRenderedPageBreak/>
        <w:t>BAB II</w:t>
      </w:r>
      <w:bookmarkEnd w:id="18"/>
    </w:p>
    <w:p w14:paraId="44CE4A41" w14:textId="07EAC2CF" w:rsidR="00D25F2A" w:rsidRPr="003305A1" w:rsidRDefault="00D25F2A" w:rsidP="00AB6460">
      <w:pPr>
        <w:pStyle w:val="Heading1"/>
        <w:rPr>
          <w:rFonts w:eastAsia="Times New Roman"/>
        </w:rPr>
      </w:pPr>
      <w:bookmarkStart w:id="19" w:name="_Toc137726125"/>
      <w:r w:rsidRPr="003305A1">
        <w:rPr>
          <w:rFonts w:eastAsia="Times New Roman"/>
        </w:rPr>
        <w:t>LANDASAN TEORI</w:t>
      </w:r>
      <w:bookmarkEnd w:id="19"/>
    </w:p>
    <w:p w14:paraId="54402A95" w14:textId="77777777" w:rsidR="00DB6A5F" w:rsidRPr="003305A1" w:rsidRDefault="00DB6A5F" w:rsidP="00F11886">
      <w:pPr>
        <w:pBdr>
          <w:top w:val="nil"/>
          <w:left w:val="nil"/>
          <w:bottom w:val="nil"/>
          <w:right w:val="nil"/>
          <w:between w:val="nil"/>
        </w:pBdr>
        <w:spacing w:after="0" w:line="480" w:lineRule="exact"/>
        <w:jc w:val="center"/>
        <w:rPr>
          <w:rFonts w:ascii="Times New Roman" w:eastAsia="Times New Roman" w:hAnsi="Times New Roman" w:cs="Times New Roman"/>
          <w:b/>
          <w:sz w:val="24"/>
          <w:szCs w:val="24"/>
        </w:rPr>
      </w:pPr>
    </w:p>
    <w:p w14:paraId="722F5F08" w14:textId="5DB760B9" w:rsidR="00B857D4" w:rsidRPr="003305A1" w:rsidRDefault="00AB6460" w:rsidP="00AB6460">
      <w:pPr>
        <w:pStyle w:val="Heading2"/>
        <w:spacing w:before="240"/>
        <w:rPr>
          <w:rFonts w:eastAsia="Times New Roman"/>
        </w:rPr>
      </w:pPr>
      <w:bookmarkStart w:id="20" w:name="_Toc137726126"/>
      <w:r>
        <w:rPr>
          <w:rFonts w:eastAsia="Times New Roman"/>
        </w:rPr>
        <w:t xml:space="preserve">A. </w:t>
      </w:r>
      <w:r w:rsidR="00B857D4" w:rsidRPr="003305A1">
        <w:rPr>
          <w:rFonts w:eastAsia="Times New Roman"/>
        </w:rPr>
        <w:t>Pernikahan</w:t>
      </w:r>
      <w:bookmarkEnd w:id="20"/>
    </w:p>
    <w:p w14:paraId="28D1A1E0" w14:textId="3D0B118E" w:rsidR="003F45D0" w:rsidRDefault="00292E10" w:rsidP="00F11886">
      <w:pPr>
        <w:pBdr>
          <w:top w:val="nil"/>
          <w:left w:val="nil"/>
          <w:bottom w:val="nil"/>
          <w:right w:val="nil"/>
          <w:between w:val="nil"/>
        </w:pBdr>
        <w:spacing w:after="0" w:line="480" w:lineRule="exact"/>
        <w:ind w:firstLine="709"/>
        <w:jc w:val="both"/>
        <w:rPr>
          <w:rFonts w:ascii="Times New Roman" w:eastAsia="Times New Roman" w:hAnsi="Times New Roman" w:cs="Times New Roman"/>
          <w:bCs/>
          <w:sz w:val="24"/>
          <w:szCs w:val="24"/>
        </w:rPr>
      </w:pPr>
      <w:r w:rsidRPr="003305A1">
        <w:rPr>
          <w:rFonts w:ascii="Times New Roman" w:eastAsia="Times New Roman" w:hAnsi="Times New Roman" w:cs="Times New Roman"/>
          <w:bCs/>
          <w:sz w:val="24"/>
          <w:szCs w:val="24"/>
        </w:rPr>
        <w:t xml:space="preserve">Nikah secara bahasa memiliki arti bercampur. Jika dilihat dari istilah syara’ merupakan akad yang menghalalkan persetubuhan antara lawan jenis (laki-laki dan perempuan) yang ditetapkan oleh ajaran Islam. </w:t>
      </w:r>
      <w:r w:rsidR="003F45D0" w:rsidRPr="003305A1">
        <w:rPr>
          <w:rFonts w:ascii="Times New Roman" w:eastAsia="Times New Roman" w:hAnsi="Times New Roman" w:cs="Times New Roman"/>
          <w:bCs/>
          <w:sz w:val="24"/>
          <w:szCs w:val="24"/>
        </w:rPr>
        <w:t>Kata nikah berasal dari Bahasa Arab “</w:t>
      </w:r>
      <w:r w:rsidR="003F45D0" w:rsidRPr="003305A1">
        <w:rPr>
          <w:rFonts w:ascii="Times New Roman" w:eastAsia="Times New Roman" w:hAnsi="Times New Roman" w:cs="Times New Roman"/>
          <w:bCs/>
          <w:i/>
          <w:iCs/>
          <w:sz w:val="24"/>
          <w:szCs w:val="24"/>
        </w:rPr>
        <w:t>nikahun, nakaha, tazawwaja</w:t>
      </w:r>
      <w:r w:rsidR="003F45D0" w:rsidRPr="003305A1">
        <w:rPr>
          <w:rFonts w:ascii="Times New Roman" w:eastAsia="Times New Roman" w:hAnsi="Times New Roman" w:cs="Times New Roman"/>
          <w:bCs/>
          <w:sz w:val="24"/>
          <w:szCs w:val="24"/>
        </w:rPr>
        <w:t>” yang kemudian di terjemahkan dalam Bahasa Indonesia menjadi perkwinan.</w:t>
      </w:r>
      <w:r w:rsidR="004622E3" w:rsidRPr="003305A1">
        <w:rPr>
          <w:rStyle w:val="FootnoteReference"/>
          <w:rFonts w:ascii="Times New Roman" w:eastAsia="Times New Roman" w:hAnsi="Times New Roman" w:cs="Times New Roman"/>
          <w:bCs/>
          <w:sz w:val="24"/>
          <w:szCs w:val="24"/>
        </w:rPr>
        <w:footnoteReference w:id="29"/>
      </w:r>
      <w:r w:rsidR="003F45D0" w:rsidRPr="003305A1">
        <w:rPr>
          <w:rFonts w:ascii="Times New Roman" w:eastAsia="Times New Roman" w:hAnsi="Times New Roman" w:cs="Times New Roman"/>
          <w:bCs/>
          <w:sz w:val="24"/>
          <w:szCs w:val="24"/>
        </w:rPr>
        <w:t xml:space="preserve"> Menurut Abu Zahra Zakaria </w:t>
      </w:r>
      <w:r w:rsidR="004622E3" w:rsidRPr="003305A1">
        <w:rPr>
          <w:rFonts w:ascii="Times New Roman" w:eastAsia="Times New Roman" w:hAnsi="Times New Roman" w:cs="Times New Roman"/>
          <w:bCs/>
          <w:sz w:val="24"/>
          <w:szCs w:val="24"/>
        </w:rPr>
        <w:t>dalam Cik Hasan Barsi menjelaskan</w:t>
      </w:r>
      <w:r w:rsidR="003F45D0" w:rsidRPr="003305A1">
        <w:rPr>
          <w:rFonts w:ascii="Times New Roman" w:eastAsia="Times New Roman" w:hAnsi="Times New Roman" w:cs="Times New Roman"/>
          <w:bCs/>
          <w:sz w:val="24"/>
          <w:szCs w:val="24"/>
        </w:rPr>
        <w:t xml:space="preserve"> bahwa pernikahan merupakan akad yang mengandung ketentuan membolehkan berhubungan seksual.</w:t>
      </w:r>
      <w:r w:rsidR="004622E3" w:rsidRPr="003305A1">
        <w:rPr>
          <w:rStyle w:val="FootnoteReference"/>
          <w:rFonts w:ascii="Times New Roman" w:eastAsia="Times New Roman" w:hAnsi="Times New Roman" w:cs="Times New Roman"/>
          <w:bCs/>
          <w:sz w:val="24"/>
          <w:szCs w:val="24"/>
        </w:rPr>
        <w:footnoteReference w:id="30"/>
      </w:r>
      <w:r w:rsidR="003F45D0" w:rsidRPr="003305A1">
        <w:rPr>
          <w:rFonts w:ascii="Times New Roman" w:eastAsia="Times New Roman" w:hAnsi="Times New Roman" w:cs="Times New Roman"/>
          <w:bCs/>
          <w:sz w:val="24"/>
          <w:szCs w:val="24"/>
        </w:rPr>
        <w:t xml:space="preserve"> Akad yang dimaksud adalah yang mengandung kata nikah atau kata-kata yang sejenis dengannya. </w:t>
      </w:r>
    </w:p>
    <w:p w14:paraId="25F64CC7" w14:textId="02E31499" w:rsidR="001D4D98" w:rsidRDefault="001D4D98" w:rsidP="00F11886">
      <w:pPr>
        <w:pBdr>
          <w:top w:val="nil"/>
          <w:left w:val="nil"/>
          <w:bottom w:val="nil"/>
          <w:right w:val="nil"/>
          <w:between w:val="nil"/>
        </w:pBdr>
        <w:spacing w:after="0" w:line="480" w:lineRule="exact"/>
        <w:ind w:firstLine="709"/>
        <w:jc w:val="both"/>
        <w:rPr>
          <w:rFonts w:ascii="Times New Roman" w:eastAsia="Times New Roman" w:hAnsi="Times New Roman" w:cs="Times New Roman"/>
          <w:bCs/>
          <w:sz w:val="24"/>
          <w:szCs w:val="24"/>
        </w:rPr>
      </w:pPr>
      <w:r w:rsidRPr="001D4D98">
        <w:rPr>
          <w:rFonts w:ascii="Times New Roman" w:eastAsia="Times New Roman" w:hAnsi="Times New Roman" w:cs="Times New Roman"/>
          <w:bCs/>
          <w:sz w:val="24"/>
          <w:szCs w:val="24"/>
        </w:rPr>
        <w:t>Secara terminologis, menurut Imam Syafi’i nikah (kawin) yaitu akad yang dengannya menjadi halal hubungan seksual antara pria dengan wanita.</w:t>
      </w:r>
      <w:r>
        <w:rPr>
          <w:rStyle w:val="FootnoteReference"/>
          <w:rFonts w:ascii="Times New Roman" w:eastAsia="Times New Roman" w:hAnsi="Times New Roman" w:cs="Times New Roman"/>
          <w:bCs/>
          <w:sz w:val="24"/>
          <w:szCs w:val="24"/>
        </w:rPr>
        <w:footnoteReference w:id="31"/>
      </w:r>
      <w:r w:rsidRPr="001D4D98">
        <w:rPr>
          <w:rFonts w:ascii="Times New Roman" w:eastAsia="Times New Roman" w:hAnsi="Times New Roman" w:cs="Times New Roman"/>
          <w:bCs/>
          <w:sz w:val="24"/>
          <w:szCs w:val="24"/>
        </w:rPr>
        <w:t xml:space="preserve"> Menurut Imam Hanafi nikah (kawin) yaitu akad (perjanjian) yang menjadikan halal hubungan seksual sebagai suami istri antara seorang pria dengan seorang wanita. Menurut Imam Malik nikah adalah akad yang mengandung ketentuan hukum semata-mata untuk membolehkan wath’i (bersetubuh), bersenang-senang, dan menikmati apa yang ada pada diri seorang wanita yang boleh nikah dengannya. Menurut Imam Hanafi, nikah adalah akad dengan menggunakan lafaz nikah atau </w:t>
      </w:r>
      <w:r w:rsidRPr="001D4D98">
        <w:rPr>
          <w:rFonts w:ascii="Times New Roman" w:eastAsia="Times New Roman" w:hAnsi="Times New Roman" w:cs="Times New Roman"/>
          <w:bCs/>
          <w:i/>
          <w:iCs/>
          <w:sz w:val="24"/>
          <w:szCs w:val="24"/>
        </w:rPr>
        <w:t>tazwij</w:t>
      </w:r>
      <w:r w:rsidRPr="001D4D98">
        <w:rPr>
          <w:rFonts w:ascii="Times New Roman" w:eastAsia="Times New Roman" w:hAnsi="Times New Roman" w:cs="Times New Roman"/>
          <w:bCs/>
          <w:sz w:val="24"/>
          <w:szCs w:val="24"/>
        </w:rPr>
        <w:t xml:space="preserve"> untuk membolehkan manfaat, bersenang-senang dengan wanita.</w:t>
      </w:r>
      <w:r>
        <w:rPr>
          <w:rStyle w:val="FootnoteReference"/>
          <w:rFonts w:ascii="Times New Roman" w:eastAsia="Times New Roman" w:hAnsi="Times New Roman" w:cs="Times New Roman"/>
          <w:bCs/>
          <w:sz w:val="24"/>
          <w:szCs w:val="24"/>
        </w:rPr>
        <w:footnoteReference w:id="32"/>
      </w:r>
    </w:p>
    <w:p w14:paraId="1DD7AE37" w14:textId="7AB9D593" w:rsidR="00B668D3" w:rsidRPr="003305A1" w:rsidRDefault="00B668D3" w:rsidP="00F11886">
      <w:pPr>
        <w:pBdr>
          <w:top w:val="nil"/>
          <w:left w:val="nil"/>
          <w:bottom w:val="nil"/>
          <w:right w:val="nil"/>
          <w:between w:val="nil"/>
        </w:pBdr>
        <w:spacing w:after="0" w:line="480" w:lineRule="exact"/>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Fischer</w:t>
      </w:r>
      <w:r>
        <w:rPr>
          <w:rStyle w:val="FootnoteReference"/>
          <w:rFonts w:ascii="Times New Roman" w:eastAsia="Times New Roman" w:hAnsi="Times New Roman" w:cs="Times New Roman"/>
          <w:bCs/>
          <w:sz w:val="24"/>
          <w:szCs w:val="24"/>
        </w:rPr>
        <w:footnoteReference w:id="33"/>
      </w:r>
      <w:r>
        <w:rPr>
          <w:rFonts w:ascii="Times New Roman" w:eastAsia="Times New Roman" w:hAnsi="Times New Roman" w:cs="Times New Roman"/>
          <w:bCs/>
          <w:sz w:val="24"/>
          <w:szCs w:val="24"/>
        </w:rPr>
        <w:t xml:space="preserve"> menjelaskan p</w:t>
      </w:r>
      <w:r w:rsidRPr="00B668D3">
        <w:rPr>
          <w:rFonts w:ascii="Times New Roman" w:eastAsia="Times New Roman" w:hAnsi="Times New Roman" w:cs="Times New Roman"/>
          <w:bCs/>
          <w:sz w:val="24"/>
          <w:szCs w:val="24"/>
        </w:rPr>
        <w:t>ernikahan adalah hubungan yang diketahui secara sosial dan monogamous, yaitu hubungan berpasangan antara satu wanita dan satu pria. Sehingga bisa didefinisikan sebagai suatu kesatuan hubungan suami istri dengan harapan bahwa mereka akan menerima tanggung jawab dan memainkan peran sebagai pasangan yang telah menikah, dimana didalamnya terdapat hubungan seksual, keinginan mempunyai anak dan menetapkan pembagian tugas antara suami istri.</w:t>
      </w:r>
      <w:r>
        <w:rPr>
          <w:rFonts w:ascii="Times New Roman" w:eastAsia="Times New Roman" w:hAnsi="Times New Roman" w:cs="Times New Roman"/>
          <w:bCs/>
          <w:sz w:val="24"/>
          <w:szCs w:val="24"/>
        </w:rPr>
        <w:t xml:space="preserve"> Dalam definisi lain </w:t>
      </w:r>
      <w:r w:rsidRPr="00B668D3">
        <w:rPr>
          <w:rFonts w:ascii="Times New Roman" w:eastAsia="Times New Roman" w:hAnsi="Times New Roman" w:cs="Times New Roman"/>
          <w:bCs/>
          <w:sz w:val="24"/>
          <w:szCs w:val="24"/>
        </w:rPr>
        <w:t>pernikahan adalah pintu bagi bertemunya dua hati dalam naungan pergaulan hidup yang berlangsung dalam jangka waktu yang lama, yang di dalamnya terdapat berbagai hak dan kewajiban yang harus dilaksanakan oleh masing-masing pihak untuk mendapatkan kehidupan yang layak, bahagia, harmonis, serta mendapat keturunan.</w:t>
      </w:r>
      <w:r>
        <w:rPr>
          <w:rStyle w:val="FootnoteReference"/>
          <w:rFonts w:ascii="Times New Roman" w:eastAsia="Times New Roman" w:hAnsi="Times New Roman" w:cs="Times New Roman"/>
          <w:bCs/>
          <w:sz w:val="24"/>
          <w:szCs w:val="24"/>
        </w:rPr>
        <w:footnoteReference w:id="34"/>
      </w:r>
    </w:p>
    <w:p w14:paraId="235BF825" w14:textId="21E36DC8" w:rsidR="00B857D4" w:rsidRPr="003305A1" w:rsidRDefault="001D4D98" w:rsidP="00F11886">
      <w:pPr>
        <w:pBdr>
          <w:top w:val="nil"/>
          <w:left w:val="nil"/>
          <w:bottom w:val="nil"/>
          <w:right w:val="nil"/>
          <w:between w:val="nil"/>
        </w:pBdr>
        <w:spacing w:after="0" w:line="480" w:lineRule="exact"/>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w:t>
      </w:r>
      <w:r w:rsidRPr="001D4D98">
        <w:rPr>
          <w:rFonts w:ascii="Times New Roman" w:eastAsia="Times New Roman" w:hAnsi="Times New Roman" w:cs="Times New Roman"/>
          <w:bCs/>
          <w:sz w:val="24"/>
          <w:szCs w:val="24"/>
        </w:rPr>
        <w:t>ernikahan bukan hanya berbicara tentang hubungan pria dan wanita yang diakui secara sah secara agama dan hukum negara, dan bukan hanya berbicara kebutuhan biologis laki-laki dan perempuan saja, tetapi pernikahan dalam Islam sangat erat kaitannya dengan kondisi jiwa manusia, kerohanian (lahir dan batin), nilai-nilai kemanusian, dan adanya suatu kebenaran.</w:t>
      </w:r>
      <w:r>
        <w:rPr>
          <w:rStyle w:val="FootnoteReference"/>
          <w:rFonts w:ascii="Times New Roman" w:eastAsia="Times New Roman" w:hAnsi="Times New Roman" w:cs="Times New Roman"/>
          <w:bCs/>
          <w:sz w:val="24"/>
          <w:szCs w:val="24"/>
        </w:rPr>
        <w:footnoteReference w:id="35"/>
      </w:r>
      <w:r>
        <w:rPr>
          <w:rFonts w:ascii="Times New Roman" w:eastAsia="Times New Roman" w:hAnsi="Times New Roman" w:cs="Times New Roman"/>
          <w:bCs/>
          <w:sz w:val="24"/>
          <w:szCs w:val="24"/>
        </w:rPr>
        <w:t xml:space="preserve"> </w:t>
      </w:r>
      <w:r w:rsidR="00292E10" w:rsidRPr="003305A1">
        <w:rPr>
          <w:rFonts w:ascii="Times New Roman" w:eastAsia="Times New Roman" w:hAnsi="Times New Roman" w:cs="Times New Roman"/>
          <w:bCs/>
          <w:sz w:val="24"/>
          <w:szCs w:val="24"/>
        </w:rPr>
        <w:t>P</w:t>
      </w:r>
      <w:r w:rsidR="00B857D4" w:rsidRPr="003305A1">
        <w:rPr>
          <w:rFonts w:ascii="Times New Roman" w:eastAsia="Times New Roman" w:hAnsi="Times New Roman" w:cs="Times New Roman"/>
          <w:bCs/>
          <w:sz w:val="24"/>
          <w:szCs w:val="24"/>
        </w:rPr>
        <w:t xml:space="preserve">ernikahan </w:t>
      </w:r>
      <w:r w:rsidR="005563C1" w:rsidRPr="003305A1">
        <w:rPr>
          <w:rFonts w:ascii="Times New Roman" w:eastAsia="Times New Roman" w:hAnsi="Times New Roman" w:cs="Times New Roman"/>
          <w:bCs/>
          <w:sz w:val="24"/>
          <w:szCs w:val="24"/>
        </w:rPr>
        <w:t xml:space="preserve">dijelaskan dalam Undang-Undang Perkawinan </w:t>
      </w:r>
      <w:r w:rsidR="00B857D4" w:rsidRPr="003305A1">
        <w:rPr>
          <w:rFonts w:ascii="Times New Roman" w:eastAsia="Times New Roman" w:hAnsi="Times New Roman" w:cs="Times New Roman"/>
          <w:bCs/>
          <w:sz w:val="24"/>
          <w:szCs w:val="24"/>
        </w:rPr>
        <w:t xml:space="preserve">merupakan </w:t>
      </w:r>
      <w:r w:rsidR="005563C1" w:rsidRPr="003305A1">
        <w:rPr>
          <w:rFonts w:ascii="Times New Roman" w:eastAsia="Times New Roman" w:hAnsi="Times New Roman" w:cs="Times New Roman"/>
          <w:bCs/>
          <w:sz w:val="24"/>
          <w:szCs w:val="24"/>
        </w:rPr>
        <w:t xml:space="preserve">bentuk ikatan baik secara lahir dan juga batin antara kedua pasangan (laki-laki dan perempuan) yang selanjutnya sebagai suami istri dengan tujuan membetuk keluarga kekal dan </w:t>
      </w:r>
      <w:r w:rsidR="004A4E95">
        <w:rPr>
          <w:rFonts w:ascii="Times New Roman" w:eastAsia="Times New Roman" w:hAnsi="Times New Roman" w:cs="Times New Roman"/>
          <w:bCs/>
          <w:sz w:val="24"/>
          <w:szCs w:val="24"/>
        </w:rPr>
        <w:t>Bahagia.</w:t>
      </w:r>
      <w:r w:rsidR="005563C1" w:rsidRPr="003305A1">
        <w:rPr>
          <w:rFonts w:ascii="Times New Roman" w:eastAsia="Times New Roman" w:hAnsi="Times New Roman" w:cs="Times New Roman"/>
          <w:bCs/>
          <w:sz w:val="24"/>
          <w:szCs w:val="24"/>
        </w:rPr>
        <w:t xml:space="preserve"> </w:t>
      </w:r>
      <w:r w:rsidR="004A4E95" w:rsidRPr="004A4E95">
        <w:rPr>
          <w:rFonts w:ascii="Times New Roman" w:eastAsia="Times New Roman" w:hAnsi="Times New Roman" w:cs="Times New Roman"/>
          <w:bCs/>
          <w:sz w:val="24"/>
          <w:szCs w:val="24"/>
        </w:rPr>
        <w:t xml:space="preserve">Dalam kompilasi hukum Islam (KHI) dijelaskan bahwa perkawinan adalah pernikahan, yaitu akad yang kuat atau mitsaqan ghalizhan untuk mentaati perintah Allah Swt. dan melaksanakannya merupakan ritual ibadah. Sementara itu, menurut Undang-undang No.1 Tahun 1974, tentang Perkawinan Pasal 1 dijelaskan bahwa </w:t>
      </w:r>
      <w:r w:rsidR="004A4E95" w:rsidRPr="004A4E95">
        <w:rPr>
          <w:rFonts w:ascii="Times New Roman" w:eastAsia="Times New Roman" w:hAnsi="Times New Roman" w:cs="Times New Roman"/>
          <w:bCs/>
          <w:sz w:val="24"/>
          <w:szCs w:val="24"/>
        </w:rPr>
        <w:lastRenderedPageBreak/>
        <w:t xml:space="preserve">perkawinan ialah ikatan lahir batin antara seorang pria dengan seorang wanita sebagai suami isteri dengan tujuan membentuk keluarga yang kekal dan bahagia berdasarkan ke-Tuhanan Yang Maha Esa. </w:t>
      </w:r>
      <w:r w:rsidR="00696711" w:rsidRPr="00696711">
        <w:rPr>
          <w:rFonts w:ascii="Times New Roman" w:eastAsia="Times New Roman" w:hAnsi="Times New Roman" w:cs="Times New Roman"/>
          <w:bCs/>
          <w:sz w:val="24"/>
          <w:szCs w:val="24"/>
        </w:rPr>
        <w:t>Definisi ini mengandung empat hal pokok. Pertama, menunjukkan bahwa perkawinan adalah ikatan lahir dan batin antara suami dan istri. Kedua, menjelaskan tujuan perkawinan, yaitu untuk hidup berkeluarga. Ketiga, menunjukkan bahwa perkawinan bukanlah sebuah permainan, yakni bahwa ikatan perkawinan harus dipertahankan untuk selamanya dengan menjaga keharmonisan rumah tangga. Keempat, bahwa perkawinan harus dilaksanakan berdasarkan keyakinan dan kepercayaan terhadap Tuhan Yang Maha Esa.</w:t>
      </w:r>
      <w:r w:rsidR="004A4E95">
        <w:rPr>
          <w:rFonts w:ascii="Times New Roman" w:eastAsia="Times New Roman" w:hAnsi="Times New Roman" w:cs="Times New Roman"/>
          <w:bCs/>
          <w:sz w:val="24"/>
          <w:szCs w:val="24"/>
        </w:rPr>
        <w:t xml:space="preserve"> </w:t>
      </w:r>
      <w:r w:rsidR="005563C1" w:rsidRPr="003305A1">
        <w:rPr>
          <w:rFonts w:ascii="Times New Roman" w:eastAsia="Times New Roman" w:hAnsi="Times New Roman" w:cs="Times New Roman"/>
          <w:bCs/>
          <w:sz w:val="24"/>
          <w:szCs w:val="24"/>
        </w:rPr>
        <w:t>Dari pernikahan tersebut melahirkan hak dan kewajiban kepada keduanya</w:t>
      </w:r>
      <w:r w:rsidR="006C7759" w:rsidRPr="003305A1">
        <w:rPr>
          <w:rFonts w:ascii="Times New Roman" w:eastAsia="Times New Roman" w:hAnsi="Times New Roman" w:cs="Times New Roman"/>
          <w:bCs/>
          <w:sz w:val="24"/>
          <w:szCs w:val="24"/>
        </w:rPr>
        <w:t>.</w:t>
      </w:r>
    </w:p>
    <w:p w14:paraId="04308E17" w14:textId="4694A2BD" w:rsidR="005563C1" w:rsidRPr="003305A1" w:rsidRDefault="005563C1" w:rsidP="00F11886">
      <w:pPr>
        <w:pBdr>
          <w:top w:val="nil"/>
          <w:left w:val="nil"/>
          <w:bottom w:val="nil"/>
          <w:right w:val="nil"/>
          <w:between w:val="nil"/>
        </w:pBdr>
        <w:spacing w:after="0" w:line="480" w:lineRule="exact"/>
        <w:ind w:firstLine="709"/>
        <w:jc w:val="both"/>
        <w:rPr>
          <w:rFonts w:ascii="Times New Roman" w:eastAsia="Times New Roman" w:hAnsi="Times New Roman" w:cs="Times New Roman"/>
          <w:bCs/>
          <w:sz w:val="24"/>
          <w:szCs w:val="24"/>
        </w:rPr>
      </w:pPr>
      <w:r w:rsidRPr="003305A1">
        <w:rPr>
          <w:rFonts w:ascii="Times New Roman" w:eastAsia="Times New Roman" w:hAnsi="Times New Roman" w:cs="Times New Roman"/>
          <w:bCs/>
          <w:sz w:val="24"/>
          <w:szCs w:val="24"/>
        </w:rPr>
        <w:t xml:space="preserve">Subekti menjelaskan pernikahan sebagai pertalian sah antara laki-laki dan perempuan dalam kurun waktu yang lama. Menurutnya, pernikahan menjadi peristiwa yang sangat penting bagi kelangsungan hudip masyarakat karena selain menyangkut antara laki-laki dan perempuan tersebut, </w:t>
      </w:r>
      <w:r w:rsidR="004622E3" w:rsidRPr="003305A1">
        <w:rPr>
          <w:rFonts w:ascii="Times New Roman" w:eastAsia="Times New Roman" w:hAnsi="Times New Roman" w:cs="Times New Roman"/>
          <w:bCs/>
          <w:sz w:val="24"/>
          <w:szCs w:val="24"/>
        </w:rPr>
        <w:t>P</w:t>
      </w:r>
      <w:r w:rsidRPr="003305A1">
        <w:rPr>
          <w:rFonts w:ascii="Times New Roman" w:eastAsia="Times New Roman" w:hAnsi="Times New Roman" w:cs="Times New Roman"/>
          <w:bCs/>
          <w:sz w:val="24"/>
          <w:szCs w:val="24"/>
        </w:rPr>
        <w:t xml:space="preserve">ernikahan juga menyangkut pertalian </w:t>
      </w:r>
      <w:r w:rsidR="006C7759" w:rsidRPr="003305A1">
        <w:rPr>
          <w:rFonts w:ascii="Times New Roman" w:eastAsia="Times New Roman" w:hAnsi="Times New Roman" w:cs="Times New Roman"/>
          <w:bCs/>
          <w:sz w:val="24"/>
          <w:szCs w:val="24"/>
        </w:rPr>
        <w:t>antara orang tua, saudara kerabat dan keluarga besar dari masing-masing pihak.</w:t>
      </w:r>
      <w:r w:rsidR="004622E3" w:rsidRPr="003305A1">
        <w:rPr>
          <w:rStyle w:val="FootnoteReference"/>
          <w:rFonts w:ascii="Times New Roman" w:eastAsia="Times New Roman" w:hAnsi="Times New Roman" w:cs="Times New Roman"/>
          <w:bCs/>
          <w:sz w:val="24"/>
          <w:szCs w:val="24"/>
        </w:rPr>
        <w:footnoteReference w:id="36"/>
      </w:r>
    </w:p>
    <w:p w14:paraId="30677308" w14:textId="206EDCAE" w:rsidR="006C7759" w:rsidRPr="003305A1" w:rsidRDefault="003F45D0" w:rsidP="00F11886">
      <w:pPr>
        <w:pBdr>
          <w:top w:val="nil"/>
          <w:left w:val="nil"/>
          <w:bottom w:val="nil"/>
          <w:right w:val="nil"/>
          <w:between w:val="nil"/>
        </w:pBdr>
        <w:spacing w:after="0" w:line="480" w:lineRule="exact"/>
        <w:ind w:firstLine="709"/>
        <w:jc w:val="both"/>
        <w:rPr>
          <w:rFonts w:ascii="Times New Roman" w:eastAsia="Times New Roman" w:hAnsi="Times New Roman" w:cs="Times New Roman"/>
          <w:bCs/>
          <w:sz w:val="24"/>
          <w:szCs w:val="24"/>
        </w:rPr>
      </w:pPr>
      <w:r w:rsidRPr="003305A1">
        <w:rPr>
          <w:rFonts w:ascii="Times New Roman" w:eastAsia="Times New Roman" w:hAnsi="Times New Roman" w:cs="Times New Roman"/>
          <w:bCs/>
          <w:sz w:val="24"/>
          <w:szCs w:val="24"/>
        </w:rPr>
        <w:t xml:space="preserve">Berdasarkan pemaparan di atas, dapat dilihat bahwa pernikahan tidak serta merta diartikan sebagai proses untuk memenuhi kebutuhan secara seksual saja meskipu hal tersebut merupakan hal terpenting yang menjadi kebutuhan manusia. Pernikahan juga harus diartikan sebuah ikatan lahir batin. </w:t>
      </w:r>
      <w:r w:rsidR="00537958" w:rsidRPr="003305A1">
        <w:rPr>
          <w:rFonts w:ascii="Times New Roman" w:eastAsia="Times New Roman" w:hAnsi="Times New Roman" w:cs="Times New Roman"/>
          <w:bCs/>
          <w:sz w:val="24"/>
          <w:szCs w:val="24"/>
        </w:rPr>
        <w:t>Karena suatu perk</w:t>
      </w:r>
      <w:r w:rsidR="004622E3" w:rsidRPr="003305A1">
        <w:rPr>
          <w:rFonts w:ascii="Times New Roman" w:eastAsia="Times New Roman" w:hAnsi="Times New Roman" w:cs="Times New Roman"/>
          <w:bCs/>
          <w:sz w:val="24"/>
          <w:szCs w:val="24"/>
        </w:rPr>
        <w:t>a</w:t>
      </w:r>
      <w:r w:rsidR="00537958" w:rsidRPr="003305A1">
        <w:rPr>
          <w:rFonts w:ascii="Times New Roman" w:eastAsia="Times New Roman" w:hAnsi="Times New Roman" w:cs="Times New Roman"/>
          <w:bCs/>
          <w:sz w:val="24"/>
          <w:szCs w:val="24"/>
        </w:rPr>
        <w:t xml:space="preserve">winan bertujuan untuk membangun keluarga yang </w:t>
      </w:r>
      <w:r w:rsidR="00AE53AE" w:rsidRPr="003305A1">
        <w:rPr>
          <w:rFonts w:ascii="Times New Roman" w:eastAsia="Times New Roman" w:hAnsi="Times New Roman" w:cs="Times New Roman"/>
          <w:bCs/>
          <w:i/>
          <w:iCs/>
          <w:sz w:val="24"/>
          <w:szCs w:val="24"/>
        </w:rPr>
        <w:t>s</w:t>
      </w:r>
      <w:r w:rsidR="00537958" w:rsidRPr="003305A1">
        <w:rPr>
          <w:rFonts w:ascii="Times New Roman" w:eastAsia="Times New Roman" w:hAnsi="Times New Roman" w:cs="Times New Roman"/>
          <w:bCs/>
          <w:i/>
          <w:iCs/>
          <w:sz w:val="24"/>
          <w:szCs w:val="24"/>
        </w:rPr>
        <w:t xml:space="preserve">akinah, mawaddah </w:t>
      </w:r>
      <w:r w:rsidR="00537958" w:rsidRPr="003305A1">
        <w:rPr>
          <w:rFonts w:ascii="Times New Roman" w:eastAsia="Times New Roman" w:hAnsi="Times New Roman" w:cs="Times New Roman"/>
          <w:bCs/>
          <w:sz w:val="24"/>
          <w:szCs w:val="24"/>
        </w:rPr>
        <w:t>warahmah, dan melahirkan generasi yang soleh/solehah.</w:t>
      </w:r>
      <w:r w:rsidR="007A4B3D" w:rsidRPr="003305A1">
        <w:rPr>
          <w:rStyle w:val="FootnoteReference"/>
          <w:rFonts w:ascii="Times New Roman" w:eastAsia="Times New Roman" w:hAnsi="Times New Roman" w:cs="Times New Roman"/>
          <w:bCs/>
          <w:sz w:val="24"/>
          <w:szCs w:val="24"/>
        </w:rPr>
        <w:footnoteReference w:id="37"/>
      </w:r>
      <w:r w:rsidR="00537958" w:rsidRPr="003305A1">
        <w:rPr>
          <w:rFonts w:ascii="Times New Roman" w:eastAsia="Times New Roman" w:hAnsi="Times New Roman" w:cs="Times New Roman"/>
          <w:bCs/>
          <w:sz w:val="24"/>
          <w:szCs w:val="24"/>
        </w:rPr>
        <w:t xml:space="preserve"> </w:t>
      </w:r>
      <w:r w:rsidRPr="003305A1">
        <w:rPr>
          <w:rFonts w:ascii="Times New Roman" w:eastAsia="Times New Roman" w:hAnsi="Times New Roman" w:cs="Times New Roman"/>
          <w:bCs/>
          <w:sz w:val="24"/>
          <w:szCs w:val="24"/>
        </w:rPr>
        <w:t xml:space="preserve">Ikatan </w:t>
      </w:r>
      <w:r w:rsidR="00537958" w:rsidRPr="003305A1">
        <w:rPr>
          <w:rFonts w:ascii="Times New Roman" w:eastAsia="Times New Roman" w:hAnsi="Times New Roman" w:cs="Times New Roman"/>
          <w:bCs/>
          <w:sz w:val="24"/>
          <w:szCs w:val="24"/>
        </w:rPr>
        <w:t>pernikahan tersebut</w:t>
      </w:r>
      <w:r w:rsidRPr="003305A1">
        <w:rPr>
          <w:rFonts w:ascii="Times New Roman" w:eastAsia="Times New Roman" w:hAnsi="Times New Roman" w:cs="Times New Roman"/>
          <w:bCs/>
          <w:sz w:val="24"/>
          <w:szCs w:val="24"/>
        </w:rPr>
        <w:t xml:space="preserve"> dapat dilihat </w:t>
      </w:r>
      <w:r w:rsidR="00AE53AE" w:rsidRPr="003305A1">
        <w:rPr>
          <w:rFonts w:ascii="Times New Roman" w:eastAsia="Times New Roman" w:hAnsi="Times New Roman" w:cs="Times New Roman"/>
          <w:bCs/>
          <w:sz w:val="24"/>
          <w:szCs w:val="24"/>
        </w:rPr>
        <w:t>pada penjelasan</w:t>
      </w:r>
      <w:r w:rsidRPr="003305A1">
        <w:rPr>
          <w:rFonts w:ascii="Times New Roman" w:eastAsia="Times New Roman" w:hAnsi="Times New Roman" w:cs="Times New Roman"/>
          <w:bCs/>
          <w:sz w:val="24"/>
          <w:szCs w:val="24"/>
        </w:rPr>
        <w:t xml:space="preserve"> Kompilasi Hukum Islam</w:t>
      </w:r>
      <w:r w:rsidR="00AE53AE" w:rsidRPr="003305A1">
        <w:rPr>
          <w:rFonts w:ascii="Times New Roman" w:eastAsia="Times New Roman" w:hAnsi="Times New Roman" w:cs="Times New Roman"/>
          <w:bCs/>
          <w:sz w:val="24"/>
          <w:szCs w:val="24"/>
        </w:rPr>
        <w:t xml:space="preserve"> tenta</w:t>
      </w:r>
      <w:r w:rsidR="009C1A48" w:rsidRPr="003305A1">
        <w:rPr>
          <w:rFonts w:ascii="Times New Roman" w:eastAsia="Times New Roman" w:hAnsi="Times New Roman" w:cs="Times New Roman"/>
          <w:bCs/>
          <w:sz w:val="24"/>
          <w:szCs w:val="24"/>
        </w:rPr>
        <w:t>n</w:t>
      </w:r>
      <w:r w:rsidR="00AE53AE" w:rsidRPr="003305A1">
        <w:rPr>
          <w:rFonts w:ascii="Times New Roman" w:eastAsia="Times New Roman" w:hAnsi="Times New Roman" w:cs="Times New Roman"/>
          <w:bCs/>
          <w:sz w:val="24"/>
          <w:szCs w:val="24"/>
        </w:rPr>
        <w:t>g pernikahan</w:t>
      </w:r>
      <w:r w:rsidR="00537958" w:rsidRPr="003305A1">
        <w:rPr>
          <w:rFonts w:ascii="Times New Roman" w:eastAsia="Times New Roman" w:hAnsi="Times New Roman" w:cs="Times New Roman"/>
          <w:bCs/>
          <w:sz w:val="24"/>
          <w:szCs w:val="24"/>
        </w:rPr>
        <w:t xml:space="preserve"> yaitu </w:t>
      </w:r>
      <w:r w:rsidR="000D4B1C" w:rsidRPr="003305A1">
        <w:rPr>
          <w:rFonts w:ascii="Times New Roman" w:eastAsia="Times New Roman" w:hAnsi="Times New Roman" w:cs="Times New Roman"/>
          <w:bCs/>
          <w:sz w:val="24"/>
          <w:szCs w:val="24"/>
        </w:rPr>
        <w:t xml:space="preserve">akad yang </w:t>
      </w:r>
      <w:r w:rsidR="000D4B1C" w:rsidRPr="003305A1">
        <w:rPr>
          <w:rFonts w:ascii="Times New Roman" w:eastAsia="Times New Roman" w:hAnsi="Times New Roman" w:cs="Times New Roman"/>
          <w:bCs/>
          <w:sz w:val="24"/>
          <w:szCs w:val="24"/>
        </w:rPr>
        <w:lastRenderedPageBreak/>
        <w:t xml:space="preserve">sangat kuat atau </w:t>
      </w:r>
      <w:r w:rsidR="000D4B1C" w:rsidRPr="003305A1">
        <w:rPr>
          <w:rFonts w:ascii="Times New Roman" w:eastAsia="Times New Roman" w:hAnsi="Times New Roman" w:cs="Times New Roman"/>
          <w:bCs/>
          <w:i/>
          <w:iCs/>
          <w:sz w:val="24"/>
          <w:szCs w:val="24"/>
        </w:rPr>
        <w:t xml:space="preserve">mitssaqan ghalidzan </w:t>
      </w:r>
      <w:r w:rsidR="000D4B1C" w:rsidRPr="003305A1">
        <w:rPr>
          <w:rFonts w:ascii="Times New Roman" w:eastAsia="Times New Roman" w:hAnsi="Times New Roman" w:cs="Times New Roman"/>
          <w:bCs/>
          <w:sz w:val="24"/>
          <w:szCs w:val="24"/>
        </w:rPr>
        <w:t>untuk mentaati perintah Allah dan melaksanakannya merupakan ibadah.</w:t>
      </w:r>
      <w:r w:rsidR="007A4B3D" w:rsidRPr="003305A1">
        <w:rPr>
          <w:rStyle w:val="FootnoteReference"/>
          <w:rFonts w:ascii="Times New Roman" w:eastAsia="Times New Roman" w:hAnsi="Times New Roman" w:cs="Times New Roman"/>
          <w:bCs/>
          <w:sz w:val="24"/>
          <w:szCs w:val="24"/>
        </w:rPr>
        <w:footnoteReference w:id="38"/>
      </w:r>
    </w:p>
    <w:p w14:paraId="54A94A24" w14:textId="6449E5CF" w:rsidR="009D7AAD" w:rsidRPr="003305A1" w:rsidRDefault="009D7AAD" w:rsidP="00F11886">
      <w:pPr>
        <w:pBdr>
          <w:top w:val="nil"/>
          <w:left w:val="nil"/>
          <w:bottom w:val="nil"/>
          <w:right w:val="nil"/>
          <w:between w:val="nil"/>
        </w:pBdr>
        <w:spacing w:after="0" w:line="480" w:lineRule="exact"/>
        <w:ind w:firstLine="709"/>
        <w:jc w:val="both"/>
        <w:rPr>
          <w:rFonts w:ascii="Times New Roman" w:eastAsia="Times New Roman" w:hAnsi="Times New Roman" w:cs="Times New Roman"/>
          <w:bCs/>
          <w:sz w:val="24"/>
          <w:szCs w:val="24"/>
        </w:rPr>
      </w:pPr>
      <w:r w:rsidRPr="003305A1">
        <w:rPr>
          <w:rFonts w:ascii="Times New Roman" w:eastAsia="Times New Roman" w:hAnsi="Times New Roman" w:cs="Times New Roman"/>
          <w:bCs/>
          <w:sz w:val="24"/>
          <w:szCs w:val="24"/>
        </w:rPr>
        <w:t xml:space="preserve">Pernikahan adalah ciri manusia sejak pertama kali diciptakan. Sebagaimana Allah SWT menciptakan Nabi Adam AS, lalu dijadikan pula Hawa oleh-Nya. Keduanya terikat dalam pernikahan dan hingga sekarang seluruh umat manusia adalah keturunan </w:t>
      </w:r>
      <w:r w:rsidR="008E290C" w:rsidRPr="003305A1">
        <w:rPr>
          <w:rFonts w:ascii="Times New Roman" w:eastAsia="Times New Roman" w:hAnsi="Times New Roman" w:cs="Times New Roman"/>
          <w:bCs/>
          <w:sz w:val="24"/>
          <w:szCs w:val="24"/>
        </w:rPr>
        <w:t>mereka. Pernikahan</w:t>
      </w:r>
      <w:r w:rsidRPr="003305A1">
        <w:rPr>
          <w:rFonts w:ascii="Times New Roman" w:eastAsia="Times New Roman" w:hAnsi="Times New Roman" w:cs="Times New Roman"/>
          <w:bCs/>
          <w:sz w:val="24"/>
          <w:szCs w:val="24"/>
        </w:rPr>
        <w:t xml:space="preserve"> juga merupakan bagian dari kebesaran-Nya, sebagaimana dijelaskan dalam Q.S. Ar-Rum Ayat 21:</w:t>
      </w:r>
    </w:p>
    <w:p w14:paraId="2D4B660A" w14:textId="77777777" w:rsidR="009D7AAD" w:rsidRPr="003305A1" w:rsidRDefault="009D7AAD" w:rsidP="009D7AAD">
      <w:pPr>
        <w:pBdr>
          <w:top w:val="nil"/>
          <w:left w:val="nil"/>
          <w:bottom w:val="nil"/>
          <w:right w:val="nil"/>
          <w:between w:val="nil"/>
        </w:pBdr>
        <w:bidi/>
        <w:spacing w:after="0" w:line="480" w:lineRule="exact"/>
        <w:jc w:val="both"/>
        <w:rPr>
          <w:rFonts w:ascii="Times New Roman" w:eastAsia="Times New Roman" w:hAnsi="Times New Roman" w:cs="Times New Roman"/>
          <w:bCs/>
          <w:sz w:val="24"/>
          <w:szCs w:val="28"/>
          <w:rtl/>
        </w:rPr>
      </w:pPr>
      <w:r w:rsidRPr="003305A1">
        <w:rPr>
          <w:rFonts w:ascii="Times New Roman" w:eastAsia="Times New Roman" w:hAnsi="Times New Roman" w:cs="Times New Roman"/>
          <w:bCs/>
          <w:sz w:val="24"/>
          <w:szCs w:val="28"/>
          <w:rtl/>
        </w:rPr>
        <w:t xml:space="preserve">وَمِنْ اٰيٰتِهٖٓ اَنْ خَلَقَ لَكُمْ مِّنْ اَنْفُسِكُمْ اَزْوَاجًا لِّتَسْكُنُوْٓا اِلَيْهَا وَجَعَلَ بَيْنَكُمْ مَّوَدَّةً وَّرَحْمَةً ۗاِنَّ فِيْ ذٰلِكَ لَاٰيٰتٍ لِّقَوْمٍ يَّتَفَكَّرُوْنَ ٢١ </w:t>
      </w:r>
    </w:p>
    <w:p w14:paraId="7A644B62" w14:textId="78DF0DCA" w:rsidR="009D7AAD" w:rsidRPr="003305A1" w:rsidRDefault="009D7AAD" w:rsidP="009D7AAD">
      <w:pPr>
        <w:pBdr>
          <w:top w:val="nil"/>
          <w:left w:val="nil"/>
          <w:bottom w:val="nil"/>
          <w:right w:val="nil"/>
          <w:between w:val="nil"/>
        </w:pBdr>
        <w:spacing w:after="0" w:line="480" w:lineRule="exact"/>
        <w:jc w:val="both"/>
        <w:rPr>
          <w:rFonts w:ascii="Times New Roman" w:eastAsia="Times New Roman" w:hAnsi="Times New Roman" w:cs="Times New Roman"/>
          <w:bCs/>
          <w:sz w:val="24"/>
          <w:szCs w:val="28"/>
        </w:rPr>
      </w:pPr>
      <w:r w:rsidRPr="003305A1">
        <w:rPr>
          <w:rFonts w:ascii="Times New Roman" w:eastAsia="Times New Roman" w:hAnsi="Times New Roman" w:cs="Times New Roman"/>
          <w:bCs/>
          <w:sz w:val="24"/>
          <w:szCs w:val="28"/>
        </w:rPr>
        <w:t>Terjemahannya:</w:t>
      </w:r>
    </w:p>
    <w:p w14:paraId="0BD417C3" w14:textId="7D2753ED" w:rsidR="001D4D98" w:rsidRPr="001D4D98" w:rsidRDefault="009D7AAD" w:rsidP="001D4D98">
      <w:pPr>
        <w:pBdr>
          <w:top w:val="nil"/>
          <w:left w:val="nil"/>
          <w:bottom w:val="nil"/>
          <w:right w:val="nil"/>
          <w:between w:val="nil"/>
        </w:pBdr>
        <w:spacing w:after="0" w:line="240" w:lineRule="auto"/>
        <w:ind w:left="709"/>
        <w:jc w:val="both"/>
        <w:rPr>
          <w:rFonts w:ascii="Times New Roman" w:eastAsia="Times New Roman" w:hAnsi="Times New Roman" w:cs="Times New Roman"/>
          <w:bCs/>
          <w:sz w:val="24"/>
          <w:szCs w:val="28"/>
        </w:rPr>
      </w:pPr>
      <w:r w:rsidRPr="003305A1">
        <w:rPr>
          <w:rFonts w:ascii="Times New Roman" w:eastAsia="Times New Roman" w:hAnsi="Times New Roman" w:cs="Times New Roman"/>
          <w:bCs/>
          <w:sz w:val="24"/>
          <w:szCs w:val="28"/>
        </w:rPr>
        <w:t>“Dan di antara tanda-tanda (kebesaran)-Nya ialah bahwa Dia menciptakan pasangan-pasangan untukmu dari (jenis) dirimu sendiri agar kamu merasa tenteram kepadanya. Dia menjadikan di antaramu rasa cinta dan kasih sayang. Sesungguhnya pada yang demikian itu benar-benar terdapat tanda-tanda (kebesaran Allah) bagi kaum yang berpikir.”</w:t>
      </w:r>
    </w:p>
    <w:p w14:paraId="0FF32D7D" w14:textId="407DE559" w:rsidR="001D4D98" w:rsidRDefault="001D4D98" w:rsidP="00F11886">
      <w:pPr>
        <w:pBdr>
          <w:top w:val="nil"/>
          <w:left w:val="nil"/>
          <w:bottom w:val="nil"/>
          <w:right w:val="nil"/>
          <w:between w:val="nil"/>
        </w:pBdr>
        <w:spacing w:after="0" w:line="480" w:lineRule="exact"/>
        <w:ind w:firstLine="709"/>
        <w:jc w:val="both"/>
        <w:rPr>
          <w:rFonts w:ascii="Times New Roman" w:eastAsia="Times New Roman" w:hAnsi="Times New Roman" w:cs="Times New Roman"/>
          <w:bCs/>
          <w:sz w:val="24"/>
          <w:szCs w:val="24"/>
        </w:rPr>
      </w:pPr>
      <w:r w:rsidRPr="001D4D98">
        <w:rPr>
          <w:rFonts w:ascii="Times New Roman" w:eastAsia="Times New Roman" w:hAnsi="Times New Roman" w:cs="Times New Roman"/>
          <w:bCs/>
          <w:sz w:val="24"/>
          <w:szCs w:val="24"/>
        </w:rPr>
        <w:t>Hukum nikah (pernikahan), yaitu hukum yang mengatur hubungan antara manusia dengan sesamanya yang menyangkut penyaluran kebutuhan biologis antarjenis, dan hak serta kewajiban yang berhubungan akibat pernikahan tersebut. Dalam pandangan Islam di samping pernikahan itu sebagai perbuatan ibadah, ia juga merupakan Sunnah Allah dan Sunnah Rasul. Sunnah Allah berarti menurut qudrat dan iradat Allah dalam menciptakan alam ini. sedangkan Sunnah Rasul berarti suatu tradisi yang telah ditetapkan oleh Rasul untuk dirinya sendiri dan untuk umatnya. Sebagaiman firman Allah dalam surat adz-Dzaariyat ayat 49:</w:t>
      </w:r>
    </w:p>
    <w:p w14:paraId="118ACC1A" w14:textId="77777777" w:rsidR="001D4D98" w:rsidRPr="001D4D98" w:rsidRDefault="001D4D98" w:rsidP="001D4D98">
      <w:pPr>
        <w:pBdr>
          <w:top w:val="nil"/>
          <w:left w:val="nil"/>
          <w:bottom w:val="nil"/>
          <w:right w:val="nil"/>
          <w:between w:val="nil"/>
        </w:pBdr>
        <w:bidi/>
        <w:spacing w:before="120" w:after="0" w:line="480" w:lineRule="exact"/>
        <w:jc w:val="both"/>
        <w:rPr>
          <w:rFonts w:ascii="Times New Roman" w:eastAsia="Times New Roman" w:hAnsi="Times New Roman" w:cs="Times New Roman"/>
          <w:bCs/>
          <w:sz w:val="28"/>
          <w:szCs w:val="32"/>
          <w:rtl/>
        </w:rPr>
      </w:pPr>
      <w:r w:rsidRPr="001D4D98">
        <w:rPr>
          <w:rFonts w:ascii="Times New Roman" w:eastAsia="Times New Roman" w:hAnsi="Times New Roman" w:cs="Times New Roman"/>
          <w:bCs/>
          <w:sz w:val="28"/>
          <w:szCs w:val="32"/>
          <w:rtl/>
        </w:rPr>
        <w:t xml:space="preserve">وَمِنْ كُلِّ شَيْءٍ خَلَقْنَا زَوْجَيْنِ لَعَلَّكُمْ تَذَكَّرُوْنَ ٤٩ </w:t>
      </w:r>
    </w:p>
    <w:p w14:paraId="592415FE" w14:textId="35773729" w:rsidR="001D4D98" w:rsidRDefault="001D4D98" w:rsidP="001D4D98">
      <w:pPr>
        <w:pBdr>
          <w:top w:val="nil"/>
          <w:left w:val="nil"/>
          <w:bottom w:val="nil"/>
          <w:right w:val="nil"/>
          <w:between w:val="nil"/>
        </w:pBdr>
        <w:spacing w:after="0" w:line="480" w:lineRule="exact"/>
        <w:jc w:val="both"/>
        <w:rPr>
          <w:rFonts w:ascii="Times New Roman" w:eastAsia="Times New Roman" w:hAnsi="Times New Roman" w:cs="Times New Roman"/>
          <w:bCs/>
          <w:sz w:val="24"/>
          <w:szCs w:val="28"/>
        </w:rPr>
      </w:pPr>
      <w:r w:rsidRPr="003305A1">
        <w:rPr>
          <w:rFonts w:ascii="Times New Roman" w:eastAsia="Times New Roman" w:hAnsi="Times New Roman" w:cs="Times New Roman"/>
          <w:bCs/>
          <w:sz w:val="24"/>
          <w:szCs w:val="28"/>
        </w:rPr>
        <w:t>Terjemahannya:</w:t>
      </w:r>
    </w:p>
    <w:p w14:paraId="68A623FD" w14:textId="35B4B13B" w:rsidR="001D4D98" w:rsidRDefault="00042156" w:rsidP="001D4D98">
      <w:pPr>
        <w:pBdr>
          <w:top w:val="nil"/>
          <w:left w:val="nil"/>
          <w:bottom w:val="nil"/>
          <w:right w:val="nil"/>
          <w:between w:val="nil"/>
        </w:pBdr>
        <w:spacing w:after="0" w:line="240" w:lineRule="auto"/>
        <w:ind w:left="709"/>
        <w:jc w:val="both"/>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w:t>
      </w:r>
      <w:r w:rsidR="001D4D98">
        <w:rPr>
          <w:rFonts w:ascii="Times New Roman" w:eastAsia="Times New Roman" w:hAnsi="Times New Roman" w:cs="Times New Roman"/>
          <w:bCs/>
          <w:sz w:val="24"/>
          <w:szCs w:val="28"/>
        </w:rPr>
        <w:t>Segala sesuatu Kami ciptakan berpasang-pasangan agar kamu mengingat (kebesaran Allah).</w:t>
      </w:r>
      <w:r>
        <w:rPr>
          <w:rFonts w:ascii="Times New Roman" w:eastAsia="Times New Roman" w:hAnsi="Times New Roman" w:cs="Times New Roman"/>
          <w:bCs/>
          <w:sz w:val="24"/>
          <w:szCs w:val="28"/>
        </w:rPr>
        <w:t>”</w:t>
      </w:r>
    </w:p>
    <w:p w14:paraId="679A9816" w14:textId="77777777" w:rsidR="00B95D63" w:rsidRDefault="00B95D63" w:rsidP="001D4D98">
      <w:pPr>
        <w:pBdr>
          <w:top w:val="nil"/>
          <w:left w:val="nil"/>
          <w:bottom w:val="nil"/>
          <w:right w:val="nil"/>
          <w:between w:val="nil"/>
        </w:pBdr>
        <w:spacing w:after="0" w:line="240" w:lineRule="auto"/>
        <w:ind w:left="709"/>
        <w:jc w:val="both"/>
        <w:rPr>
          <w:rFonts w:ascii="Times New Roman" w:eastAsia="Times New Roman" w:hAnsi="Times New Roman" w:cs="Times New Roman"/>
          <w:bCs/>
          <w:sz w:val="24"/>
          <w:szCs w:val="28"/>
        </w:rPr>
      </w:pPr>
    </w:p>
    <w:p w14:paraId="5D4F6B99" w14:textId="4D318C26" w:rsidR="00042156" w:rsidRPr="00042156" w:rsidRDefault="00042156" w:rsidP="00042156">
      <w:pPr>
        <w:pBdr>
          <w:top w:val="nil"/>
          <w:left w:val="nil"/>
          <w:bottom w:val="nil"/>
          <w:right w:val="nil"/>
          <w:between w:val="nil"/>
        </w:pBdr>
        <w:spacing w:before="120" w:after="0" w:line="240" w:lineRule="auto"/>
        <w:ind w:left="709"/>
        <w:jc w:val="both"/>
        <w:rPr>
          <w:rFonts w:ascii="Times New Roman" w:eastAsia="Times New Roman" w:hAnsi="Times New Roman" w:cs="Times New Roman"/>
          <w:bCs/>
          <w:sz w:val="24"/>
          <w:szCs w:val="28"/>
        </w:rPr>
      </w:pPr>
      <w:r>
        <w:rPr>
          <w:rFonts w:ascii="Times New Roman" w:eastAsia="Times New Roman" w:hAnsi="Times New Roman" w:cs="Times New Roman"/>
          <w:bCs/>
          <w:sz w:val="24"/>
          <w:szCs w:val="24"/>
        </w:rPr>
        <w:lastRenderedPageBreak/>
        <w:t>Q.S. An-Najm ayat 45,</w:t>
      </w:r>
    </w:p>
    <w:p w14:paraId="58534AE4" w14:textId="77777777" w:rsidR="00042156" w:rsidRPr="00042156" w:rsidRDefault="00042156" w:rsidP="00042156">
      <w:pPr>
        <w:pBdr>
          <w:top w:val="nil"/>
          <w:left w:val="nil"/>
          <w:bottom w:val="nil"/>
          <w:right w:val="nil"/>
          <w:between w:val="nil"/>
        </w:pBdr>
        <w:bidi/>
        <w:spacing w:after="0" w:line="480" w:lineRule="exact"/>
        <w:jc w:val="both"/>
        <w:rPr>
          <w:rFonts w:ascii="Times New Roman" w:eastAsia="Times New Roman" w:hAnsi="Times New Roman" w:cs="Times New Roman"/>
          <w:bCs/>
          <w:sz w:val="28"/>
          <w:szCs w:val="32"/>
          <w:rtl/>
        </w:rPr>
      </w:pPr>
      <w:r w:rsidRPr="00042156">
        <w:rPr>
          <w:rFonts w:ascii="Times New Roman" w:eastAsia="Times New Roman" w:hAnsi="Times New Roman" w:cs="Times New Roman"/>
          <w:bCs/>
          <w:sz w:val="28"/>
          <w:szCs w:val="32"/>
          <w:rtl/>
        </w:rPr>
        <w:t xml:space="preserve">وَاَنَّهٗ خَلَقَ الزَّوْجَيْنِ الذَّكَرَ وَالْاُنْثٰىۙ ٤٥ </w:t>
      </w:r>
    </w:p>
    <w:p w14:paraId="058BE0C2" w14:textId="05A809EF" w:rsidR="00042156" w:rsidRPr="00042156" w:rsidRDefault="00042156" w:rsidP="00042156">
      <w:pPr>
        <w:pBdr>
          <w:top w:val="nil"/>
          <w:left w:val="nil"/>
          <w:bottom w:val="nil"/>
          <w:right w:val="nil"/>
          <w:between w:val="nil"/>
        </w:pBdr>
        <w:spacing w:after="0" w:line="480" w:lineRule="exact"/>
        <w:jc w:val="both"/>
        <w:rPr>
          <w:rFonts w:ascii="Times New Roman" w:eastAsia="Times New Roman" w:hAnsi="Times New Roman" w:cs="Times New Roman"/>
          <w:bCs/>
          <w:sz w:val="24"/>
          <w:szCs w:val="28"/>
        </w:rPr>
      </w:pPr>
      <w:r w:rsidRPr="00042156">
        <w:rPr>
          <w:rFonts w:ascii="Times New Roman" w:eastAsia="Times New Roman" w:hAnsi="Times New Roman" w:cs="Times New Roman"/>
          <w:bCs/>
          <w:sz w:val="24"/>
          <w:szCs w:val="28"/>
        </w:rPr>
        <w:t>Terjemahannya:</w:t>
      </w:r>
    </w:p>
    <w:p w14:paraId="0E2E83E3" w14:textId="527A8F61" w:rsidR="00042156" w:rsidRPr="00042156" w:rsidRDefault="00042156" w:rsidP="00042156">
      <w:pPr>
        <w:pBdr>
          <w:top w:val="nil"/>
          <w:left w:val="nil"/>
          <w:bottom w:val="nil"/>
          <w:right w:val="nil"/>
          <w:between w:val="nil"/>
        </w:pBdr>
        <w:spacing w:after="0" w:line="240" w:lineRule="auto"/>
        <w:ind w:left="720"/>
        <w:jc w:val="both"/>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“B</w:t>
      </w:r>
      <w:r w:rsidRPr="00042156">
        <w:rPr>
          <w:rFonts w:ascii="Times New Roman" w:eastAsia="Times New Roman" w:hAnsi="Times New Roman" w:cs="Times New Roman"/>
          <w:bCs/>
          <w:sz w:val="24"/>
          <w:szCs w:val="28"/>
        </w:rPr>
        <w:t>ahwa sesungguhnya Dialah yang menciptakan pasangan laki-laki dan perempuan</w:t>
      </w:r>
      <w:r>
        <w:rPr>
          <w:rFonts w:ascii="Times New Roman" w:eastAsia="Times New Roman" w:hAnsi="Times New Roman" w:cs="Times New Roman"/>
          <w:bCs/>
          <w:sz w:val="24"/>
          <w:szCs w:val="28"/>
        </w:rPr>
        <w:t>”</w:t>
      </w:r>
    </w:p>
    <w:p w14:paraId="23FEDDA7" w14:textId="617CECFB" w:rsidR="00042156" w:rsidRPr="00042156" w:rsidRDefault="00042156" w:rsidP="00042156">
      <w:pPr>
        <w:pBdr>
          <w:top w:val="nil"/>
          <w:left w:val="nil"/>
          <w:bottom w:val="nil"/>
          <w:right w:val="nil"/>
          <w:between w:val="nil"/>
        </w:pBdr>
        <w:spacing w:after="0" w:line="480" w:lineRule="exact"/>
        <w:jc w:val="both"/>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ab/>
        <w:t xml:space="preserve">Q.S. </w:t>
      </w:r>
      <w:r>
        <w:rPr>
          <w:rFonts w:ascii="Times New Roman" w:eastAsia="Times New Roman" w:hAnsi="Times New Roman" w:cs="Times New Roman"/>
          <w:bCs/>
          <w:sz w:val="24"/>
          <w:szCs w:val="24"/>
        </w:rPr>
        <w:t>An-Nisa ayat 1,</w:t>
      </w:r>
    </w:p>
    <w:p w14:paraId="6B9F275D" w14:textId="77777777" w:rsidR="00042156" w:rsidRPr="00042156" w:rsidRDefault="00042156" w:rsidP="00042156">
      <w:pPr>
        <w:pBdr>
          <w:top w:val="nil"/>
          <w:left w:val="nil"/>
          <w:bottom w:val="nil"/>
          <w:right w:val="nil"/>
          <w:between w:val="nil"/>
        </w:pBdr>
        <w:bidi/>
        <w:spacing w:before="120" w:after="0" w:line="480" w:lineRule="exact"/>
        <w:jc w:val="both"/>
        <w:rPr>
          <w:rFonts w:ascii="Times New Roman" w:eastAsia="Times New Roman" w:hAnsi="Times New Roman" w:cs="Times New Roman"/>
          <w:bCs/>
          <w:sz w:val="28"/>
          <w:szCs w:val="32"/>
          <w:rtl/>
        </w:rPr>
      </w:pPr>
      <w:r w:rsidRPr="00042156">
        <w:rPr>
          <w:rFonts w:ascii="Times New Roman" w:eastAsia="Times New Roman" w:hAnsi="Times New Roman" w:cs="Times New Roman"/>
          <w:bCs/>
          <w:sz w:val="28"/>
          <w:szCs w:val="32"/>
          <w:rtl/>
        </w:rPr>
        <w:t xml:space="preserve">يٰٓاَيُّهَا النَّاسُ اتَّقُوْا رَبَّكُمُ الَّذِيْ خَلَقَكُمْ مِّنْ نَّفْسٍ وَّاحِدَةٍ وَّخَلَقَ مِنْهَا زَوْجَهَا وَبَثَّ مِنْهُمَا رِجَالًا كَثِيْرًا وَّنِسَاۤءً ۚ وَاتَّقُوا اللّٰهَ الَّذِيْ تَسَاۤءَلُوْنَ بِهٖ وَالْاَرْحَامَ ۗ اِنَّ اللّٰهَ كَانَ عَلَيْكُمْ رَقِيْبًا ١ </w:t>
      </w:r>
    </w:p>
    <w:p w14:paraId="08173D0C" w14:textId="63242054" w:rsidR="00042156" w:rsidRPr="00042156" w:rsidRDefault="00042156" w:rsidP="00042156">
      <w:pPr>
        <w:pBdr>
          <w:top w:val="nil"/>
          <w:left w:val="nil"/>
          <w:bottom w:val="nil"/>
          <w:right w:val="nil"/>
          <w:between w:val="nil"/>
        </w:pBdr>
        <w:spacing w:after="0" w:line="480" w:lineRule="exact"/>
        <w:jc w:val="both"/>
        <w:rPr>
          <w:rFonts w:ascii="Times New Roman" w:eastAsia="Times New Roman" w:hAnsi="Times New Roman" w:cs="Times New Roman"/>
          <w:bCs/>
          <w:sz w:val="24"/>
          <w:szCs w:val="28"/>
        </w:rPr>
      </w:pPr>
      <w:r w:rsidRPr="00042156">
        <w:rPr>
          <w:rFonts w:ascii="Times New Roman" w:eastAsia="Times New Roman" w:hAnsi="Times New Roman" w:cs="Times New Roman"/>
          <w:bCs/>
          <w:sz w:val="24"/>
          <w:szCs w:val="28"/>
        </w:rPr>
        <w:t>Terjemahannya:</w:t>
      </w:r>
    </w:p>
    <w:p w14:paraId="5587E095" w14:textId="7C82512A" w:rsidR="00042156" w:rsidRDefault="00042156" w:rsidP="00042156">
      <w:pPr>
        <w:pBdr>
          <w:top w:val="nil"/>
          <w:left w:val="nil"/>
          <w:bottom w:val="nil"/>
          <w:right w:val="nil"/>
          <w:between w:val="nil"/>
        </w:pBdr>
        <w:spacing w:after="0" w:line="240" w:lineRule="auto"/>
        <w:ind w:left="720"/>
        <w:jc w:val="both"/>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“Wahai manusia, bertakwalah kepada Tuhanmu yang telah menciptakanmu dari diri yang satu (Adam) dan Dia menciptakan darinya pasangannya (Hawa). Dari keduanya Allah memperkembangbiakkan laki-laki dan perempuan yang banyak. Bertakwalah kepada Allah yang dengan nama-Nya kamu saling meminta dan (peliharalah) hubungan kekeluargaan. Sesungguhnya Allah selalu menjaga dan mengawasimu.”</w:t>
      </w:r>
    </w:p>
    <w:p w14:paraId="04E11350" w14:textId="3E6B1150" w:rsidR="009D7AAD" w:rsidRPr="003305A1" w:rsidRDefault="001D4D98" w:rsidP="00F11886">
      <w:pPr>
        <w:pBdr>
          <w:top w:val="nil"/>
          <w:left w:val="nil"/>
          <w:bottom w:val="nil"/>
          <w:right w:val="nil"/>
          <w:between w:val="nil"/>
        </w:pBdr>
        <w:spacing w:after="0" w:line="480" w:lineRule="exact"/>
        <w:ind w:firstLine="709"/>
        <w:jc w:val="both"/>
        <w:rPr>
          <w:rFonts w:ascii="Times New Roman" w:eastAsia="Times New Roman" w:hAnsi="Times New Roman" w:cs="Times New Roman"/>
          <w:bCs/>
          <w:sz w:val="24"/>
          <w:szCs w:val="24"/>
        </w:rPr>
      </w:pPr>
      <w:r w:rsidRPr="003305A1">
        <w:rPr>
          <w:rFonts w:ascii="Times New Roman" w:eastAsia="Times New Roman" w:hAnsi="Times New Roman" w:cs="Times New Roman"/>
          <w:bCs/>
          <w:sz w:val="24"/>
          <w:szCs w:val="24"/>
        </w:rPr>
        <w:t>Islam menganjurkan kaum muslim untuk menikah. Terlebih menikah merupakan bagian dari sunnah para rasul</w:t>
      </w:r>
      <w:r>
        <w:rPr>
          <w:rFonts w:ascii="Times New Roman" w:eastAsia="Times New Roman" w:hAnsi="Times New Roman" w:cs="Times New Roman"/>
          <w:bCs/>
          <w:sz w:val="24"/>
          <w:szCs w:val="24"/>
        </w:rPr>
        <w:t>.</w:t>
      </w:r>
      <w:r w:rsidRPr="003305A1">
        <w:rPr>
          <w:rFonts w:ascii="Times New Roman" w:eastAsia="Times New Roman" w:hAnsi="Times New Roman" w:cs="Times New Roman"/>
          <w:bCs/>
          <w:sz w:val="24"/>
          <w:szCs w:val="24"/>
        </w:rPr>
        <w:t xml:space="preserve"> </w:t>
      </w:r>
      <w:r w:rsidR="009D7AAD" w:rsidRPr="003305A1">
        <w:rPr>
          <w:rFonts w:ascii="Times New Roman" w:eastAsia="Times New Roman" w:hAnsi="Times New Roman" w:cs="Times New Roman"/>
          <w:bCs/>
          <w:sz w:val="24"/>
          <w:szCs w:val="24"/>
        </w:rPr>
        <w:t>Nabi SAW pernah bersabda:</w:t>
      </w:r>
    </w:p>
    <w:p w14:paraId="45F7CA0A" w14:textId="7A430575" w:rsidR="00C50F68" w:rsidRPr="003305A1" w:rsidRDefault="00C50F68" w:rsidP="00042156">
      <w:pPr>
        <w:spacing w:before="120" w:after="0"/>
        <w:jc w:val="right"/>
        <w:rPr>
          <w:rFonts w:ascii="Times New Roman" w:eastAsia="Times New Roman" w:hAnsi="Times New Roman" w:cs="Times New Roman"/>
          <w:b/>
          <w:sz w:val="32"/>
          <w:szCs w:val="32"/>
        </w:rPr>
      </w:pPr>
      <w:r w:rsidRPr="003305A1">
        <w:rPr>
          <w:rFonts w:ascii="Times New Roman" w:eastAsia="Times New Roman" w:hAnsi="Times New Roman" w:cs="Times New Roman"/>
          <w:b/>
          <w:sz w:val="32"/>
          <w:szCs w:val="32"/>
        </w:rPr>
        <w:t>النِّكَاحُ مِنْ سُنَّتِي فَمَنْ لَمْ يَعْمَلْ بِسُنَّتِي فَلَيْسَ مِنِّي</w:t>
      </w:r>
      <w:r w:rsidR="00394422" w:rsidRPr="003305A1">
        <w:rPr>
          <w:rFonts w:ascii="Times New Roman" w:eastAsia="Times New Roman" w:hAnsi="Times New Roman" w:cs="Times New Roman"/>
          <w:b/>
          <w:sz w:val="32"/>
          <w:szCs w:val="32"/>
        </w:rPr>
        <w:t>…..</w:t>
      </w:r>
    </w:p>
    <w:p w14:paraId="410B2CED" w14:textId="604EAF82" w:rsidR="00C50F68" w:rsidRPr="003305A1" w:rsidRDefault="00C50F68" w:rsidP="00C50F68">
      <w:pPr>
        <w:pBdr>
          <w:top w:val="nil"/>
          <w:left w:val="nil"/>
          <w:bottom w:val="nil"/>
          <w:right w:val="nil"/>
          <w:between w:val="nil"/>
        </w:pBdr>
        <w:spacing w:after="0" w:line="480" w:lineRule="exact"/>
        <w:jc w:val="both"/>
        <w:rPr>
          <w:rFonts w:ascii="Times New Roman" w:eastAsia="Times New Roman" w:hAnsi="Times New Roman" w:cs="Times New Roman"/>
          <w:bCs/>
          <w:sz w:val="24"/>
          <w:szCs w:val="24"/>
        </w:rPr>
      </w:pPr>
      <w:r w:rsidRPr="003305A1">
        <w:rPr>
          <w:rFonts w:ascii="Times New Roman" w:eastAsia="Times New Roman" w:hAnsi="Times New Roman" w:cs="Times New Roman"/>
          <w:bCs/>
          <w:sz w:val="24"/>
          <w:szCs w:val="24"/>
        </w:rPr>
        <w:t>Artinya:</w:t>
      </w:r>
    </w:p>
    <w:p w14:paraId="45B00703" w14:textId="122FCFBD" w:rsidR="00C50F68" w:rsidRPr="003305A1" w:rsidRDefault="00C50F68" w:rsidP="00C50F68">
      <w:pPr>
        <w:pBdr>
          <w:top w:val="nil"/>
          <w:left w:val="nil"/>
          <w:bottom w:val="nil"/>
          <w:right w:val="nil"/>
          <w:between w:val="nil"/>
        </w:pBdr>
        <w:spacing w:after="0" w:line="240" w:lineRule="auto"/>
        <w:ind w:left="709"/>
        <w:jc w:val="both"/>
        <w:rPr>
          <w:rFonts w:ascii="Times New Roman" w:eastAsia="Times New Roman" w:hAnsi="Times New Roman" w:cs="Times New Roman"/>
          <w:bCs/>
          <w:sz w:val="24"/>
          <w:szCs w:val="24"/>
        </w:rPr>
      </w:pPr>
      <w:r w:rsidRPr="003305A1">
        <w:rPr>
          <w:rFonts w:ascii="Times New Roman" w:eastAsia="Times New Roman" w:hAnsi="Times New Roman" w:cs="Times New Roman"/>
          <w:bCs/>
          <w:sz w:val="24"/>
          <w:szCs w:val="24"/>
        </w:rPr>
        <w:t>“Menikah itu bagian dari sunnah ku, maka siapa yang tidak beramal dengan sunnah ku, maka bukanlah dari golonganku.” (H.R. Ibnu Majah)</w:t>
      </w:r>
    </w:p>
    <w:p w14:paraId="1A108DF5" w14:textId="7B55DA23" w:rsidR="00042156" w:rsidRDefault="00042156" w:rsidP="00F11886">
      <w:pPr>
        <w:pBdr>
          <w:top w:val="nil"/>
          <w:left w:val="nil"/>
          <w:bottom w:val="nil"/>
          <w:right w:val="nil"/>
          <w:between w:val="nil"/>
        </w:pBdr>
        <w:spacing w:after="0" w:line="480" w:lineRule="exact"/>
        <w:ind w:firstLine="709"/>
        <w:jc w:val="both"/>
        <w:rPr>
          <w:rFonts w:ascii="Times New Roman" w:eastAsia="Times New Roman" w:hAnsi="Times New Roman" w:cs="Times New Roman"/>
          <w:bCs/>
          <w:sz w:val="24"/>
          <w:szCs w:val="24"/>
        </w:rPr>
      </w:pPr>
      <w:r w:rsidRPr="00042156">
        <w:rPr>
          <w:rFonts w:ascii="Times New Roman" w:eastAsia="Times New Roman" w:hAnsi="Times New Roman" w:cs="Times New Roman"/>
          <w:bCs/>
          <w:sz w:val="24"/>
          <w:szCs w:val="24"/>
        </w:rPr>
        <w:t xml:space="preserve">Dalam hal menetapkan hukum asal suatu pernikahan terdapat perbedaan pendapat dikalagan ulama. Jumhur ulama berpendapat bahwa hukum perkawinan itu adalah Sunnah. Dasar hukum dari pendapat jumhur ulama ini adalah begitu banyaknya suruhan Allah dalam Al-Qur’an dan suruhan Nabi dalam sunnahnya untuk melangsungkan pernikahan. Namun suruhan dalam Al-Qur’an dan Sunnah tersebut tidak mengandung arti wajib. Tidak wajiibnya pernikahan itu karena tidak ditemukan dalam ayat Al-Qur’an atau Sunnah Nabi yang secara tegas memberikan ancaman kepada orang yang menolak pernikahan. Meskipun ada sabda Nabi yang </w:t>
      </w:r>
      <w:r w:rsidRPr="00042156">
        <w:rPr>
          <w:rFonts w:ascii="Times New Roman" w:eastAsia="Times New Roman" w:hAnsi="Times New Roman" w:cs="Times New Roman"/>
          <w:bCs/>
          <w:sz w:val="24"/>
          <w:szCs w:val="24"/>
        </w:rPr>
        <w:lastRenderedPageBreak/>
        <w:t xml:space="preserve">mengatakan: </w:t>
      </w:r>
      <w:r w:rsidR="00B95D63">
        <w:rPr>
          <w:rFonts w:ascii="Times New Roman" w:eastAsia="Times New Roman" w:hAnsi="Times New Roman" w:cs="Times New Roman"/>
          <w:bCs/>
          <w:sz w:val="24"/>
          <w:szCs w:val="24"/>
        </w:rPr>
        <w:t>“</w:t>
      </w:r>
      <w:r w:rsidRPr="00042156">
        <w:rPr>
          <w:rFonts w:ascii="Times New Roman" w:eastAsia="Times New Roman" w:hAnsi="Times New Roman" w:cs="Times New Roman"/>
          <w:bCs/>
          <w:sz w:val="24"/>
          <w:szCs w:val="24"/>
        </w:rPr>
        <w:t>siapa yang tidak mengikuti sunnahku tidak termasuk dalam kelompokku” namun yang demikian tidak kuat untuk menetapkan hukum wajib.</w:t>
      </w:r>
      <w:r>
        <w:rPr>
          <w:rStyle w:val="FootnoteReference"/>
          <w:rFonts w:ascii="Times New Roman" w:eastAsia="Times New Roman" w:hAnsi="Times New Roman" w:cs="Times New Roman"/>
          <w:bCs/>
          <w:sz w:val="24"/>
          <w:szCs w:val="24"/>
        </w:rPr>
        <w:footnoteReference w:id="39"/>
      </w:r>
    </w:p>
    <w:p w14:paraId="2E95BDBE" w14:textId="34B4E060" w:rsidR="002556D7" w:rsidRPr="003305A1" w:rsidRDefault="007A4B3D" w:rsidP="00F11886">
      <w:pPr>
        <w:pBdr>
          <w:top w:val="nil"/>
          <w:left w:val="nil"/>
          <w:bottom w:val="nil"/>
          <w:right w:val="nil"/>
          <w:between w:val="nil"/>
        </w:pBdr>
        <w:spacing w:after="0" w:line="480" w:lineRule="exact"/>
        <w:ind w:firstLine="709"/>
        <w:jc w:val="both"/>
        <w:rPr>
          <w:rFonts w:ascii="Times New Roman" w:eastAsia="Times New Roman" w:hAnsi="Times New Roman" w:cs="Times New Roman"/>
          <w:bCs/>
          <w:sz w:val="24"/>
          <w:szCs w:val="24"/>
        </w:rPr>
      </w:pPr>
      <w:r w:rsidRPr="003305A1">
        <w:rPr>
          <w:rFonts w:ascii="Times New Roman" w:eastAsia="Times New Roman" w:hAnsi="Times New Roman" w:cs="Times New Roman"/>
          <w:bCs/>
          <w:sz w:val="24"/>
          <w:szCs w:val="24"/>
        </w:rPr>
        <w:t>J</w:t>
      </w:r>
      <w:r w:rsidR="009732F0" w:rsidRPr="003305A1">
        <w:rPr>
          <w:rFonts w:ascii="Times New Roman" w:eastAsia="Times New Roman" w:hAnsi="Times New Roman" w:cs="Times New Roman"/>
          <w:bCs/>
          <w:sz w:val="24"/>
          <w:szCs w:val="24"/>
        </w:rPr>
        <w:t xml:space="preserve">umhur ulama </w:t>
      </w:r>
      <w:r w:rsidR="003921D5" w:rsidRPr="003305A1">
        <w:rPr>
          <w:rFonts w:ascii="Times New Roman" w:eastAsia="Times New Roman" w:hAnsi="Times New Roman" w:cs="Times New Roman"/>
          <w:bCs/>
          <w:sz w:val="24"/>
          <w:szCs w:val="24"/>
        </w:rPr>
        <w:t>b</w:t>
      </w:r>
      <w:r w:rsidR="009732F0" w:rsidRPr="003305A1">
        <w:rPr>
          <w:rFonts w:ascii="Times New Roman" w:eastAsia="Times New Roman" w:hAnsi="Times New Roman" w:cs="Times New Roman"/>
          <w:bCs/>
          <w:sz w:val="24"/>
          <w:szCs w:val="24"/>
        </w:rPr>
        <w:t>erpendapat bahwa nikah itu hukumnya sunnah. Golongan Zhahiriyah berpendapat bahwa nikah itu wajib. Para ulama malikiyah mutaakhirin berpendapat bahwa nikah itu wajib untuk sebagai orang sunnah dan mubah untuk segolongan yang lainnya.</w:t>
      </w:r>
      <w:r w:rsidRPr="003305A1">
        <w:rPr>
          <w:rStyle w:val="FootnoteReference"/>
          <w:rFonts w:ascii="Times New Roman" w:eastAsia="Times New Roman" w:hAnsi="Times New Roman" w:cs="Times New Roman"/>
          <w:bCs/>
          <w:sz w:val="24"/>
          <w:szCs w:val="24"/>
        </w:rPr>
        <w:footnoteReference w:id="40"/>
      </w:r>
      <w:r w:rsidR="009732F0" w:rsidRPr="003305A1">
        <w:rPr>
          <w:rFonts w:ascii="Times New Roman" w:eastAsia="Times New Roman" w:hAnsi="Times New Roman" w:cs="Times New Roman"/>
          <w:bCs/>
          <w:sz w:val="24"/>
          <w:szCs w:val="24"/>
        </w:rPr>
        <w:t xml:space="preserve"> Sehingga, </w:t>
      </w:r>
      <w:r w:rsidR="00F11886" w:rsidRPr="003305A1">
        <w:rPr>
          <w:rFonts w:ascii="Times New Roman" w:eastAsia="Times New Roman" w:hAnsi="Times New Roman" w:cs="Times New Roman"/>
          <w:bCs/>
          <w:sz w:val="24"/>
          <w:szCs w:val="24"/>
        </w:rPr>
        <w:t>Pernikahan dalam Islam terdapat beberapa hukum</w:t>
      </w:r>
      <w:r w:rsidR="0089485F" w:rsidRPr="003305A1">
        <w:rPr>
          <w:rFonts w:ascii="Times New Roman" w:eastAsia="Times New Roman" w:hAnsi="Times New Roman" w:cs="Times New Roman"/>
          <w:bCs/>
          <w:sz w:val="24"/>
          <w:szCs w:val="24"/>
        </w:rPr>
        <w:t>, tergantung kondisional seseorang.</w:t>
      </w:r>
      <w:r w:rsidRPr="003305A1">
        <w:rPr>
          <w:rStyle w:val="FootnoteReference"/>
          <w:rFonts w:ascii="Times New Roman" w:eastAsia="Times New Roman" w:hAnsi="Times New Roman" w:cs="Times New Roman"/>
          <w:bCs/>
          <w:sz w:val="24"/>
          <w:szCs w:val="24"/>
        </w:rPr>
        <w:footnoteReference w:id="41"/>
      </w:r>
      <w:r w:rsidR="0089485F" w:rsidRPr="003305A1">
        <w:rPr>
          <w:rFonts w:ascii="Times New Roman" w:eastAsia="Times New Roman" w:hAnsi="Times New Roman" w:cs="Times New Roman"/>
          <w:bCs/>
          <w:sz w:val="24"/>
          <w:szCs w:val="24"/>
        </w:rPr>
        <w:t xml:space="preserve"> </w:t>
      </w:r>
    </w:p>
    <w:p w14:paraId="3DCAA6B8" w14:textId="77777777" w:rsidR="002556D7" w:rsidRPr="003305A1" w:rsidRDefault="0089485F" w:rsidP="002E6B92">
      <w:pPr>
        <w:pStyle w:val="ListParagraph"/>
        <w:numPr>
          <w:ilvl w:val="0"/>
          <w:numId w:val="17"/>
        </w:numPr>
        <w:pBdr>
          <w:top w:val="nil"/>
          <w:left w:val="nil"/>
          <w:bottom w:val="nil"/>
          <w:right w:val="nil"/>
          <w:between w:val="nil"/>
        </w:pBdr>
        <w:spacing w:after="0" w:line="480" w:lineRule="exact"/>
        <w:ind w:left="709"/>
        <w:jc w:val="both"/>
        <w:rPr>
          <w:rFonts w:ascii="Times New Roman" w:eastAsia="Times New Roman" w:hAnsi="Times New Roman" w:cs="Times New Roman"/>
          <w:bCs/>
          <w:sz w:val="24"/>
          <w:szCs w:val="24"/>
        </w:rPr>
      </w:pPr>
      <w:r w:rsidRPr="003305A1">
        <w:rPr>
          <w:rFonts w:ascii="Times New Roman" w:eastAsia="Times New Roman" w:hAnsi="Times New Roman" w:cs="Times New Roman"/>
          <w:bCs/>
          <w:sz w:val="24"/>
          <w:szCs w:val="24"/>
        </w:rPr>
        <w:t>Pertama, pernikahan dapat menjadi wajib jika seorang muslim telah cukup kemampuan untuk melangsungkannya</w:t>
      </w:r>
      <w:r w:rsidR="00E51FD4" w:rsidRPr="003305A1">
        <w:rPr>
          <w:rFonts w:ascii="Times New Roman" w:eastAsia="Times New Roman" w:hAnsi="Times New Roman" w:cs="Times New Roman"/>
          <w:bCs/>
          <w:sz w:val="24"/>
          <w:szCs w:val="24"/>
        </w:rPr>
        <w:t xml:space="preserve"> baik secara lahir batin dan secara finansial.</w:t>
      </w:r>
      <w:r w:rsidR="002556D7" w:rsidRPr="003305A1">
        <w:rPr>
          <w:rFonts w:ascii="Times New Roman" w:eastAsia="Times New Roman" w:hAnsi="Times New Roman" w:cs="Times New Roman"/>
          <w:bCs/>
          <w:sz w:val="24"/>
          <w:szCs w:val="24"/>
        </w:rPr>
        <w:t xml:space="preserve"> </w:t>
      </w:r>
    </w:p>
    <w:p w14:paraId="2EFC6E41" w14:textId="731276D0" w:rsidR="002556D7" w:rsidRPr="003305A1" w:rsidRDefault="002556D7" w:rsidP="002E6B92">
      <w:pPr>
        <w:pStyle w:val="ListParagraph"/>
        <w:numPr>
          <w:ilvl w:val="0"/>
          <w:numId w:val="17"/>
        </w:numPr>
        <w:pBdr>
          <w:top w:val="nil"/>
          <w:left w:val="nil"/>
          <w:bottom w:val="nil"/>
          <w:right w:val="nil"/>
          <w:between w:val="nil"/>
        </w:pBdr>
        <w:spacing w:after="0" w:line="480" w:lineRule="exact"/>
        <w:ind w:left="709"/>
        <w:jc w:val="both"/>
        <w:rPr>
          <w:rFonts w:ascii="Times New Roman" w:eastAsia="Times New Roman" w:hAnsi="Times New Roman" w:cs="Times New Roman"/>
          <w:bCs/>
          <w:sz w:val="24"/>
          <w:szCs w:val="24"/>
        </w:rPr>
      </w:pPr>
      <w:r w:rsidRPr="003305A1">
        <w:rPr>
          <w:rFonts w:ascii="Times New Roman" w:eastAsia="Times New Roman" w:hAnsi="Times New Roman" w:cs="Times New Roman"/>
          <w:bCs/>
          <w:sz w:val="24"/>
          <w:szCs w:val="24"/>
        </w:rPr>
        <w:t>Kedua, pernikahan pernikahan dapat menjadi haram jika pernikahan tersebut diniatkan untuk menzhalimi atau dapat membayakan pasangannya.</w:t>
      </w:r>
    </w:p>
    <w:p w14:paraId="2664F11E" w14:textId="780C91A6" w:rsidR="002556D7" w:rsidRPr="003305A1" w:rsidRDefault="002556D7" w:rsidP="002E6B92">
      <w:pPr>
        <w:pStyle w:val="ListParagraph"/>
        <w:numPr>
          <w:ilvl w:val="0"/>
          <w:numId w:val="17"/>
        </w:numPr>
        <w:pBdr>
          <w:top w:val="nil"/>
          <w:left w:val="nil"/>
          <w:bottom w:val="nil"/>
          <w:right w:val="nil"/>
          <w:between w:val="nil"/>
        </w:pBdr>
        <w:spacing w:after="0" w:line="480" w:lineRule="exact"/>
        <w:ind w:left="709"/>
        <w:jc w:val="both"/>
        <w:rPr>
          <w:rFonts w:ascii="Times New Roman" w:eastAsia="Times New Roman" w:hAnsi="Times New Roman" w:cs="Times New Roman"/>
          <w:bCs/>
          <w:sz w:val="24"/>
          <w:szCs w:val="24"/>
        </w:rPr>
      </w:pPr>
      <w:r w:rsidRPr="003305A1">
        <w:rPr>
          <w:rFonts w:ascii="Times New Roman" w:eastAsia="Times New Roman" w:hAnsi="Times New Roman" w:cs="Times New Roman"/>
          <w:bCs/>
          <w:sz w:val="24"/>
          <w:szCs w:val="24"/>
        </w:rPr>
        <w:t xml:space="preserve">Ketiga, </w:t>
      </w:r>
      <w:r w:rsidR="002E6B92" w:rsidRPr="003305A1">
        <w:rPr>
          <w:rFonts w:ascii="Times New Roman" w:eastAsia="Times New Roman" w:hAnsi="Times New Roman" w:cs="Times New Roman"/>
          <w:bCs/>
          <w:sz w:val="24"/>
          <w:szCs w:val="24"/>
        </w:rPr>
        <w:t>pernikahan dapat menjadi sunnah jika seseorang telah mampu secara finansial serta pemenuhan lahir batin, tetapi masih mampu untuk tidak melakukan perilaku yang menyimpang dan dikarenakan umur masih sangat muda.</w:t>
      </w:r>
    </w:p>
    <w:p w14:paraId="153C7C47" w14:textId="703FD2D0" w:rsidR="002E6B92" w:rsidRPr="003305A1" w:rsidRDefault="002E6B92" w:rsidP="002E6B92">
      <w:pPr>
        <w:pStyle w:val="ListParagraph"/>
        <w:numPr>
          <w:ilvl w:val="0"/>
          <w:numId w:val="17"/>
        </w:numPr>
        <w:pBdr>
          <w:top w:val="nil"/>
          <w:left w:val="nil"/>
          <w:bottom w:val="nil"/>
          <w:right w:val="nil"/>
          <w:between w:val="nil"/>
        </w:pBdr>
        <w:spacing w:after="0" w:line="480" w:lineRule="exact"/>
        <w:ind w:left="709"/>
        <w:jc w:val="both"/>
        <w:rPr>
          <w:rFonts w:ascii="Times New Roman" w:eastAsia="Times New Roman" w:hAnsi="Times New Roman" w:cs="Times New Roman"/>
          <w:bCs/>
          <w:sz w:val="24"/>
          <w:szCs w:val="24"/>
        </w:rPr>
      </w:pPr>
      <w:r w:rsidRPr="003305A1">
        <w:rPr>
          <w:rFonts w:ascii="Times New Roman" w:eastAsia="Times New Roman" w:hAnsi="Times New Roman" w:cs="Times New Roman"/>
          <w:bCs/>
          <w:sz w:val="24"/>
          <w:szCs w:val="24"/>
        </w:rPr>
        <w:t>Keempat, pernikahan dapat dikatakan makruh jika laki-laki sebagai calon suami tidak mampu secara lahir dan batin</w:t>
      </w:r>
      <w:r w:rsidR="009D7AAD" w:rsidRPr="003305A1">
        <w:rPr>
          <w:rFonts w:ascii="Times New Roman" w:eastAsia="Times New Roman" w:hAnsi="Times New Roman" w:cs="Times New Roman"/>
          <w:bCs/>
          <w:sz w:val="24"/>
          <w:szCs w:val="24"/>
        </w:rPr>
        <w:t>, akan tetapi perempuan sebagai calon istrinya cukup mampu untuk menghidupinya.</w:t>
      </w:r>
    </w:p>
    <w:p w14:paraId="4CEE9F46" w14:textId="6E804C20" w:rsidR="00F11886" w:rsidRPr="003305A1" w:rsidRDefault="009D7AAD" w:rsidP="009D7AAD">
      <w:pPr>
        <w:pStyle w:val="ListParagraph"/>
        <w:numPr>
          <w:ilvl w:val="0"/>
          <w:numId w:val="17"/>
        </w:numPr>
        <w:pBdr>
          <w:top w:val="nil"/>
          <w:left w:val="nil"/>
          <w:bottom w:val="nil"/>
          <w:right w:val="nil"/>
          <w:between w:val="nil"/>
        </w:pBdr>
        <w:spacing w:after="0" w:line="480" w:lineRule="exact"/>
        <w:ind w:left="709"/>
        <w:jc w:val="both"/>
        <w:rPr>
          <w:rFonts w:ascii="Times New Roman" w:eastAsia="Times New Roman" w:hAnsi="Times New Roman" w:cs="Times New Roman"/>
          <w:bCs/>
          <w:sz w:val="24"/>
          <w:szCs w:val="24"/>
        </w:rPr>
      </w:pPr>
      <w:r w:rsidRPr="003305A1">
        <w:rPr>
          <w:rFonts w:ascii="Times New Roman" w:eastAsia="Times New Roman" w:hAnsi="Times New Roman" w:cs="Times New Roman"/>
          <w:bCs/>
          <w:sz w:val="24"/>
          <w:szCs w:val="24"/>
        </w:rPr>
        <w:lastRenderedPageBreak/>
        <w:t>Kelima, pernikahan dapat dikatakan mubah jika seseorang dalam keadaan takut akan terjerumus terhadap perilaku menyimpang, perbuatan zinah, zhalim.</w:t>
      </w:r>
    </w:p>
    <w:p w14:paraId="67C54699" w14:textId="7AE1333F" w:rsidR="00653DD5" w:rsidRDefault="00653DD5" w:rsidP="00F11886">
      <w:pPr>
        <w:pBdr>
          <w:top w:val="nil"/>
          <w:left w:val="nil"/>
          <w:bottom w:val="nil"/>
          <w:right w:val="nil"/>
          <w:between w:val="nil"/>
        </w:pBdr>
        <w:spacing w:after="0" w:line="480" w:lineRule="exact"/>
        <w:ind w:firstLine="709"/>
        <w:jc w:val="both"/>
        <w:rPr>
          <w:rFonts w:ascii="Times New Roman" w:eastAsia="Times New Roman" w:hAnsi="Times New Roman" w:cs="Times New Roman"/>
          <w:bCs/>
          <w:sz w:val="24"/>
          <w:szCs w:val="24"/>
        </w:rPr>
      </w:pPr>
      <w:r w:rsidRPr="00653DD5">
        <w:rPr>
          <w:rFonts w:ascii="Times New Roman" w:eastAsia="Times New Roman" w:hAnsi="Times New Roman" w:cs="Times New Roman"/>
          <w:bCs/>
          <w:sz w:val="24"/>
          <w:szCs w:val="24"/>
        </w:rPr>
        <w:t>Secara umum tujuan pernikahan menurut Islam adalah untuk memenuhi hajat manusia (pria terhadap wanita atau sebaliknya) dalam rangka mewujudkan rumah tangga yang bahagia, sesuai dengan ketentuan-ketentuan agama Islam. Secara umum tujuan pernikahan dalam Islam dapat diuraikan sebagai berikut</w:t>
      </w:r>
      <w:r>
        <w:rPr>
          <w:rFonts w:ascii="Times New Roman" w:eastAsia="Times New Roman" w:hAnsi="Times New Roman" w:cs="Times New Roman"/>
          <w:bCs/>
          <w:sz w:val="24"/>
          <w:szCs w:val="24"/>
        </w:rPr>
        <w:t>.</w:t>
      </w:r>
    </w:p>
    <w:p w14:paraId="10DD0309" w14:textId="4EEAAA20" w:rsidR="00653DD5" w:rsidRPr="00653DD5" w:rsidRDefault="00653DD5" w:rsidP="00653DD5">
      <w:pPr>
        <w:pStyle w:val="ListParagraph"/>
        <w:numPr>
          <w:ilvl w:val="0"/>
          <w:numId w:val="41"/>
        </w:numPr>
        <w:pBdr>
          <w:top w:val="nil"/>
          <w:left w:val="nil"/>
          <w:bottom w:val="nil"/>
          <w:right w:val="nil"/>
          <w:between w:val="nil"/>
        </w:pBdr>
        <w:spacing w:after="0" w:line="480" w:lineRule="exact"/>
        <w:ind w:left="709"/>
        <w:jc w:val="both"/>
        <w:rPr>
          <w:rFonts w:ascii="Times New Roman" w:eastAsia="Times New Roman" w:hAnsi="Times New Roman" w:cs="Times New Roman"/>
          <w:bCs/>
          <w:sz w:val="24"/>
          <w:szCs w:val="24"/>
        </w:rPr>
      </w:pPr>
      <w:r w:rsidRPr="00653DD5">
        <w:rPr>
          <w:rFonts w:ascii="Times New Roman" w:eastAsia="Times New Roman" w:hAnsi="Times New Roman" w:cs="Times New Roman"/>
          <w:bCs/>
          <w:sz w:val="24"/>
          <w:szCs w:val="24"/>
        </w:rPr>
        <w:t>Untuk memperoleh kebahagiaan dan ketenangan hidup (sakinah). Ketentraman dan kebahagiaan adalah idaman setiap orang. Nikah merupakan salah satu cara supaya hidup menjadi bahagia dan tentram.</w:t>
      </w:r>
    </w:p>
    <w:p w14:paraId="6D764A40" w14:textId="77777777" w:rsidR="00653DD5" w:rsidRPr="00653DD5" w:rsidRDefault="00653DD5" w:rsidP="00653DD5">
      <w:pPr>
        <w:pStyle w:val="ListParagraph"/>
        <w:numPr>
          <w:ilvl w:val="0"/>
          <w:numId w:val="41"/>
        </w:numPr>
        <w:pBdr>
          <w:top w:val="nil"/>
          <w:left w:val="nil"/>
          <w:bottom w:val="nil"/>
          <w:right w:val="nil"/>
          <w:between w:val="nil"/>
        </w:pBdr>
        <w:spacing w:after="0" w:line="480" w:lineRule="exact"/>
        <w:ind w:left="709"/>
        <w:jc w:val="both"/>
        <w:rPr>
          <w:rFonts w:ascii="Times New Roman" w:eastAsia="Times New Roman" w:hAnsi="Times New Roman" w:cs="Times New Roman"/>
          <w:bCs/>
          <w:sz w:val="24"/>
          <w:szCs w:val="24"/>
        </w:rPr>
      </w:pPr>
      <w:r w:rsidRPr="00653DD5">
        <w:rPr>
          <w:rFonts w:ascii="Times New Roman" w:eastAsia="Times New Roman" w:hAnsi="Times New Roman" w:cs="Times New Roman"/>
          <w:bCs/>
          <w:sz w:val="24"/>
          <w:szCs w:val="24"/>
        </w:rPr>
        <w:t xml:space="preserve">Untuk membina rasa cinta dan kasih sayang. Nikah merupakan salah satu cara untuk membina kasih sayang antara suami, istri, dan anak. </w:t>
      </w:r>
    </w:p>
    <w:p w14:paraId="6E0B6DFC" w14:textId="77777777" w:rsidR="00653DD5" w:rsidRPr="00653DD5" w:rsidRDefault="00653DD5" w:rsidP="00653DD5">
      <w:pPr>
        <w:pStyle w:val="ListParagraph"/>
        <w:numPr>
          <w:ilvl w:val="0"/>
          <w:numId w:val="41"/>
        </w:numPr>
        <w:pBdr>
          <w:top w:val="nil"/>
          <w:left w:val="nil"/>
          <w:bottom w:val="nil"/>
          <w:right w:val="nil"/>
          <w:between w:val="nil"/>
        </w:pBdr>
        <w:spacing w:after="0" w:line="480" w:lineRule="exact"/>
        <w:ind w:left="709"/>
        <w:jc w:val="both"/>
        <w:rPr>
          <w:rFonts w:ascii="Times New Roman" w:eastAsia="Times New Roman" w:hAnsi="Times New Roman" w:cs="Times New Roman"/>
          <w:bCs/>
          <w:sz w:val="24"/>
          <w:szCs w:val="24"/>
        </w:rPr>
      </w:pPr>
      <w:r w:rsidRPr="00653DD5">
        <w:rPr>
          <w:rFonts w:ascii="Times New Roman" w:eastAsia="Times New Roman" w:hAnsi="Times New Roman" w:cs="Times New Roman"/>
          <w:bCs/>
          <w:sz w:val="24"/>
          <w:szCs w:val="24"/>
        </w:rPr>
        <w:t>Untuk memenuhi kebutuhan seksual yang sah dan diridhai Allah Swt.</w:t>
      </w:r>
    </w:p>
    <w:p w14:paraId="47875CC0" w14:textId="77777777" w:rsidR="00653DD5" w:rsidRPr="00653DD5" w:rsidRDefault="00653DD5" w:rsidP="00653DD5">
      <w:pPr>
        <w:pStyle w:val="ListParagraph"/>
        <w:numPr>
          <w:ilvl w:val="0"/>
          <w:numId w:val="41"/>
        </w:numPr>
        <w:pBdr>
          <w:top w:val="nil"/>
          <w:left w:val="nil"/>
          <w:bottom w:val="nil"/>
          <w:right w:val="nil"/>
          <w:between w:val="nil"/>
        </w:pBdr>
        <w:spacing w:after="0" w:line="480" w:lineRule="exact"/>
        <w:ind w:left="709"/>
        <w:jc w:val="both"/>
        <w:rPr>
          <w:rFonts w:ascii="Times New Roman" w:eastAsia="Times New Roman" w:hAnsi="Times New Roman" w:cs="Times New Roman"/>
          <w:bCs/>
          <w:sz w:val="24"/>
          <w:szCs w:val="24"/>
        </w:rPr>
      </w:pPr>
      <w:r w:rsidRPr="00653DD5">
        <w:rPr>
          <w:rFonts w:ascii="Times New Roman" w:eastAsia="Times New Roman" w:hAnsi="Times New Roman" w:cs="Times New Roman"/>
          <w:bCs/>
          <w:sz w:val="24"/>
          <w:szCs w:val="24"/>
        </w:rPr>
        <w:t>Untuk melaksanakan Perintah Allah Swt. menikah merupakan pelaksanan perintah Allah Swt. Oleh karena itu menikah akan dicatat sebagai ibadah.</w:t>
      </w:r>
    </w:p>
    <w:p w14:paraId="2EFE0380" w14:textId="77777777" w:rsidR="00653DD5" w:rsidRPr="00653DD5" w:rsidRDefault="00653DD5" w:rsidP="00653DD5">
      <w:pPr>
        <w:pStyle w:val="ListParagraph"/>
        <w:numPr>
          <w:ilvl w:val="0"/>
          <w:numId w:val="41"/>
        </w:numPr>
        <w:pBdr>
          <w:top w:val="nil"/>
          <w:left w:val="nil"/>
          <w:bottom w:val="nil"/>
          <w:right w:val="nil"/>
          <w:between w:val="nil"/>
        </w:pBdr>
        <w:spacing w:after="0" w:line="480" w:lineRule="exact"/>
        <w:ind w:left="709"/>
        <w:jc w:val="both"/>
        <w:rPr>
          <w:rFonts w:ascii="Times New Roman" w:eastAsia="Times New Roman" w:hAnsi="Times New Roman" w:cs="Times New Roman"/>
          <w:bCs/>
          <w:sz w:val="24"/>
          <w:szCs w:val="24"/>
        </w:rPr>
      </w:pPr>
      <w:r w:rsidRPr="00653DD5">
        <w:rPr>
          <w:rFonts w:ascii="Times New Roman" w:eastAsia="Times New Roman" w:hAnsi="Times New Roman" w:cs="Times New Roman"/>
          <w:bCs/>
          <w:sz w:val="24"/>
          <w:szCs w:val="24"/>
        </w:rPr>
        <w:t>Mengikuti Sunah Rasulullah Saw.</w:t>
      </w:r>
    </w:p>
    <w:p w14:paraId="63140CE5" w14:textId="61D8FF7E" w:rsidR="00653DD5" w:rsidRPr="00653DD5" w:rsidRDefault="00653DD5" w:rsidP="00653DD5">
      <w:pPr>
        <w:pStyle w:val="ListParagraph"/>
        <w:numPr>
          <w:ilvl w:val="0"/>
          <w:numId w:val="41"/>
        </w:numPr>
        <w:pBdr>
          <w:top w:val="nil"/>
          <w:left w:val="nil"/>
          <w:bottom w:val="nil"/>
          <w:right w:val="nil"/>
          <w:between w:val="nil"/>
        </w:pBdr>
        <w:spacing w:after="0" w:line="480" w:lineRule="exact"/>
        <w:ind w:left="709"/>
        <w:jc w:val="both"/>
        <w:rPr>
          <w:rFonts w:ascii="Times New Roman" w:eastAsia="Times New Roman" w:hAnsi="Times New Roman" w:cs="Times New Roman"/>
          <w:bCs/>
          <w:sz w:val="24"/>
          <w:szCs w:val="24"/>
        </w:rPr>
      </w:pPr>
      <w:r w:rsidRPr="00653DD5">
        <w:rPr>
          <w:rFonts w:ascii="Times New Roman" w:eastAsia="Times New Roman" w:hAnsi="Times New Roman" w:cs="Times New Roman"/>
          <w:bCs/>
          <w:sz w:val="24"/>
          <w:szCs w:val="24"/>
        </w:rPr>
        <w:t>Untuk Memperoleh Keturunan yang Sah.</w:t>
      </w:r>
    </w:p>
    <w:p w14:paraId="21517020" w14:textId="77777777" w:rsidR="00433E12" w:rsidRPr="00433E12" w:rsidRDefault="00433E12" w:rsidP="00433E12">
      <w:pPr>
        <w:spacing w:after="0" w:line="480" w:lineRule="exact"/>
        <w:ind w:firstLine="709"/>
        <w:jc w:val="both"/>
        <w:rPr>
          <w:rFonts w:ascii="Times New Roman" w:hAnsi="Times New Roman" w:cs="Times New Roman"/>
          <w:color w:val="000000" w:themeColor="text1"/>
          <w:sz w:val="24"/>
          <w:szCs w:val="28"/>
        </w:rPr>
      </w:pPr>
      <w:r w:rsidRPr="00433E12">
        <w:rPr>
          <w:rFonts w:ascii="Times New Roman" w:hAnsi="Times New Roman" w:cs="Times New Roman"/>
          <w:color w:val="000000" w:themeColor="text1"/>
          <w:sz w:val="24"/>
          <w:szCs w:val="28"/>
        </w:rPr>
        <w:t>Selain adanya tujuan dalam perkawinan, terdapat beberapa asas yang ditetapkan dalam perkawinan. Asas-asas yang dimaksud meliputi:</w:t>
      </w:r>
      <w:r w:rsidRPr="00433E12">
        <w:rPr>
          <w:rStyle w:val="FootnoteReference"/>
          <w:rFonts w:ascii="Times New Roman" w:hAnsi="Times New Roman" w:cs="Times New Roman"/>
          <w:sz w:val="24"/>
          <w:szCs w:val="24"/>
        </w:rPr>
        <w:footnoteReference w:id="42"/>
      </w:r>
    </w:p>
    <w:p w14:paraId="4C4748BA" w14:textId="77777777" w:rsidR="00433E12" w:rsidRPr="00433E12" w:rsidRDefault="00433E12" w:rsidP="00433E12">
      <w:pPr>
        <w:pStyle w:val="ListParagraph"/>
        <w:numPr>
          <w:ilvl w:val="0"/>
          <w:numId w:val="43"/>
        </w:numPr>
        <w:spacing w:after="0" w:line="480" w:lineRule="exact"/>
        <w:ind w:left="709"/>
        <w:jc w:val="both"/>
        <w:rPr>
          <w:rFonts w:ascii="Times New Roman" w:hAnsi="Times New Roman" w:cs="Times New Roman"/>
          <w:sz w:val="24"/>
          <w:szCs w:val="28"/>
        </w:rPr>
      </w:pPr>
      <w:r w:rsidRPr="00433E12">
        <w:rPr>
          <w:rFonts w:ascii="Times New Roman" w:hAnsi="Times New Roman" w:cs="Times New Roman"/>
          <w:color w:val="000000" w:themeColor="text1"/>
          <w:sz w:val="24"/>
          <w:szCs w:val="28"/>
        </w:rPr>
        <w:t>Masing-masing suami dan istri mempunyai tekad bahwa ia hanya akan memiliki seorang istri sebagai pasangan dalam kehidupan berumah tangga.</w:t>
      </w:r>
    </w:p>
    <w:p w14:paraId="65BDDDE3" w14:textId="77777777" w:rsidR="00433E12" w:rsidRPr="00433E12" w:rsidRDefault="00433E12" w:rsidP="00433E12">
      <w:pPr>
        <w:pStyle w:val="ListParagraph"/>
        <w:numPr>
          <w:ilvl w:val="0"/>
          <w:numId w:val="43"/>
        </w:numPr>
        <w:spacing w:after="0" w:line="480" w:lineRule="exact"/>
        <w:ind w:left="709"/>
        <w:jc w:val="both"/>
        <w:rPr>
          <w:rFonts w:ascii="Times New Roman" w:hAnsi="Times New Roman" w:cs="Times New Roman"/>
          <w:sz w:val="24"/>
          <w:szCs w:val="28"/>
        </w:rPr>
      </w:pPr>
      <w:r w:rsidRPr="00433E12">
        <w:rPr>
          <w:rFonts w:ascii="Times New Roman" w:hAnsi="Times New Roman" w:cs="Times New Roman"/>
          <w:color w:val="000000" w:themeColor="text1"/>
          <w:sz w:val="24"/>
          <w:szCs w:val="28"/>
        </w:rPr>
        <w:t>Adanya kerelaan, musyawarah dan demokrasi, serta pentingnya menjalin komunikasi yang baik dalam keluarga.</w:t>
      </w:r>
    </w:p>
    <w:p w14:paraId="3FF630E5" w14:textId="77777777" w:rsidR="00433E12" w:rsidRPr="00433E12" w:rsidRDefault="00433E12" w:rsidP="00433E12">
      <w:pPr>
        <w:pStyle w:val="ListParagraph"/>
        <w:numPr>
          <w:ilvl w:val="0"/>
          <w:numId w:val="43"/>
        </w:numPr>
        <w:spacing w:after="0" w:line="480" w:lineRule="exact"/>
        <w:ind w:left="709"/>
        <w:jc w:val="both"/>
        <w:rPr>
          <w:rFonts w:ascii="Times New Roman" w:hAnsi="Times New Roman" w:cs="Times New Roman"/>
          <w:sz w:val="24"/>
          <w:szCs w:val="28"/>
        </w:rPr>
      </w:pPr>
      <w:r w:rsidRPr="00433E12">
        <w:rPr>
          <w:rFonts w:ascii="Times New Roman" w:hAnsi="Times New Roman" w:cs="Times New Roman"/>
          <w:color w:val="000000" w:themeColor="text1"/>
          <w:sz w:val="24"/>
          <w:szCs w:val="28"/>
        </w:rPr>
        <w:t>Perkawinan untuk selamanya.</w:t>
      </w:r>
    </w:p>
    <w:p w14:paraId="62BE9C74" w14:textId="77777777" w:rsidR="00433E12" w:rsidRPr="00433E12" w:rsidRDefault="00433E12" w:rsidP="00433E12">
      <w:pPr>
        <w:pStyle w:val="ListParagraph"/>
        <w:numPr>
          <w:ilvl w:val="0"/>
          <w:numId w:val="43"/>
        </w:numPr>
        <w:spacing w:after="0" w:line="480" w:lineRule="exact"/>
        <w:ind w:left="709"/>
        <w:jc w:val="both"/>
        <w:rPr>
          <w:rFonts w:ascii="Times New Roman" w:hAnsi="Times New Roman" w:cs="Times New Roman"/>
          <w:sz w:val="24"/>
          <w:szCs w:val="28"/>
        </w:rPr>
      </w:pPr>
      <w:r w:rsidRPr="00433E12">
        <w:rPr>
          <w:rFonts w:ascii="Times New Roman" w:hAnsi="Times New Roman" w:cs="Times New Roman"/>
          <w:color w:val="000000" w:themeColor="text1"/>
          <w:sz w:val="24"/>
          <w:szCs w:val="28"/>
        </w:rPr>
        <w:lastRenderedPageBreak/>
        <w:t>Anggota keluarga harus memenuhi dan melaksanakan norma agama.</w:t>
      </w:r>
    </w:p>
    <w:p w14:paraId="4584F11F" w14:textId="77777777" w:rsidR="00433E12" w:rsidRPr="00433E12" w:rsidRDefault="00433E12" w:rsidP="00433E12">
      <w:pPr>
        <w:pStyle w:val="ListParagraph"/>
        <w:numPr>
          <w:ilvl w:val="0"/>
          <w:numId w:val="43"/>
        </w:numPr>
        <w:spacing w:after="0" w:line="480" w:lineRule="exact"/>
        <w:ind w:left="709"/>
        <w:jc w:val="both"/>
        <w:rPr>
          <w:rFonts w:ascii="Times New Roman" w:hAnsi="Times New Roman" w:cs="Times New Roman"/>
          <w:sz w:val="24"/>
          <w:szCs w:val="28"/>
        </w:rPr>
      </w:pPr>
      <w:r w:rsidRPr="00433E12">
        <w:rPr>
          <w:rFonts w:ascii="Times New Roman" w:hAnsi="Times New Roman" w:cs="Times New Roman"/>
          <w:color w:val="000000" w:themeColor="text1"/>
          <w:sz w:val="24"/>
          <w:szCs w:val="28"/>
        </w:rPr>
        <w:t>Menciptkan kehidupan keluarga yang aman, nyaman dan tentram.</w:t>
      </w:r>
    </w:p>
    <w:p w14:paraId="18230A15" w14:textId="77777777" w:rsidR="00433E12" w:rsidRPr="00433E12" w:rsidRDefault="00433E12" w:rsidP="00433E12">
      <w:pPr>
        <w:pStyle w:val="ListParagraph"/>
        <w:numPr>
          <w:ilvl w:val="0"/>
          <w:numId w:val="43"/>
        </w:numPr>
        <w:spacing w:after="0" w:line="480" w:lineRule="exact"/>
        <w:ind w:left="709"/>
        <w:jc w:val="both"/>
        <w:rPr>
          <w:rFonts w:ascii="Times New Roman" w:hAnsi="Times New Roman" w:cs="Times New Roman"/>
          <w:sz w:val="24"/>
          <w:szCs w:val="28"/>
        </w:rPr>
      </w:pPr>
      <w:r w:rsidRPr="00433E12">
        <w:rPr>
          <w:rFonts w:ascii="Times New Roman" w:hAnsi="Times New Roman" w:cs="Times New Roman"/>
          <w:color w:val="000000" w:themeColor="text1"/>
          <w:sz w:val="24"/>
          <w:szCs w:val="28"/>
        </w:rPr>
        <w:t xml:space="preserve">Hubungan suami dan istri merupakan hubungan </w:t>
      </w:r>
      <w:r w:rsidRPr="00433E12">
        <w:rPr>
          <w:rFonts w:ascii="Times New Roman" w:hAnsi="Times New Roman" w:cs="Times New Roman"/>
          <w:i/>
          <w:iCs/>
          <w:color w:val="000000" w:themeColor="text1"/>
          <w:sz w:val="24"/>
          <w:szCs w:val="28"/>
        </w:rPr>
        <w:t>partnership</w:t>
      </w:r>
      <w:r w:rsidRPr="00433E12">
        <w:rPr>
          <w:rFonts w:ascii="Times New Roman" w:hAnsi="Times New Roman" w:cs="Times New Roman"/>
          <w:color w:val="000000" w:themeColor="text1"/>
          <w:sz w:val="24"/>
          <w:szCs w:val="28"/>
        </w:rPr>
        <w:t xml:space="preserve"> yang artinya saling membutuhkan, saling menolong, dan adanya keadilan didalam keluarga.</w:t>
      </w:r>
    </w:p>
    <w:p w14:paraId="6FFFD4D2" w14:textId="7AA3A0EC" w:rsidR="00B65948" w:rsidRPr="003305A1" w:rsidRDefault="00F11886" w:rsidP="00F11886">
      <w:pPr>
        <w:pBdr>
          <w:top w:val="nil"/>
          <w:left w:val="nil"/>
          <w:bottom w:val="nil"/>
          <w:right w:val="nil"/>
          <w:between w:val="nil"/>
        </w:pBdr>
        <w:spacing w:after="0" w:line="480" w:lineRule="exact"/>
        <w:ind w:firstLine="709"/>
        <w:jc w:val="both"/>
        <w:rPr>
          <w:rFonts w:ascii="Times New Roman" w:eastAsia="Times New Roman" w:hAnsi="Times New Roman" w:cs="Times New Roman"/>
          <w:bCs/>
          <w:sz w:val="24"/>
          <w:szCs w:val="24"/>
        </w:rPr>
      </w:pPr>
      <w:r w:rsidRPr="003305A1">
        <w:rPr>
          <w:rFonts w:ascii="Times New Roman" w:eastAsia="Times New Roman" w:hAnsi="Times New Roman" w:cs="Times New Roman"/>
          <w:bCs/>
          <w:sz w:val="24"/>
          <w:szCs w:val="24"/>
        </w:rPr>
        <w:t>Suatu</w:t>
      </w:r>
      <w:r w:rsidR="009C1A48" w:rsidRPr="003305A1">
        <w:rPr>
          <w:rFonts w:ascii="Times New Roman" w:eastAsia="Times New Roman" w:hAnsi="Times New Roman" w:cs="Times New Roman"/>
          <w:bCs/>
          <w:sz w:val="24"/>
          <w:szCs w:val="24"/>
        </w:rPr>
        <w:t xml:space="preserve"> pernikahan dapat terlaksana jika memenuhi rukun dan syarat. Rukun pernikahan dalam pandangan Imam Mazhab berbeda, dalam mazhab Imam Maliki menyebutkan rukun nikah yakni kedua calon pasangan suami istri, akad (ijab qabul) dan mahar. Imam Syafi’I dan Imam Hambali memiliki pandangan yang sama bahwa rukun nikah yakni akad (</w:t>
      </w:r>
      <w:r w:rsidR="009C1A48" w:rsidRPr="003305A1">
        <w:rPr>
          <w:rFonts w:ascii="Times New Roman" w:eastAsia="Times New Roman" w:hAnsi="Times New Roman" w:cs="Times New Roman"/>
          <w:bCs/>
          <w:i/>
          <w:iCs/>
          <w:sz w:val="24"/>
          <w:szCs w:val="24"/>
        </w:rPr>
        <w:t>shighah</w:t>
      </w:r>
      <w:r w:rsidR="009C1A48" w:rsidRPr="003305A1">
        <w:rPr>
          <w:rFonts w:ascii="Times New Roman" w:eastAsia="Times New Roman" w:hAnsi="Times New Roman" w:cs="Times New Roman"/>
          <w:bCs/>
          <w:sz w:val="24"/>
          <w:szCs w:val="24"/>
        </w:rPr>
        <w:t>/ijab qabul) kedua calon pasangan suami istri, dua orang saksi dan wali.</w:t>
      </w:r>
      <w:r w:rsidR="007A4B3D" w:rsidRPr="003305A1">
        <w:rPr>
          <w:rStyle w:val="FootnoteReference"/>
          <w:rFonts w:ascii="Times New Roman" w:eastAsia="Times New Roman" w:hAnsi="Times New Roman" w:cs="Times New Roman"/>
          <w:bCs/>
          <w:sz w:val="24"/>
          <w:szCs w:val="24"/>
        </w:rPr>
        <w:footnoteReference w:id="43"/>
      </w:r>
    </w:p>
    <w:p w14:paraId="6853D6E4" w14:textId="44EDA248" w:rsidR="00AE53AE" w:rsidRPr="003305A1" w:rsidRDefault="00B65948" w:rsidP="00F11886">
      <w:pPr>
        <w:pBdr>
          <w:top w:val="nil"/>
          <w:left w:val="nil"/>
          <w:bottom w:val="nil"/>
          <w:right w:val="nil"/>
          <w:between w:val="nil"/>
        </w:pBdr>
        <w:spacing w:after="0" w:line="480" w:lineRule="exact"/>
        <w:ind w:firstLine="709"/>
        <w:jc w:val="both"/>
        <w:rPr>
          <w:rFonts w:ascii="Times New Roman" w:eastAsia="Times New Roman" w:hAnsi="Times New Roman" w:cs="Times New Roman"/>
          <w:bCs/>
          <w:sz w:val="24"/>
          <w:szCs w:val="24"/>
        </w:rPr>
      </w:pPr>
      <w:r w:rsidRPr="003305A1">
        <w:rPr>
          <w:rFonts w:ascii="Times New Roman" w:eastAsia="Times New Roman" w:hAnsi="Times New Roman" w:cs="Times New Roman"/>
          <w:bCs/>
          <w:sz w:val="24"/>
          <w:szCs w:val="24"/>
        </w:rPr>
        <w:t>Jika rukun telah terpenuhi selanjutnya ada beberapa syarat pernikahan yang harus dipenuhi juga</w:t>
      </w:r>
      <w:r w:rsidR="00D46052" w:rsidRPr="003305A1">
        <w:rPr>
          <w:rFonts w:ascii="Times New Roman" w:eastAsia="Times New Roman" w:hAnsi="Times New Roman" w:cs="Times New Roman"/>
          <w:bCs/>
          <w:sz w:val="24"/>
          <w:szCs w:val="24"/>
        </w:rPr>
        <w:t>.</w:t>
      </w:r>
      <w:r w:rsidR="00D46052" w:rsidRPr="003305A1">
        <w:rPr>
          <w:rStyle w:val="FootnoteReference"/>
          <w:rFonts w:ascii="Times New Roman" w:eastAsia="Times New Roman" w:hAnsi="Times New Roman" w:cs="Times New Roman"/>
          <w:bCs/>
          <w:sz w:val="24"/>
          <w:szCs w:val="24"/>
        </w:rPr>
        <w:footnoteReference w:id="44"/>
      </w:r>
    </w:p>
    <w:p w14:paraId="5D42D7E9" w14:textId="1D7EA6AE" w:rsidR="00B65948" w:rsidRPr="003305A1" w:rsidRDefault="00B65948" w:rsidP="00F11886">
      <w:pPr>
        <w:pStyle w:val="ListParagraph"/>
        <w:numPr>
          <w:ilvl w:val="3"/>
          <w:numId w:val="3"/>
        </w:numPr>
        <w:pBdr>
          <w:top w:val="nil"/>
          <w:left w:val="nil"/>
          <w:bottom w:val="nil"/>
          <w:right w:val="nil"/>
          <w:between w:val="nil"/>
        </w:pBdr>
        <w:spacing w:after="0" w:line="480" w:lineRule="exact"/>
        <w:ind w:left="709"/>
        <w:jc w:val="both"/>
        <w:rPr>
          <w:rFonts w:ascii="Times New Roman" w:eastAsia="Times New Roman" w:hAnsi="Times New Roman" w:cs="Times New Roman"/>
          <w:bCs/>
          <w:sz w:val="24"/>
          <w:szCs w:val="24"/>
        </w:rPr>
      </w:pPr>
      <w:r w:rsidRPr="003305A1">
        <w:rPr>
          <w:rFonts w:ascii="Times New Roman" w:eastAsia="Times New Roman" w:hAnsi="Times New Roman" w:cs="Times New Roman"/>
          <w:bCs/>
          <w:sz w:val="24"/>
          <w:szCs w:val="24"/>
        </w:rPr>
        <w:t>Bukan laki-laki atau perempuan yang haram dinikahi (missal: perempuan dan laki-laki dalam masa iddah atau perempuan yang sudah bersuami dan lain-lain).</w:t>
      </w:r>
    </w:p>
    <w:p w14:paraId="1ECD2F4A" w14:textId="1F217984" w:rsidR="00B65948" w:rsidRPr="003305A1" w:rsidRDefault="00B65948" w:rsidP="00F11886">
      <w:pPr>
        <w:pStyle w:val="ListParagraph"/>
        <w:numPr>
          <w:ilvl w:val="3"/>
          <w:numId w:val="3"/>
        </w:numPr>
        <w:pBdr>
          <w:top w:val="nil"/>
          <w:left w:val="nil"/>
          <w:bottom w:val="nil"/>
          <w:right w:val="nil"/>
          <w:between w:val="nil"/>
        </w:pBdr>
        <w:spacing w:after="0" w:line="480" w:lineRule="exact"/>
        <w:ind w:left="709"/>
        <w:jc w:val="both"/>
        <w:rPr>
          <w:rFonts w:ascii="Times New Roman" w:eastAsia="Times New Roman" w:hAnsi="Times New Roman" w:cs="Times New Roman"/>
          <w:bCs/>
          <w:sz w:val="24"/>
          <w:szCs w:val="24"/>
        </w:rPr>
      </w:pPr>
      <w:r w:rsidRPr="003305A1">
        <w:rPr>
          <w:rFonts w:ascii="Times New Roman" w:eastAsia="Times New Roman" w:hAnsi="Times New Roman" w:cs="Times New Roman"/>
          <w:bCs/>
          <w:sz w:val="24"/>
          <w:szCs w:val="24"/>
        </w:rPr>
        <w:t>Ijab qabul bersifat selamanya.</w:t>
      </w:r>
    </w:p>
    <w:p w14:paraId="068F1FD8" w14:textId="33525E9C" w:rsidR="00B65948" w:rsidRPr="003305A1" w:rsidRDefault="00F11886" w:rsidP="00F11886">
      <w:pPr>
        <w:pStyle w:val="ListParagraph"/>
        <w:numPr>
          <w:ilvl w:val="3"/>
          <w:numId w:val="3"/>
        </w:numPr>
        <w:pBdr>
          <w:top w:val="nil"/>
          <w:left w:val="nil"/>
          <w:bottom w:val="nil"/>
          <w:right w:val="nil"/>
          <w:between w:val="nil"/>
        </w:pBdr>
        <w:spacing w:after="0" w:line="480" w:lineRule="exact"/>
        <w:ind w:left="709"/>
        <w:jc w:val="both"/>
        <w:rPr>
          <w:rFonts w:ascii="Times New Roman" w:eastAsia="Times New Roman" w:hAnsi="Times New Roman" w:cs="Times New Roman"/>
          <w:bCs/>
          <w:sz w:val="24"/>
          <w:szCs w:val="24"/>
        </w:rPr>
      </w:pPr>
      <w:r w:rsidRPr="003305A1">
        <w:rPr>
          <w:rFonts w:ascii="Times New Roman" w:eastAsia="Times New Roman" w:hAnsi="Times New Roman" w:cs="Times New Roman"/>
          <w:bCs/>
          <w:sz w:val="24"/>
          <w:szCs w:val="24"/>
        </w:rPr>
        <w:t>Laki-laki dan perempuan sebaga</w:t>
      </w:r>
      <w:r w:rsidR="00D46052" w:rsidRPr="003305A1">
        <w:rPr>
          <w:rFonts w:ascii="Times New Roman" w:eastAsia="Times New Roman" w:hAnsi="Times New Roman" w:cs="Times New Roman"/>
          <w:bCs/>
          <w:sz w:val="24"/>
          <w:szCs w:val="24"/>
        </w:rPr>
        <w:t>i</w:t>
      </w:r>
      <w:r w:rsidRPr="003305A1">
        <w:rPr>
          <w:rFonts w:ascii="Times New Roman" w:eastAsia="Times New Roman" w:hAnsi="Times New Roman" w:cs="Times New Roman"/>
          <w:bCs/>
          <w:sz w:val="24"/>
          <w:szCs w:val="24"/>
        </w:rPr>
        <w:t xml:space="preserve"> calon pasangan suami istri tidak dalam keadaan terpaksa dalam melangsungkan pernikahan.</w:t>
      </w:r>
    </w:p>
    <w:p w14:paraId="7738BB99" w14:textId="4EECF55E" w:rsidR="00F11886" w:rsidRPr="003305A1" w:rsidRDefault="00F11886" w:rsidP="00F11886">
      <w:pPr>
        <w:pStyle w:val="ListParagraph"/>
        <w:numPr>
          <w:ilvl w:val="3"/>
          <w:numId w:val="3"/>
        </w:numPr>
        <w:pBdr>
          <w:top w:val="nil"/>
          <w:left w:val="nil"/>
          <w:bottom w:val="nil"/>
          <w:right w:val="nil"/>
          <w:between w:val="nil"/>
        </w:pBdr>
        <w:spacing w:after="0" w:line="480" w:lineRule="exact"/>
        <w:ind w:left="709"/>
        <w:jc w:val="both"/>
        <w:rPr>
          <w:rFonts w:ascii="Times New Roman" w:eastAsia="Times New Roman" w:hAnsi="Times New Roman" w:cs="Times New Roman"/>
          <w:bCs/>
          <w:sz w:val="24"/>
          <w:szCs w:val="24"/>
        </w:rPr>
      </w:pPr>
      <w:r w:rsidRPr="003305A1">
        <w:rPr>
          <w:rFonts w:ascii="Times New Roman" w:eastAsia="Times New Roman" w:hAnsi="Times New Roman" w:cs="Times New Roman"/>
          <w:bCs/>
          <w:sz w:val="24"/>
          <w:szCs w:val="24"/>
        </w:rPr>
        <w:t>Dalam ijab qabul, penyebutan nama harus jelas dan tepat.</w:t>
      </w:r>
    </w:p>
    <w:p w14:paraId="738DF4F5" w14:textId="256BE5CA" w:rsidR="00F11886" w:rsidRPr="003305A1" w:rsidRDefault="00F11886" w:rsidP="00F11886">
      <w:pPr>
        <w:pStyle w:val="ListParagraph"/>
        <w:numPr>
          <w:ilvl w:val="3"/>
          <w:numId w:val="3"/>
        </w:numPr>
        <w:pBdr>
          <w:top w:val="nil"/>
          <w:left w:val="nil"/>
          <w:bottom w:val="nil"/>
          <w:right w:val="nil"/>
          <w:between w:val="nil"/>
        </w:pBdr>
        <w:spacing w:after="0" w:line="480" w:lineRule="exact"/>
        <w:ind w:left="709"/>
        <w:jc w:val="both"/>
        <w:rPr>
          <w:rFonts w:ascii="Times New Roman" w:eastAsia="Times New Roman" w:hAnsi="Times New Roman" w:cs="Times New Roman"/>
          <w:bCs/>
          <w:sz w:val="24"/>
          <w:szCs w:val="24"/>
        </w:rPr>
      </w:pPr>
      <w:r w:rsidRPr="003305A1">
        <w:rPr>
          <w:rFonts w:ascii="Times New Roman" w:eastAsia="Times New Roman" w:hAnsi="Times New Roman" w:cs="Times New Roman"/>
          <w:bCs/>
          <w:sz w:val="24"/>
          <w:szCs w:val="24"/>
        </w:rPr>
        <w:t>Bukan dalam keadaan ihram (haji/umrah).</w:t>
      </w:r>
    </w:p>
    <w:p w14:paraId="3DD5C45B" w14:textId="77777777" w:rsidR="00B95D63" w:rsidRDefault="00B95D63" w:rsidP="00F11886">
      <w:pPr>
        <w:pBdr>
          <w:top w:val="nil"/>
          <w:left w:val="nil"/>
          <w:bottom w:val="nil"/>
          <w:right w:val="nil"/>
          <w:between w:val="nil"/>
        </w:pBdr>
        <w:spacing w:after="0" w:line="480" w:lineRule="exact"/>
        <w:ind w:firstLine="709"/>
        <w:jc w:val="both"/>
        <w:rPr>
          <w:rFonts w:ascii="Times New Roman" w:eastAsia="Times New Roman" w:hAnsi="Times New Roman" w:cs="Times New Roman"/>
          <w:bCs/>
          <w:sz w:val="24"/>
          <w:szCs w:val="24"/>
        </w:rPr>
      </w:pPr>
    </w:p>
    <w:p w14:paraId="79689FC3" w14:textId="77777777" w:rsidR="00B95D63" w:rsidRDefault="00B95D63" w:rsidP="00F11886">
      <w:pPr>
        <w:pBdr>
          <w:top w:val="nil"/>
          <w:left w:val="nil"/>
          <w:bottom w:val="nil"/>
          <w:right w:val="nil"/>
          <w:between w:val="nil"/>
        </w:pBdr>
        <w:spacing w:after="0" w:line="480" w:lineRule="exact"/>
        <w:ind w:firstLine="709"/>
        <w:jc w:val="both"/>
        <w:rPr>
          <w:rFonts w:ascii="Times New Roman" w:eastAsia="Times New Roman" w:hAnsi="Times New Roman" w:cs="Times New Roman"/>
          <w:bCs/>
          <w:sz w:val="24"/>
          <w:szCs w:val="24"/>
        </w:rPr>
      </w:pPr>
    </w:p>
    <w:p w14:paraId="6F6303BE" w14:textId="77777777" w:rsidR="00B95D63" w:rsidRDefault="00B95D63" w:rsidP="00F11886">
      <w:pPr>
        <w:pBdr>
          <w:top w:val="nil"/>
          <w:left w:val="nil"/>
          <w:bottom w:val="nil"/>
          <w:right w:val="nil"/>
          <w:between w:val="nil"/>
        </w:pBdr>
        <w:spacing w:after="0" w:line="480" w:lineRule="exact"/>
        <w:ind w:firstLine="709"/>
        <w:jc w:val="both"/>
        <w:rPr>
          <w:rFonts w:ascii="Times New Roman" w:eastAsia="Times New Roman" w:hAnsi="Times New Roman" w:cs="Times New Roman"/>
          <w:bCs/>
          <w:sz w:val="24"/>
          <w:szCs w:val="24"/>
        </w:rPr>
      </w:pPr>
    </w:p>
    <w:p w14:paraId="5B0B61E7" w14:textId="3DC5FC0B" w:rsidR="00653DD5" w:rsidRDefault="00653DD5" w:rsidP="00F11886">
      <w:pPr>
        <w:pBdr>
          <w:top w:val="nil"/>
          <w:left w:val="nil"/>
          <w:bottom w:val="nil"/>
          <w:right w:val="nil"/>
          <w:between w:val="nil"/>
        </w:pBdr>
        <w:spacing w:after="0" w:line="480" w:lineRule="exact"/>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Lengkapnya terdapat pada tabel berikut.</w:t>
      </w:r>
    </w:p>
    <w:p w14:paraId="3E4E53C2" w14:textId="2023D11B" w:rsidR="00FC2907" w:rsidRPr="00FC2907" w:rsidRDefault="00FC2907" w:rsidP="00FC2907">
      <w:pPr>
        <w:pBdr>
          <w:top w:val="nil"/>
          <w:left w:val="nil"/>
          <w:bottom w:val="nil"/>
          <w:right w:val="nil"/>
          <w:between w:val="nil"/>
        </w:pBdr>
        <w:spacing w:after="0" w:line="480" w:lineRule="exact"/>
        <w:jc w:val="cente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Tabel 1.</w:t>
      </w:r>
      <w:r>
        <w:rPr>
          <w:rFonts w:ascii="Times New Roman" w:eastAsia="Times New Roman" w:hAnsi="Times New Roman" w:cs="Times New Roman"/>
          <w:bCs/>
          <w:sz w:val="24"/>
          <w:szCs w:val="24"/>
        </w:rPr>
        <w:t xml:space="preserve"> Rukun dan Syarat pernikahan</w:t>
      </w:r>
    </w:p>
    <w:tbl>
      <w:tblPr>
        <w:tblStyle w:val="TableGrid"/>
        <w:tblW w:w="0" w:type="auto"/>
        <w:tblLook w:val="04A0" w:firstRow="1" w:lastRow="0" w:firstColumn="1" w:lastColumn="0" w:noHBand="0" w:noVBand="1"/>
      </w:tblPr>
      <w:tblGrid>
        <w:gridCol w:w="3957"/>
        <w:gridCol w:w="3971"/>
      </w:tblGrid>
      <w:tr w:rsidR="00FC2907" w14:paraId="0DA06ADB" w14:textId="77777777" w:rsidTr="00FC2907">
        <w:tc>
          <w:tcPr>
            <w:tcW w:w="4094" w:type="dxa"/>
          </w:tcPr>
          <w:p w14:paraId="61FEE363" w14:textId="6E40D6B8" w:rsidR="00FC2907" w:rsidRPr="00FC2907" w:rsidRDefault="00FC2907" w:rsidP="00FC2907">
            <w:pPr>
              <w:spacing w:line="480" w:lineRule="exact"/>
              <w:jc w:val="center"/>
              <w:rPr>
                <w:rFonts w:ascii="Times New Roman" w:eastAsia="Times New Roman" w:hAnsi="Times New Roman" w:cs="Times New Roman"/>
                <w:b/>
                <w:sz w:val="24"/>
                <w:szCs w:val="24"/>
              </w:rPr>
            </w:pPr>
            <w:r w:rsidRPr="00FC2907">
              <w:rPr>
                <w:rFonts w:ascii="Times New Roman" w:eastAsia="Times New Roman" w:hAnsi="Times New Roman" w:cs="Times New Roman"/>
                <w:b/>
                <w:sz w:val="24"/>
                <w:szCs w:val="24"/>
              </w:rPr>
              <w:t>Rukun</w:t>
            </w:r>
          </w:p>
        </w:tc>
        <w:tc>
          <w:tcPr>
            <w:tcW w:w="4095" w:type="dxa"/>
          </w:tcPr>
          <w:p w14:paraId="0A663232" w14:textId="33B8B60A" w:rsidR="00FC2907" w:rsidRPr="00FC2907" w:rsidRDefault="00FC2907" w:rsidP="00FC2907">
            <w:pPr>
              <w:spacing w:line="480" w:lineRule="exact"/>
              <w:jc w:val="center"/>
              <w:rPr>
                <w:rFonts w:ascii="Times New Roman" w:eastAsia="Times New Roman" w:hAnsi="Times New Roman" w:cs="Times New Roman"/>
                <w:b/>
                <w:sz w:val="24"/>
                <w:szCs w:val="24"/>
              </w:rPr>
            </w:pPr>
            <w:r w:rsidRPr="00FC2907">
              <w:rPr>
                <w:rFonts w:ascii="Times New Roman" w:eastAsia="Times New Roman" w:hAnsi="Times New Roman" w:cs="Times New Roman"/>
                <w:b/>
                <w:sz w:val="24"/>
                <w:szCs w:val="24"/>
              </w:rPr>
              <w:t>Syarat</w:t>
            </w:r>
          </w:p>
        </w:tc>
      </w:tr>
      <w:tr w:rsidR="00FC2907" w14:paraId="3796BEF7" w14:textId="77777777" w:rsidTr="00FC2907">
        <w:tc>
          <w:tcPr>
            <w:tcW w:w="4094" w:type="dxa"/>
          </w:tcPr>
          <w:p w14:paraId="5E2FF9FF" w14:textId="07BE5B7C" w:rsidR="00FC2907" w:rsidRDefault="00FC2907" w:rsidP="00FC2907">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Calon Suami</w:t>
            </w:r>
          </w:p>
        </w:tc>
        <w:tc>
          <w:tcPr>
            <w:tcW w:w="4095" w:type="dxa"/>
          </w:tcPr>
          <w:p w14:paraId="486D3A47" w14:textId="77777777" w:rsidR="00FC2907" w:rsidRDefault="00FC2907" w:rsidP="00FC2907">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Beragama Islam</w:t>
            </w:r>
          </w:p>
          <w:p w14:paraId="58C844A8" w14:textId="77777777" w:rsidR="00FC2907" w:rsidRDefault="00FC2907" w:rsidP="00FC2907">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  Atas kehendak sendiri</w:t>
            </w:r>
          </w:p>
          <w:p w14:paraId="7D9BA03F" w14:textId="67E91896" w:rsidR="00FC2907" w:rsidRDefault="00FC2907" w:rsidP="00FC2907">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 Tidak sedang ihrom haji</w:t>
            </w:r>
          </w:p>
          <w:p w14:paraId="71968C71" w14:textId="13B5E934" w:rsidR="00FC2907" w:rsidRDefault="00FC2907" w:rsidP="00FC2907">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 Bukan Muhrim</w:t>
            </w:r>
          </w:p>
        </w:tc>
      </w:tr>
      <w:tr w:rsidR="00FC2907" w14:paraId="1EE00482" w14:textId="77777777" w:rsidTr="00FC2907">
        <w:tc>
          <w:tcPr>
            <w:tcW w:w="4094" w:type="dxa"/>
          </w:tcPr>
          <w:p w14:paraId="2D28E392" w14:textId="2B28D63A" w:rsidR="00FC2907" w:rsidRDefault="00FC2907" w:rsidP="00FC2907">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Calon Istri</w:t>
            </w:r>
          </w:p>
        </w:tc>
        <w:tc>
          <w:tcPr>
            <w:tcW w:w="4095" w:type="dxa"/>
          </w:tcPr>
          <w:p w14:paraId="741E7F4C" w14:textId="77777777" w:rsidR="00FC2907" w:rsidRDefault="00FC2907" w:rsidP="00FC2907">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 Beragama Islam </w:t>
            </w:r>
          </w:p>
          <w:p w14:paraId="03EEC8C7" w14:textId="77777777" w:rsidR="00FC2907" w:rsidRDefault="00FC2907" w:rsidP="00FC2907">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 Tidak terpaksa</w:t>
            </w:r>
          </w:p>
          <w:p w14:paraId="3FB87298" w14:textId="77777777" w:rsidR="00FC2907" w:rsidRDefault="00FC2907" w:rsidP="00FC2907">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 Bukan Muhrim</w:t>
            </w:r>
          </w:p>
          <w:p w14:paraId="24BF7DFC" w14:textId="77777777" w:rsidR="00FC2907" w:rsidRDefault="00FC2907" w:rsidP="00FC2907">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 Tidak bersuami</w:t>
            </w:r>
          </w:p>
          <w:p w14:paraId="149307D6" w14:textId="77777777" w:rsidR="00FC2907" w:rsidRDefault="00FC2907" w:rsidP="00FC2907">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 Tidak sedang dalam masa iddah</w:t>
            </w:r>
          </w:p>
          <w:p w14:paraId="14AF29B7" w14:textId="2D740563" w:rsidR="00FC2907" w:rsidRDefault="00FC2907" w:rsidP="00FC2907">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 Tidak sedang ihrom haji</w:t>
            </w:r>
          </w:p>
        </w:tc>
      </w:tr>
      <w:tr w:rsidR="00FC2907" w14:paraId="7291DB2A" w14:textId="77777777" w:rsidTr="00FC2907">
        <w:tc>
          <w:tcPr>
            <w:tcW w:w="4094" w:type="dxa"/>
          </w:tcPr>
          <w:p w14:paraId="1319BD74" w14:textId="15379972" w:rsidR="00FC2907" w:rsidRDefault="00FC2907" w:rsidP="00FC2907">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Wali</w:t>
            </w:r>
          </w:p>
        </w:tc>
        <w:tc>
          <w:tcPr>
            <w:tcW w:w="4095" w:type="dxa"/>
          </w:tcPr>
          <w:p w14:paraId="134038E1" w14:textId="77777777" w:rsidR="00FC2907" w:rsidRDefault="00FC2907" w:rsidP="00FC2907">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Mukhallaf (Islam, Dewasa, sehat akal)</w:t>
            </w:r>
          </w:p>
          <w:p w14:paraId="4AC2C1BB" w14:textId="77777777" w:rsidR="00FC2907" w:rsidRDefault="00FC2907" w:rsidP="00FC2907">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 Laki-laki merdeka</w:t>
            </w:r>
          </w:p>
          <w:p w14:paraId="75C6B345" w14:textId="77777777" w:rsidR="00FC2907" w:rsidRDefault="00FC2907" w:rsidP="00FC2907">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 Adil</w:t>
            </w:r>
          </w:p>
          <w:p w14:paraId="5D85D6E4" w14:textId="31184585" w:rsidR="00FC2907" w:rsidRDefault="00FC2907" w:rsidP="00FC2907">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 Tidak sedang ihrom haji</w:t>
            </w:r>
          </w:p>
        </w:tc>
      </w:tr>
      <w:tr w:rsidR="00FC2907" w14:paraId="2089F31E" w14:textId="77777777" w:rsidTr="00FC2907">
        <w:tc>
          <w:tcPr>
            <w:tcW w:w="4094" w:type="dxa"/>
          </w:tcPr>
          <w:p w14:paraId="6091E180" w14:textId="5DD59285" w:rsidR="00FC2907" w:rsidRDefault="00FC2907" w:rsidP="00FC2907">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Dua orang Saksi</w:t>
            </w:r>
          </w:p>
        </w:tc>
        <w:tc>
          <w:tcPr>
            <w:tcW w:w="4095" w:type="dxa"/>
          </w:tcPr>
          <w:p w14:paraId="3B365922" w14:textId="1C2E53C6" w:rsidR="00FC2907" w:rsidRDefault="00FC2907" w:rsidP="00FC2907">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Islam</w:t>
            </w:r>
          </w:p>
          <w:p w14:paraId="51645B71" w14:textId="77777777" w:rsidR="00FC2907" w:rsidRDefault="00FC2907" w:rsidP="00FC2907">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 Dewasa</w:t>
            </w:r>
          </w:p>
          <w:p w14:paraId="6088E249" w14:textId="67ED4634" w:rsidR="00FC2907" w:rsidRDefault="00FC2907" w:rsidP="00FC2907">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 Sehat akalnya</w:t>
            </w:r>
          </w:p>
          <w:p w14:paraId="59FD997C" w14:textId="77777777" w:rsidR="00FC2907" w:rsidRDefault="00FC2907" w:rsidP="00FC2907">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 Tidak Fasik</w:t>
            </w:r>
          </w:p>
          <w:p w14:paraId="5784E675" w14:textId="74208DD6" w:rsidR="00FC2907" w:rsidRDefault="00FC2907" w:rsidP="00FC2907">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 Hadir dalam akad nikah</w:t>
            </w:r>
          </w:p>
        </w:tc>
      </w:tr>
      <w:tr w:rsidR="00FC2907" w14:paraId="6F3344D2" w14:textId="77777777" w:rsidTr="00FC2907">
        <w:tc>
          <w:tcPr>
            <w:tcW w:w="4094" w:type="dxa"/>
          </w:tcPr>
          <w:p w14:paraId="67408CDA" w14:textId="57CCD5E1" w:rsidR="00FC2907" w:rsidRDefault="00FC2907" w:rsidP="00FC2907">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Ijab &amp; Qabul</w:t>
            </w:r>
          </w:p>
        </w:tc>
        <w:tc>
          <w:tcPr>
            <w:tcW w:w="4095" w:type="dxa"/>
          </w:tcPr>
          <w:p w14:paraId="326887EC" w14:textId="6A20DE8B" w:rsidR="00FC2907" w:rsidRDefault="00FC2907" w:rsidP="00FC2907">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Dengan kata-kata “nikah” atau yang semakna dengan itu, berurutan antara ijab dan qabul.</w:t>
            </w:r>
          </w:p>
        </w:tc>
      </w:tr>
    </w:tbl>
    <w:p w14:paraId="1ADB6E56" w14:textId="62D330FE" w:rsidR="005563C1" w:rsidRPr="003305A1" w:rsidRDefault="00C73036" w:rsidP="00F11886">
      <w:pPr>
        <w:pBdr>
          <w:top w:val="nil"/>
          <w:left w:val="nil"/>
          <w:bottom w:val="nil"/>
          <w:right w:val="nil"/>
          <w:between w:val="nil"/>
        </w:pBdr>
        <w:spacing w:after="0" w:line="480" w:lineRule="exact"/>
        <w:ind w:firstLine="709"/>
        <w:jc w:val="both"/>
        <w:rPr>
          <w:rFonts w:ascii="Times New Roman" w:eastAsia="Times New Roman" w:hAnsi="Times New Roman" w:cs="Times New Roman"/>
          <w:bCs/>
          <w:sz w:val="24"/>
          <w:szCs w:val="24"/>
        </w:rPr>
      </w:pPr>
      <w:r w:rsidRPr="003305A1">
        <w:rPr>
          <w:rFonts w:ascii="Times New Roman" w:eastAsia="Times New Roman" w:hAnsi="Times New Roman" w:cs="Times New Roman"/>
          <w:bCs/>
          <w:sz w:val="24"/>
          <w:szCs w:val="24"/>
        </w:rPr>
        <w:lastRenderedPageBreak/>
        <w:t xml:space="preserve">Pernikahan menjadi </w:t>
      </w:r>
      <w:r w:rsidR="0045241C" w:rsidRPr="003305A1">
        <w:rPr>
          <w:rFonts w:ascii="Times New Roman" w:eastAsia="Times New Roman" w:hAnsi="Times New Roman" w:cs="Times New Roman"/>
          <w:bCs/>
          <w:sz w:val="24"/>
          <w:szCs w:val="24"/>
        </w:rPr>
        <w:t>sarana dalam menggapai kebahagiaan hidup manusia.</w:t>
      </w:r>
      <w:r w:rsidR="006F0218" w:rsidRPr="003305A1">
        <w:rPr>
          <w:rFonts w:ascii="Times New Roman" w:eastAsia="Times New Roman" w:hAnsi="Times New Roman" w:cs="Times New Roman"/>
          <w:bCs/>
          <w:sz w:val="24"/>
          <w:szCs w:val="24"/>
        </w:rPr>
        <w:t xml:space="preserve"> Pernikahan dapat bertujuan sebagai melaksanakan libido seksual, mempeoleh keturunan, kebahagiaan dan ketentraman, menjalankan perintah Allah dan sunnah Rasulullah serta sebagai sarana dakwah.</w:t>
      </w:r>
      <w:r w:rsidR="0045241C" w:rsidRPr="003305A1">
        <w:rPr>
          <w:rFonts w:ascii="Times New Roman" w:eastAsia="Times New Roman" w:hAnsi="Times New Roman" w:cs="Times New Roman"/>
          <w:bCs/>
          <w:sz w:val="24"/>
          <w:szCs w:val="24"/>
        </w:rPr>
        <w:t xml:space="preserve"> Terlepas dari itu terdapat beberapa hikmah yang terkandung dalam pernikahan itu sendiri.</w:t>
      </w:r>
    </w:p>
    <w:p w14:paraId="7CA51ACC" w14:textId="0C35B67F" w:rsidR="0045241C" w:rsidRPr="003305A1" w:rsidRDefault="0045241C" w:rsidP="0045241C">
      <w:pPr>
        <w:pStyle w:val="ListParagraph"/>
        <w:numPr>
          <w:ilvl w:val="0"/>
          <w:numId w:val="18"/>
        </w:numPr>
        <w:pBdr>
          <w:top w:val="nil"/>
          <w:left w:val="nil"/>
          <w:bottom w:val="nil"/>
          <w:right w:val="nil"/>
          <w:between w:val="nil"/>
        </w:pBdr>
        <w:spacing w:after="0" w:line="480" w:lineRule="exact"/>
        <w:ind w:left="709"/>
        <w:jc w:val="both"/>
        <w:rPr>
          <w:rFonts w:ascii="Times New Roman" w:eastAsia="Times New Roman" w:hAnsi="Times New Roman" w:cs="Times New Roman"/>
          <w:bCs/>
          <w:sz w:val="24"/>
          <w:szCs w:val="24"/>
        </w:rPr>
      </w:pPr>
      <w:r w:rsidRPr="003305A1">
        <w:rPr>
          <w:rFonts w:ascii="Times New Roman" w:eastAsia="Times New Roman" w:hAnsi="Times New Roman" w:cs="Times New Roman"/>
          <w:bCs/>
          <w:sz w:val="24"/>
          <w:szCs w:val="24"/>
        </w:rPr>
        <w:t>Pernikahan dilakukan untuk me</w:t>
      </w:r>
      <w:r w:rsidR="004A4E95">
        <w:rPr>
          <w:rFonts w:ascii="Times New Roman" w:eastAsia="Times New Roman" w:hAnsi="Times New Roman" w:cs="Times New Roman"/>
          <w:bCs/>
          <w:sz w:val="24"/>
          <w:szCs w:val="24"/>
        </w:rPr>
        <w:t>la</w:t>
      </w:r>
      <w:r w:rsidRPr="003305A1">
        <w:rPr>
          <w:rFonts w:ascii="Times New Roman" w:eastAsia="Times New Roman" w:hAnsi="Times New Roman" w:cs="Times New Roman"/>
          <w:bCs/>
          <w:sz w:val="24"/>
          <w:szCs w:val="24"/>
        </w:rPr>
        <w:t>nju</w:t>
      </w:r>
      <w:r w:rsidR="004A4E95">
        <w:rPr>
          <w:rFonts w:ascii="Times New Roman" w:eastAsia="Times New Roman" w:hAnsi="Times New Roman" w:cs="Times New Roman"/>
          <w:bCs/>
          <w:sz w:val="24"/>
          <w:szCs w:val="24"/>
        </w:rPr>
        <w:t>t</w:t>
      </w:r>
      <w:r w:rsidRPr="003305A1">
        <w:rPr>
          <w:rFonts w:ascii="Times New Roman" w:eastAsia="Times New Roman" w:hAnsi="Times New Roman" w:cs="Times New Roman"/>
          <w:bCs/>
          <w:sz w:val="24"/>
          <w:szCs w:val="24"/>
        </w:rPr>
        <w:t>kan kelangsungan hidup manusia.</w:t>
      </w:r>
    </w:p>
    <w:p w14:paraId="19E3D04E" w14:textId="164A3864" w:rsidR="0045241C" w:rsidRPr="003305A1" w:rsidRDefault="0045241C" w:rsidP="0045241C">
      <w:pPr>
        <w:pStyle w:val="ListParagraph"/>
        <w:numPr>
          <w:ilvl w:val="0"/>
          <w:numId w:val="18"/>
        </w:numPr>
        <w:pBdr>
          <w:top w:val="nil"/>
          <w:left w:val="nil"/>
          <w:bottom w:val="nil"/>
          <w:right w:val="nil"/>
          <w:between w:val="nil"/>
        </w:pBdr>
        <w:spacing w:after="0" w:line="480" w:lineRule="exact"/>
        <w:ind w:left="709"/>
        <w:jc w:val="both"/>
        <w:rPr>
          <w:rFonts w:ascii="Times New Roman" w:eastAsia="Times New Roman" w:hAnsi="Times New Roman" w:cs="Times New Roman"/>
          <w:bCs/>
          <w:sz w:val="24"/>
          <w:szCs w:val="24"/>
        </w:rPr>
      </w:pPr>
      <w:r w:rsidRPr="003305A1">
        <w:rPr>
          <w:rFonts w:ascii="Times New Roman" w:eastAsia="Times New Roman" w:hAnsi="Times New Roman" w:cs="Times New Roman"/>
          <w:bCs/>
          <w:sz w:val="24"/>
          <w:szCs w:val="24"/>
        </w:rPr>
        <w:t>Pernikahan dapat memelihara keturunan. Dengan pernikahan yang diatur oleh ajaran Islam, maka keturunan yang dihasilkan akan mendapat kemuliaan.</w:t>
      </w:r>
    </w:p>
    <w:p w14:paraId="38620F73" w14:textId="271A5D8C" w:rsidR="00F964F7" w:rsidRPr="003305A1" w:rsidRDefault="00F964F7" w:rsidP="0045241C">
      <w:pPr>
        <w:pStyle w:val="ListParagraph"/>
        <w:numPr>
          <w:ilvl w:val="0"/>
          <w:numId w:val="18"/>
        </w:numPr>
        <w:pBdr>
          <w:top w:val="nil"/>
          <w:left w:val="nil"/>
          <w:bottom w:val="nil"/>
          <w:right w:val="nil"/>
          <w:between w:val="nil"/>
        </w:pBdr>
        <w:spacing w:after="0" w:line="480" w:lineRule="exact"/>
        <w:ind w:left="709"/>
        <w:jc w:val="both"/>
        <w:rPr>
          <w:rFonts w:ascii="Times New Roman" w:eastAsia="Times New Roman" w:hAnsi="Times New Roman" w:cs="Times New Roman"/>
          <w:bCs/>
          <w:sz w:val="24"/>
          <w:szCs w:val="24"/>
        </w:rPr>
      </w:pPr>
      <w:r w:rsidRPr="003305A1">
        <w:rPr>
          <w:rFonts w:ascii="Times New Roman" w:eastAsia="Times New Roman" w:hAnsi="Times New Roman" w:cs="Times New Roman"/>
          <w:bCs/>
          <w:sz w:val="24"/>
          <w:szCs w:val="24"/>
        </w:rPr>
        <w:t xml:space="preserve">Pernikahan dapat menyelamatkan ahklak manusia </w:t>
      </w:r>
      <w:r w:rsidR="006F0218" w:rsidRPr="003305A1">
        <w:rPr>
          <w:rFonts w:ascii="Times New Roman" w:eastAsia="Times New Roman" w:hAnsi="Times New Roman" w:cs="Times New Roman"/>
          <w:bCs/>
          <w:sz w:val="24"/>
          <w:szCs w:val="24"/>
        </w:rPr>
        <w:t>disebabkan kerusakan pergaulan.</w:t>
      </w:r>
    </w:p>
    <w:p w14:paraId="398386D9" w14:textId="21EFA793" w:rsidR="006F0218" w:rsidRPr="003305A1" w:rsidRDefault="006F0218" w:rsidP="0045241C">
      <w:pPr>
        <w:pStyle w:val="ListParagraph"/>
        <w:numPr>
          <w:ilvl w:val="0"/>
          <w:numId w:val="18"/>
        </w:numPr>
        <w:pBdr>
          <w:top w:val="nil"/>
          <w:left w:val="nil"/>
          <w:bottom w:val="nil"/>
          <w:right w:val="nil"/>
          <w:between w:val="nil"/>
        </w:pBdr>
        <w:spacing w:after="0" w:line="480" w:lineRule="exact"/>
        <w:ind w:left="709"/>
        <w:jc w:val="both"/>
        <w:rPr>
          <w:rFonts w:ascii="Times New Roman" w:eastAsia="Times New Roman" w:hAnsi="Times New Roman" w:cs="Times New Roman"/>
          <w:bCs/>
          <w:sz w:val="24"/>
          <w:szCs w:val="24"/>
        </w:rPr>
      </w:pPr>
      <w:r w:rsidRPr="003305A1">
        <w:rPr>
          <w:rFonts w:ascii="Times New Roman" w:eastAsia="Times New Roman" w:hAnsi="Times New Roman" w:cs="Times New Roman"/>
          <w:bCs/>
          <w:sz w:val="24"/>
          <w:szCs w:val="24"/>
        </w:rPr>
        <w:t>Pernikahan dapat menentramkan jiwa pribadi, selain itu pernikahan dapat melembutkan perasaan antar suami dan istri. Mislanya suami pulang bekerja dan disambut oleh istri dan juga anak-anaknya membuat kebahagiaan tersendiri dan dapat menghilangkan kelelahan darinya.</w:t>
      </w:r>
    </w:p>
    <w:p w14:paraId="01FC84E7" w14:textId="26CCDCD1" w:rsidR="006F0218" w:rsidRPr="003305A1" w:rsidRDefault="006F0218" w:rsidP="0045241C">
      <w:pPr>
        <w:pStyle w:val="ListParagraph"/>
        <w:numPr>
          <w:ilvl w:val="0"/>
          <w:numId w:val="18"/>
        </w:numPr>
        <w:pBdr>
          <w:top w:val="nil"/>
          <w:left w:val="nil"/>
          <w:bottom w:val="nil"/>
          <w:right w:val="nil"/>
          <w:between w:val="nil"/>
        </w:pBdr>
        <w:spacing w:after="0" w:line="480" w:lineRule="exact"/>
        <w:ind w:left="709"/>
        <w:jc w:val="both"/>
        <w:rPr>
          <w:rFonts w:ascii="Times New Roman" w:eastAsia="Times New Roman" w:hAnsi="Times New Roman" w:cs="Times New Roman"/>
          <w:bCs/>
          <w:sz w:val="24"/>
          <w:szCs w:val="24"/>
        </w:rPr>
      </w:pPr>
      <w:r w:rsidRPr="003305A1">
        <w:rPr>
          <w:rFonts w:ascii="Times New Roman" w:eastAsia="Times New Roman" w:hAnsi="Times New Roman" w:cs="Times New Roman"/>
          <w:bCs/>
          <w:sz w:val="24"/>
          <w:szCs w:val="24"/>
        </w:rPr>
        <w:t>Pernikahan dapat menjalin Kerjasama antara suami istri dalam membina dan membangun keluarga khususnya dalam mendidik anak.</w:t>
      </w:r>
    </w:p>
    <w:p w14:paraId="39038A16" w14:textId="50EAC732" w:rsidR="00D25F2A" w:rsidRPr="003305A1" w:rsidRDefault="00AB6460" w:rsidP="00AB6460">
      <w:pPr>
        <w:pStyle w:val="Heading2"/>
        <w:spacing w:before="240"/>
        <w:rPr>
          <w:rFonts w:eastAsia="Times New Roman"/>
        </w:rPr>
      </w:pPr>
      <w:bookmarkStart w:id="21" w:name="_Toc137726127"/>
      <w:r>
        <w:rPr>
          <w:rFonts w:eastAsia="Times New Roman"/>
        </w:rPr>
        <w:t xml:space="preserve">B. </w:t>
      </w:r>
      <w:r w:rsidR="001606AC" w:rsidRPr="003305A1">
        <w:rPr>
          <w:rFonts w:eastAsia="Times New Roman"/>
        </w:rPr>
        <w:t>Pernikahan Dini</w:t>
      </w:r>
      <w:bookmarkEnd w:id="21"/>
    </w:p>
    <w:p w14:paraId="558E555B" w14:textId="195B2D84" w:rsidR="0001385F" w:rsidRDefault="0001385F" w:rsidP="0001385F">
      <w:pPr>
        <w:spacing w:after="0" w:line="480" w:lineRule="exact"/>
        <w:ind w:firstLine="709"/>
        <w:jc w:val="both"/>
        <w:rPr>
          <w:rFonts w:ascii="Times New Roman" w:hAnsi="Times New Roman" w:cs="Times New Roman"/>
          <w:sz w:val="24"/>
        </w:rPr>
      </w:pPr>
      <w:r w:rsidRPr="0001385F">
        <w:rPr>
          <w:rFonts w:ascii="Times New Roman" w:hAnsi="Times New Roman" w:cs="Times New Roman"/>
          <w:sz w:val="24"/>
        </w:rPr>
        <w:t xml:space="preserve">Menurut WHO, pernikahan dini (early married) adalah pernikahan yang dilakukan oleh pasangan atau salah satu pasangan masih dikategorikan anak-anak atau remaja yang berusia dibawah usia 19 tahun. Menurut United Nations Children’s Fund (UNICEF) menyatakan bahwa pernikahan usia dini adalah pernikahan yang dilaksanakan secara resmi atau tidak resmi yang dilakukan sebelum usia 18 tahun. Menurut UU RI Nomor 1 Tahun 1974 pasal 7 ayat 1 menyatakan bahwa pernikahan hanya diizinkan jika pihak pria sudah mencapai </w:t>
      </w:r>
      <w:r w:rsidRPr="0001385F">
        <w:rPr>
          <w:rFonts w:ascii="Times New Roman" w:hAnsi="Times New Roman" w:cs="Times New Roman"/>
          <w:sz w:val="24"/>
        </w:rPr>
        <w:lastRenderedPageBreak/>
        <w:t>umur 19 tahun dan pihak wanita sudah mencapai umur 16 tahun. Apabila masih di bawah umur tersebut, maka dinamakan</w:t>
      </w:r>
      <w:r>
        <w:rPr>
          <w:rFonts w:ascii="Times New Roman" w:hAnsi="Times New Roman" w:cs="Times New Roman"/>
          <w:sz w:val="24"/>
        </w:rPr>
        <w:t xml:space="preserve"> </w:t>
      </w:r>
      <w:r w:rsidRPr="0001385F">
        <w:rPr>
          <w:rFonts w:ascii="Times New Roman" w:hAnsi="Times New Roman" w:cs="Times New Roman"/>
          <w:sz w:val="24"/>
        </w:rPr>
        <w:t>pernikahan dini.</w:t>
      </w:r>
      <w:r w:rsidR="00A754CB">
        <w:rPr>
          <w:rStyle w:val="FootnoteReference"/>
          <w:rFonts w:ascii="Times New Roman" w:hAnsi="Times New Roman" w:cs="Times New Roman"/>
          <w:sz w:val="24"/>
        </w:rPr>
        <w:footnoteReference w:id="45"/>
      </w:r>
    </w:p>
    <w:p w14:paraId="2898395F" w14:textId="7340F410" w:rsidR="0001385F" w:rsidRDefault="0001385F" w:rsidP="0001385F">
      <w:pPr>
        <w:spacing w:after="0" w:line="480" w:lineRule="exact"/>
        <w:ind w:firstLine="709"/>
        <w:jc w:val="both"/>
        <w:rPr>
          <w:rFonts w:ascii="Times New Roman" w:hAnsi="Times New Roman" w:cs="Times New Roman"/>
          <w:sz w:val="24"/>
        </w:rPr>
      </w:pPr>
      <w:r w:rsidRPr="0001385F">
        <w:rPr>
          <w:rFonts w:ascii="Times New Roman" w:hAnsi="Times New Roman" w:cs="Times New Roman"/>
          <w:sz w:val="24"/>
        </w:rPr>
        <w:t>Pernikahan dibawah umur yang belum memenuhi batas usia</w:t>
      </w:r>
      <w:r>
        <w:rPr>
          <w:rFonts w:ascii="Times New Roman" w:hAnsi="Times New Roman" w:cs="Times New Roman"/>
          <w:sz w:val="24"/>
        </w:rPr>
        <w:t xml:space="preserve"> </w:t>
      </w:r>
      <w:r w:rsidRPr="0001385F">
        <w:rPr>
          <w:rFonts w:ascii="Times New Roman" w:hAnsi="Times New Roman" w:cs="Times New Roman"/>
          <w:sz w:val="24"/>
        </w:rPr>
        <w:t>pernikahan, pada hakikatnya di sebut masih berusia muda atau anak-anak yang ditegaskan dalam Pasal 81 ayat 2 Undang-Undang Nomor 23 Tahun 2002, anak adalah seseorang yang belum berusia 18 tahun dikategorikan masih anak-anak, juga termasuk anak yang masih dalam kandungan, apabila melangsungkan pernikahan tegas dikatakan adalah pernikahan dibawah umur. Sedangkan pernikahan dini menurut BKKBN adalah pernikahan yang berlangsung pada umur di bawah usia reproduktif yaitu kurang dari 20 tahun pada wanita dan kurang dari 25 tahun pada pria. Pernikahan di usia dini rentan terhadap masalah kesehatan reproduksi seperti meningkatkan angka kesakitan dan kematian pada saat persalinan dan nifas, melahirkan bayi prematur dan berat bayi lahir rendah serta mudah mengalami stress.</w:t>
      </w:r>
    </w:p>
    <w:p w14:paraId="30B08F8A" w14:textId="1ADE19BE" w:rsidR="0060450A" w:rsidRPr="00FE56EF" w:rsidRDefault="0060450A" w:rsidP="006A15F0">
      <w:pPr>
        <w:spacing w:after="0" w:line="480" w:lineRule="exact"/>
        <w:ind w:firstLine="709"/>
        <w:jc w:val="both"/>
        <w:rPr>
          <w:rFonts w:ascii="Times New Roman" w:hAnsi="Times New Roman" w:cs="Times New Roman"/>
          <w:sz w:val="24"/>
        </w:rPr>
      </w:pPr>
      <w:r w:rsidRPr="00FE56EF">
        <w:rPr>
          <w:rFonts w:ascii="Times New Roman" w:hAnsi="Times New Roman" w:cs="Times New Roman"/>
          <w:sz w:val="24"/>
        </w:rPr>
        <w:t>Negara Indonesia sejak tahun 1974 telah mengatur dengan baik peraturan dalam hal menikah walaupun peraturan tersebut berlaku untuk segala keyakinan atau agama masing-masing warga negara. 17 tahun kemudian, pemerintah menambah peraturan pernikahan yang dikhususkan atau diwajibkan kepada seorang Muslim untuk taat dan patuh, peraturan tersebut termaktub dalam sebuah Inpres (Instruksi Presiden) Tahun 1991 tentang Kompilasi Hukum Islam. Dalam Undang-Undang itu disebutkan bahwa batas usia jika pihak laki-laki telah berusia 19 tahun dan pihak per</w:t>
      </w:r>
      <w:r>
        <w:rPr>
          <w:rFonts w:ascii="Times New Roman" w:hAnsi="Times New Roman" w:cs="Times New Roman"/>
          <w:sz w:val="24"/>
        </w:rPr>
        <w:t>empuan telah berusia 16 tahun.</w:t>
      </w:r>
      <w:r>
        <w:rPr>
          <w:rStyle w:val="FootnoteReference"/>
          <w:rFonts w:ascii="Times New Roman" w:hAnsi="Times New Roman" w:cs="Times New Roman"/>
          <w:sz w:val="24"/>
        </w:rPr>
        <w:footnoteReference w:id="46"/>
      </w:r>
    </w:p>
    <w:p w14:paraId="007F7A60" w14:textId="77777777" w:rsidR="0060450A" w:rsidRPr="00FE56EF" w:rsidRDefault="0060450A" w:rsidP="006A15F0">
      <w:pPr>
        <w:spacing w:after="0" w:line="480" w:lineRule="exact"/>
        <w:ind w:firstLine="709"/>
        <w:jc w:val="both"/>
        <w:rPr>
          <w:rFonts w:ascii="Times New Roman" w:hAnsi="Times New Roman" w:cs="Times New Roman"/>
          <w:sz w:val="24"/>
        </w:rPr>
      </w:pPr>
      <w:r>
        <w:rPr>
          <w:rFonts w:ascii="Times New Roman" w:hAnsi="Times New Roman" w:cs="Times New Roman"/>
          <w:sz w:val="24"/>
        </w:rPr>
        <w:lastRenderedPageBreak/>
        <w:t xml:space="preserve">Septiani dan Salami berpendapat </w:t>
      </w:r>
      <w:r w:rsidRPr="00FE56EF">
        <w:rPr>
          <w:rFonts w:ascii="Times New Roman" w:hAnsi="Times New Roman" w:cs="Times New Roman"/>
          <w:sz w:val="24"/>
        </w:rPr>
        <w:t xml:space="preserve">hukum Undang-Undang </w:t>
      </w:r>
      <w:r>
        <w:rPr>
          <w:rFonts w:ascii="Times New Roman" w:hAnsi="Times New Roman" w:cs="Times New Roman"/>
          <w:sz w:val="24"/>
        </w:rPr>
        <w:t xml:space="preserve">perihal </w:t>
      </w:r>
      <w:r w:rsidRPr="00FE56EF">
        <w:rPr>
          <w:rFonts w:ascii="Times New Roman" w:hAnsi="Times New Roman" w:cs="Times New Roman"/>
          <w:sz w:val="24"/>
        </w:rPr>
        <w:t>batas minimal usia untuk menjaga kesehatan suami dan istri menurut kesehatan baik jiwa dan raganya supaya calon pasangan suami dan istri bisa membangun rumah tangga dengan baik serta menghasilkan anak yang sehat dan baik dan rumah tangga tersebut tidak berakhir dengan kehancuran atau perceraian.</w:t>
      </w:r>
      <w:r>
        <w:rPr>
          <w:rStyle w:val="FootnoteReference"/>
          <w:rFonts w:ascii="Times New Roman" w:hAnsi="Times New Roman" w:cs="Times New Roman"/>
          <w:sz w:val="24"/>
        </w:rPr>
        <w:footnoteReference w:id="47"/>
      </w:r>
      <w:r w:rsidRPr="00FE56EF">
        <w:rPr>
          <w:rFonts w:ascii="Times New Roman" w:hAnsi="Times New Roman" w:cs="Times New Roman"/>
          <w:sz w:val="24"/>
        </w:rPr>
        <w:t xml:space="preserve"> Batas usia untuk menikah juga telah diatur KHI dan KHI merujuk pada UU No. 1 Tahun </w:t>
      </w:r>
      <w:r w:rsidRPr="006661DF">
        <w:rPr>
          <w:rFonts w:ascii="Times New Roman" w:hAnsi="Times New Roman" w:cs="Times New Roman"/>
          <w:sz w:val="24"/>
        </w:rPr>
        <w:t>20</w:t>
      </w:r>
      <w:r>
        <w:rPr>
          <w:rFonts w:ascii="Times New Roman" w:hAnsi="Times New Roman" w:cs="Times New Roman"/>
          <w:sz w:val="24"/>
        </w:rPr>
        <w:t>19</w:t>
      </w:r>
      <w:r w:rsidRPr="006661DF">
        <w:rPr>
          <w:rFonts w:ascii="Times New Roman" w:hAnsi="Times New Roman" w:cs="Times New Roman"/>
          <w:sz w:val="24"/>
        </w:rPr>
        <w:t xml:space="preserve"> </w:t>
      </w:r>
      <w:r>
        <w:rPr>
          <w:rFonts w:ascii="Times New Roman" w:hAnsi="Times New Roman" w:cs="Times New Roman"/>
          <w:sz w:val="24"/>
        </w:rPr>
        <w:t>yakni dalam Pasal 15 ayat (2).</w:t>
      </w:r>
    </w:p>
    <w:p w14:paraId="3586752A" w14:textId="77777777" w:rsidR="0060450A" w:rsidRPr="00FE56EF" w:rsidRDefault="0060450A" w:rsidP="006A15F0">
      <w:pPr>
        <w:spacing w:after="0" w:line="480" w:lineRule="exact"/>
        <w:ind w:left="709"/>
        <w:jc w:val="both"/>
        <w:rPr>
          <w:rFonts w:ascii="Times New Roman" w:hAnsi="Times New Roman" w:cs="Times New Roman"/>
          <w:sz w:val="24"/>
        </w:rPr>
      </w:pPr>
      <w:r w:rsidRPr="00FE56EF">
        <w:rPr>
          <w:rFonts w:ascii="Times New Roman" w:hAnsi="Times New Roman" w:cs="Times New Roman"/>
          <w:sz w:val="24"/>
        </w:rPr>
        <w:t>“Bagi calon mempelai yang belum mencapai usia 21 tahun harus mendapat izin sebagaimana yang telah diatur dalam Pasal 6 ayat (2), (3), (4) dan (5) UU N</w:t>
      </w:r>
      <w:r>
        <w:rPr>
          <w:rFonts w:ascii="Times New Roman" w:hAnsi="Times New Roman" w:cs="Times New Roman"/>
          <w:sz w:val="24"/>
        </w:rPr>
        <w:t>o.1 Tahun 1974.”</w:t>
      </w:r>
    </w:p>
    <w:p w14:paraId="0249A042" w14:textId="77777777" w:rsidR="0060450A" w:rsidRPr="00FE56EF" w:rsidRDefault="0060450A" w:rsidP="006A15F0">
      <w:pPr>
        <w:spacing w:before="120" w:after="0" w:line="480" w:lineRule="exact"/>
        <w:ind w:firstLine="709"/>
        <w:jc w:val="both"/>
        <w:rPr>
          <w:rFonts w:ascii="Times New Roman" w:hAnsi="Times New Roman" w:cs="Times New Roman"/>
          <w:sz w:val="24"/>
        </w:rPr>
      </w:pPr>
      <w:r w:rsidRPr="00FE56EF">
        <w:rPr>
          <w:rFonts w:ascii="Times New Roman" w:hAnsi="Times New Roman" w:cs="Times New Roman"/>
          <w:sz w:val="24"/>
        </w:rPr>
        <w:t>Tujuan adanya syarat pada Undang-Undang di atas agar kedua calon mempelai tidak bercerai karena kebanyakan pasangan menikah muda bercerai akibat belum mencapai kematangan dalam berfikir sedangkan dalam membangun rumah tangga membutuhkan akal untuk berfikir masa depan keluarganya.</w:t>
      </w:r>
      <w:r>
        <w:rPr>
          <w:rStyle w:val="FootnoteReference"/>
          <w:rFonts w:ascii="Times New Roman" w:hAnsi="Times New Roman" w:cs="Times New Roman"/>
          <w:sz w:val="24"/>
        </w:rPr>
        <w:footnoteReference w:id="48"/>
      </w:r>
      <w:r w:rsidRPr="00FE56EF">
        <w:rPr>
          <w:rFonts w:ascii="Times New Roman" w:hAnsi="Times New Roman" w:cs="Times New Roman"/>
          <w:sz w:val="24"/>
        </w:rPr>
        <w:t xml:space="preserve"> Batas usia nikah dalam Pasal 6 tentang syarat pernikahan menjelaskan bahwa hadirnya syarat tersebut agar tidak ada pernikahan paksa atau gantung dalam kehidupan bermasyarakat. </w:t>
      </w:r>
      <w:r>
        <w:rPr>
          <w:rFonts w:ascii="Times New Roman" w:hAnsi="Times New Roman" w:cs="Times New Roman"/>
          <w:sz w:val="24"/>
        </w:rPr>
        <w:t>Haryadi berpendapat bahwa p</w:t>
      </w:r>
      <w:r w:rsidRPr="00FE56EF">
        <w:rPr>
          <w:rFonts w:ascii="Times New Roman" w:hAnsi="Times New Roman" w:cs="Times New Roman"/>
          <w:sz w:val="24"/>
        </w:rPr>
        <w:t>ernikahan adalah urusan pribadi dan pilihan untuk memilih pasangan sebagai teman hidup dalam membangun kehidupan rumah tangga dan dalam pemilihan ini harus bebas dari paksaan dari pihak manapun.</w:t>
      </w:r>
      <w:r>
        <w:rPr>
          <w:rStyle w:val="FootnoteReference"/>
          <w:rFonts w:ascii="Times New Roman" w:hAnsi="Times New Roman" w:cs="Times New Roman"/>
          <w:sz w:val="24"/>
        </w:rPr>
        <w:footnoteReference w:id="49"/>
      </w:r>
    </w:p>
    <w:p w14:paraId="5D95B44E" w14:textId="77777777" w:rsidR="0060450A" w:rsidRPr="00FE56EF" w:rsidRDefault="0060450A" w:rsidP="006A15F0">
      <w:pPr>
        <w:spacing w:after="0" w:line="480" w:lineRule="exact"/>
        <w:ind w:firstLine="709"/>
        <w:jc w:val="both"/>
        <w:rPr>
          <w:rFonts w:ascii="Times New Roman" w:hAnsi="Times New Roman" w:cs="Times New Roman"/>
          <w:sz w:val="24"/>
        </w:rPr>
      </w:pPr>
      <w:r>
        <w:rPr>
          <w:rFonts w:ascii="Times New Roman" w:hAnsi="Times New Roman" w:cs="Times New Roman"/>
          <w:sz w:val="24"/>
        </w:rPr>
        <w:t>Dilihat dari sisi Hukum Islam,</w:t>
      </w:r>
      <w:r w:rsidRPr="00FE56EF">
        <w:rPr>
          <w:rFonts w:ascii="Times New Roman" w:hAnsi="Times New Roman" w:cs="Times New Roman"/>
          <w:sz w:val="24"/>
        </w:rPr>
        <w:t xml:space="preserve"> seseorang mencari pasangan hidup sesuai yang dia sukai dan tanpa ada paksaan di dalamnya. Islam mensyariatkan seorang </w:t>
      </w:r>
      <w:r w:rsidRPr="00FE56EF">
        <w:rPr>
          <w:rFonts w:ascii="Times New Roman" w:hAnsi="Times New Roman" w:cs="Times New Roman"/>
          <w:sz w:val="24"/>
        </w:rPr>
        <w:lastRenderedPageBreak/>
        <w:t>calon suami maupun calon istri untuk mencari pasangan hidupnya sesuai dengan kategori ata</w:t>
      </w:r>
      <w:r>
        <w:rPr>
          <w:rFonts w:ascii="Times New Roman" w:hAnsi="Times New Roman" w:cs="Times New Roman"/>
          <w:sz w:val="24"/>
        </w:rPr>
        <w:t xml:space="preserve">u syarat yang telah ditentukan. </w:t>
      </w:r>
      <w:r w:rsidRPr="00FE56EF">
        <w:rPr>
          <w:rFonts w:ascii="Times New Roman" w:hAnsi="Times New Roman" w:cs="Times New Roman"/>
          <w:sz w:val="24"/>
        </w:rPr>
        <w:t>Islam</w:t>
      </w:r>
      <w:r>
        <w:rPr>
          <w:rFonts w:ascii="Times New Roman" w:hAnsi="Times New Roman" w:cs="Times New Roman"/>
          <w:sz w:val="24"/>
        </w:rPr>
        <w:t xml:space="preserve"> juga</w:t>
      </w:r>
      <w:r w:rsidRPr="00FE56EF">
        <w:rPr>
          <w:rFonts w:ascii="Times New Roman" w:hAnsi="Times New Roman" w:cs="Times New Roman"/>
          <w:sz w:val="24"/>
        </w:rPr>
        <w:t xml:space="preserve"> menentukan batas usia untuk seseorang menikah dengan kedewasaan atau baligh dan berakal, kedewasaan yang di maksud adalah apabila seorang lakilaki telah mengalami mimpi basah dan seorang perempuan telah mengalami haid.</w:t>
      </w:r>
      <w:r>
        <w:rPr>
          <w:rStyle w:val="FootnoteReference"/>
          <w:rFonts w:ascii="Times New Roman" w:hAnsi="Times New Roman" w:cs="Times New Roman"/>
          <w:sz w:val="24"/>
        </w:rPr>
        <w:footnoteReference w:id="50"/>
      </w:r>
      <w:r w:rsidRPr="00FE56EF">
        <w:rPr>
          <w:rFonts w:ascii="Times New Roman" w:hAnsi="Times New Roman" w:cs="Times New Roman"/>
          <w:sz w:val="24"/>
        </w:rPr>
        <w:t xml:space="preserve"> Berakal yang di maksud adalah bisa membedakan jalan baik atau buruk yang akan ditempuhnya.</w:t>
      </w:r>
    </w:p>
    <w:p w14:paraId="5332F43F" w14:textId="77777777" w:rsidR="0060450A" w:rsidRPr="00FE56EF" w:rsidRDefault="0060450A" w:rsidP="006A15F0">
      <w:pPr>
        <w:spacing w:after="0" w:line="480" w:lineRule="exact"/>
        <w:ind w:firstLine="709"/>
        <w:jc w:val="both"/>
        <w:rPr>
          <w:rFonts w:ascii="Times New Roman" w:hAnsi="Times New Roman" w:cs="Times New Roman"/>
          <w:sz w:val="24"/>
        </w:rPr>
      </w:pPr>
      <w:r w:rsidRPr="00FE56EF">
        <w:rPr>
          <w:rFonts w:ascii="Times New Roman" w:hAnsi="Times New Roman" w:cs="Times New Roman"/>
          <w:sz w:val="24"/>
        </w:rPr>
        <w:t>Syariat Islam mewajibkan seorang menikah ketika telah berilmu dalam mengelola kehidupan berumah tangga. Menikah juga diwajibkan apabila calon mempelai siap menghadapi resiko yan</w:t>
      </w:r>
      <w:r>
        <w:rPr>
          <w:rFonts w:ascii="Times New Roman" w:hAnsi="Times New Roman" w:cs="Times New Roman"/>
          <w:sz w:val="24"/>
        </w:rPr>
        <w:t>g akan terjadi setelah menikah.</w:t>
      </w:r>
      <w:r>
        <w:rPr>
          <w:rStyle w:val="FootnoteReference"/>
          <w:rFonts w:ascii="Times New Roman" w:hAnsi="Times New Roman" w:cs="Times New Roman"/>
          <w:sz w:val="24"/>
        </w:rPr>
        <w:footnoteReference w:id="51"/>
      </w:r>
      <w:r>
        <w:rPr>
          <w:rFonts w:ascii="Times New Roman" w:hAnsi="Times New Roman" w:cs="Times New Roman"/>
          <w:sz w:val="24"/>
        </w:rPr>
        <w:t xml:space="preserve"> </w:t>
      </w:r>
      <w:r w:rsidRPr="00FE56EF">
        <w:rPr>
          <w:rFonts w:ascii="Times New Roman" w:hAnsi="Times New Roman" w:cs="Times New Roman"/>
          <w:sz w:val="24"/>
        </w:rPr>
        <w:t xml:space="preserve">Usia </w:t>
      </w:r>
      <w:r w:rsidRPr="003D529B">
        <w:rPr>
          <w:rFonts w:ascii="Times New Roman" w:hAnsi="Times New Roman" w:cs="Times New Roman"/>
          <w:i/>
          <w:sz w:val="24"/>
        </w:rPr>
        <w:t>baligh</w:t>
      </w:r>
      <w:r w:rsidRPr="00FE56EF">
        <w:rPr>
          <w:rFonts w:ascii="Times New Roman" w:hAnsi="Times New Roman" w:cs="Times New Roman"/>
          <w:sz w:val="24"/>
        </w:rPr>
        <w:t xml:space="preserve"> diartikan sebagai seseorang yang bisa melahirkan keturunannya dan dengannya dia bisa menikah. Usia balig menentukan calon mempelai telah bisa diberikan beban seperti melaksanakan hukum agama Islam, baik hukum tersebut bersifat mua</w:t>
      </w:r>
      <w:r>
        <w:rPr>
          <w:rFonts w:ascii="Times New Roman" w:hAnsi="Times New Roman" w:cs="Times New Roman"/>
          <w:sz w:val="24"/>
        </w:rPr>
        <w:t>malah maupun hudud (ketetapan).</w:t>
      </w:r>
      <w:r>
        <w:rPr>
          <w:rStyle w:val="FootnoteReference"/>
          <w:rFonts w:ascii="Times New Roman" w:hAnsi="Times New Roman" w:cs="Times New Roman"/>
          <w:sz w:val="24"/>
        </w:rPr>
        <w:footnoteReference w:id="52"/>
      </w:r>
    </w:p>
    <w:p w14:paraId="64D0F28C" w14:textId="77777777" w:rsidR="0060450A" w:rsidRPr="00FE56EF" w:rsidRDefault="0060450A" w:rsidP="006A15F0">
      <w:pPr>
        <w:spacing w:after="0" w:line="480" w:lineRule="exact"/>
        <w:ind w:firstLine="709"/>
        <w:jc w:val="both"/>
        <w:rPr>
          <w:rFonts w:ascii="Times New Roman" w:hAnsi="Times New Roman" w:cs="Times New Roman"/>
          <w:sz w:val="24"/>
        </w:rPr>
      </w:pPr>
      <w:r w:rsidRPr="00FE56EF">
        <w:rPr>
          <w:rFonts w:ascii="Times New Roman" w:hAnsi="Times New Roman" w:cs="Times New Roman"/>
          <w:sz w:val="24"/>
        </w:rPr>
        <w:t>Idealnya calon mempelai menikah adalah saat calon mempelai tersebut telah baligh dan bisa mengarungi kehidupan dengan baik dan perempuan yang akan menjadi istri siap melahirkan keturunan dengan kesehatan yang baik dan kedua mempelai siap melaksanakan hak dan kewajiban masing-masing dengan baik.</w:t>
      </w:r>
    </w:p>
    <w:p w14:paraId="3EF5C0A6" w14:textId="4E02544C" w:rsidR="0060450A" w:rsidRDefault="0060450A" w:rsidP="006A15F0">
      <w:pPr>
        <w:spacing w:after="0" w:line="480" w:lineRule="exact"/>
        <w:ind w:firstLine="709"/>
        <w:jc w:val="both"/>
        <w:rPr>
          <w:rFonts w:ascii="Times New Roman" w:hAnsi="Times New Roman" w:cs="Times New Roman"/>
          <w:sz w:val="24"/>
        </w:rPr>
      </w:pPr>
      <w:r w:rsidRPr="00FE56EF">
        <w:rPr>
          <w:rFonts w:ascii="Times New Roman" w:hAnsi="Times New Roman" w:cs="Times New Roman"/>
          <w:sz w:val="24"/>
        </w:rPr>
        <w:t xml:space="preserve">Hukum Islam dalam memaknai batasan usia nikah dimulai dari balig. Balig yang di maksud adalah anak laki-laki yang telah melakukan mimpi basah </w:t>
      </w:r>
      <w:r w:rsidR="00BD1D34" w:rsidRPr="00FE56EF">
        <w:rPr>
          <w:rFonts w:ascii="Times New Roman" w:hAnsi="Times New Roman" w:cs="Times New Roman"/>
          <w:sz w:val="24"/>
        </w:rPr>
        <w:t xml:space="preserve">ketika </w:t>
      </w:r>
      <w:r w:rsidR="00BD1D34" w:rsidRPr="00FE56EF">
        <w:rPr>
          <w:rFonts w:ascii="Times New Roman" w:hAnsi="Times New Roman" w:cs="Times New Roman"/>
          <w:sz w:val="24"/>
        </w:rPr>
        <w:lastRenderedPageBreak/>
        <w:t>tidur</w:t>
      </w:r>
      <w:r w:rsidRPr="00FE56EF">
        <w:rPr>
          <w:rFonts w:ascii="Times New Roman" w:hAnsi="Times New Roman" w:cs="Times New Roman"/>
          <w:sz w:val="24"/>
        </w:rPr>
        <w:t xml:space="preserve"> dan dari mimpi tersebut m</w:t>
      </w:r>
      <w:r>
        <w:rPr>
          <w:rFonts w:ascii="Times New Roman" w:hAnsi="Times New Roman" w:cs="Times New Roman"/>
          <w:sz w:val="24"/>
        </w:rPr>
        <w:t xml:space="preserve">enyebabkan keluarnya air mani </w:t>
      </w:r>
      <w:r w:rsidRPr="00FE56EF">
        <w:rPr>
          <w:rFonts w:ascii="Times New Roman" w:hAnsi="Times New Roman" w:cs="Times New Roman"/>
          <w:sz w:val="24"/>
        </w:rPr>
        <w:t>dan dalil balig ini dijelaskan secara tidak langsung oleh Allah swt dalam Q.S</w:t>
      </w:r>
      <w:r w:rsidR="00BD1D34">
        <w:rPr>
          <w:rFonts w:ascii="Times New Roman" w:hAnsi="Times New Roman" w:cs="Times New Roman"/>
          <w:sz w:val="24"/>
        </w:rPr>
        <w:t>.</w:t>
      </w:r>
      <w:r w:rsidRPr="00FE56EF">
        <w:rPr>
          <w:rFonts w:ascii="Times New Roman" w:hAnsi="Times New Roman" w:cs="Times New Roman"/>
          <w:sz w:val="24"/>
        </w:rPr>
        <w:t xml:space="preserve"> </w:t>
      </w:r>
      <w:r w:rsidR="00BD1D34">
        <w:rPr>
          <w:rFonts w:ascii="Times New Roman" w:hAnsi="Times New Roman" w:cs="Times New Roman"/>
          <w:sz w:val="24"/>
        </w:rPr>
        <w:t>A</w:t>
      </w:r>
      <w:r w:rsidRPr="00FE56EF">
        <w:rPr>
          <w:rFonts w:ascii="Times New Roman" w:hAnsi="Times New Roman" w:cs="Times New Roman"/>
          <w:sz w:val="24"/>
        </w:rPr>
        <w:t xml:space="preserve">n-Nisa </w:t>
      </w:r>
      <w:r w:rsidR="00BD1D34">
        <w:rPr>
          <w:rFonts w:ascii="Times New Roman" w:hAnsi="Times New Roman" w:cs="Times New Roman"/>
          <w:sz w:val="24"/>
        </w:rPr>
        <w:t>ayat</w:t>
      </w:r>
      <w:r w:rsidRPr="00FE56EF">
        <w:rPr>
          <w:rFonts w:ascii="Times New Roman" w:hAnsi="Times New Roman" w:cs="Times New Roman"/>
          <w:sz w:val="24"/>
        </w:rPr>
        <w:t xml:space="preserve"> 6</w:t>
      </w:r>
      <w:r w:rsidR="00BD1D34">
        <w:rPr>
          <w:rFonts w:ascii="Times New Roman" w:hAnsi="Times New Roman" w:cs="Times New Roman"/>
          <w:sz w:val="24"/>
        </w:rPr>
        <w:t>-</w:t>
      </w:r>
      <w:r w:rsidRPr="00FE56EF">
        <w:rPr>
          <w:rFonts w:ascii="Times New Roman" w:hAnsi="Times New Roman" w:cs="Times New Roman"/>
          <w:sz w:val="24"/>
        </w:rPr>
        <w:t>11.</w:t>
      </w:r>
      <w:r>
        <w:rPr>
          <w:rStyle w:val="FootnoteReference"/>
          <w:rFonts w:ascii="Times New Roman" w:hAnsi="Times New Roman" w:cs="Times New Roman"/>
          <w:sz w:val="24"/>
        </w:rPr>
        <w:footnoteReference w:id="53"/>
      </w:r>
    </w:p>
    <w:p w14:paraId="6F42BF0E" w14:textId="77777777" w:rsidR="00BD1D34" w:rsidRPr="0001385F" w:rsidRDefault="00BD1D34" w:rsidP="00BD1D34">
      <w:pPr>
        <w:bidi/>
        <w:spacing w:after="0" w:line="480" w:lineRule="exact"/>
        <w:jc w:val="both"/>
        <w:rPr>
          <w:rFonts w:ascii="Times New Roman" w:hAnsi="Times New Roman" w:cs="Times New Roman"/>
          <w:b/>
          <w:bCs/>
          <w:sz w:val="28"/>
          <w:szCs w:val="32"/>
          <w:rtl/>
        </w:rPr>
      </w:pPr>
      <w:r w:rsidRPr="0001385F">
        <w:rPr>
          <w:rFonts w:ascii="Times New Roman" w:hAnsi="Times New Roman" w:cs="Times New Roman"/>
          <w:b/>
          <w:bCs/>
          <w:sz w:val="28"/>
          <w:szCs w:val="32"/>
          <w:rtl/>
        </w:rPr>
        <w:t xml:space="preserve">وَابْتَلُوا الْيَتٰمٰى حَتّٰىٓ اِذَا بَلَغُوا النِّكَاحَۚ فَاِنْ اٰنَسْتُمْ مِّنْهُمْ رُشْدًا فَادْفَعُوْٓا اِلَيْهِمْ اَمْوَالَهُمْ ۚ وَلَا تَأْكُلُوْهَآ اِسْرَافًا وَّبِدَارًا اَنْ يَّكْبَرُوْا ۗ وَمَنْ كَانَ غَنِيًّا فَلْيَسْتَعْفِفْ ۚ وَمَنْ كَانَ فَقِيْرًا فَلْيَأْكُلْ بِالْمَعْرُوْفِ ۗ فَاِذَا دَفَعْتُمْ اِلَيْهِمْ اَمْوَالَهُمْ فَاَشْهِدُوْا عَلَيْهِمْ ۗ وَكَفٰى بِاللّٰهِ حَسِيْبًا ٦ لِلرِّجَالِ نَصِيْبٌ مِّمَّا تَرَكَ الْوَالِدٰنِ وَالْاَقْرَبُوْنَۖ وَلِلنِّسَاۤءِ نَصِيْبٌ مِّمَّا تَرَكَ الْوَالِدٰنِ وَالْاَقْرَبُوْنَ مِمَّا قَلَّ مِنْهُ اَوْ كَثُرَ ۗ نَصِيْبًا مَّفْرُوْضًا ٧ وَاِذَا حَضَرَ الْقِسْمَةَ اُولُوا الْقُرْبٰى وَالْيَتٰمٰى وَالْمَسٰكِيْنُ فَارْزُقُوْهُمْ مِّنْهُ وَقُوْلُوْا لَهُمْ قَوْلًا مَّعْرُوْفًا ٨ وَلْيَخْشَ الَّذِيْنَ لَوْ تَرَكُوْا مِنْ خَلْفِهِمْ ذُرِّيَّةً ضِعٰفًا خَافُوْا عَلَيْهِمْۖ فَلْيَتَّقُوا اللّٰهَ وَلْيَقُوْلُوْا قَوْلًا سَدِيْدًا ٩ اِنَّ الَّذِيْنَ يَأْكُلُوْنَ اَمْوَالَ الْيَتٰمٰى ظُلْمًا اِنَّمَا يَأْكُلُوْنَ فِيْ بُطُوْنِهِمْ نَارًا ۗ وَسَيَصْلَوْنَ سَعِيْرًا ࣖ ١٠ يُوْصِيْكُمُ اللّٰهُ فِيْٓ اَوْلَادِكُمْ لِلذَّكَرِ مِثْلُ حَظِّ الْاُنْثَيَيْنِ ۚ فَاِنْ كُنَّ نِسَاۤءً فَوْقَ اثْنَتَيْنِ فَلَهُنَّ ثُلُثَا مَا تَرَكَ ۚ وَاِنْ كَانَتْ وَاحِدَةً فَلَهَا النِّصْفُ ۗ وَلِاَبَوَيْهِ لِكُلِّ وَاحِدٍ مِّنْهُمَا السُّدُسُ مِمَّا تَرَكَ اِنْ كَانَ لَهٗ وَلَدٌ ۚ فَاِنْ لَّمْ يَكُنْ لَّهٗ وَلَدٌ وَّوَرِثَهٗٓ اَبَوٰهُ فَلِاُمِّهِ الثُّلُثُ ۚ فَاِنْ كَانَ لَهٗٓ اِخْوَةٌ فَلِاُمِّهِ السُّدُسُ مِنْۢ بَعْدِ وَصِيَّةٍ يُّوْصِيْ بِهَآ اَوْ دَيْنٍ ۗ اٰبَاۤؤُكُمْ وَاَبْنَاۤؤُكُمْۚ لَا تَدْرُوْنَ اَيُّهُمْ اَقْرَبُ لَكُمْ نَفْعًا ۗ فَرِيْضَةً مِّنَ اللّٰهِ ۗ اِنَّ اللّٰهَ كَانَ عَلِيْمًا حَكِيْمًا ١١ </w:t>
      </w:r>
    </w:p>
    <w:p w14:paraId="4F8CE1E0" w14:textId="7AF30295" w:rsidR="00BD1D34" w:rsidRDefault="00BD1D34" w:rsidP="00BD1D34">
      <w:pPr>
        <w:spacing w:after="0" w:line="480" w:lineRule="exact"/>
        <w:jc w:val="both"/>
        <w:rPr>
          <w:rFonts w:ascii="Times New Roman" w:hAnsi="Times New Roman" w:cs="Times New Roman"/>
          <w:sz w:val="24"/>
          <w:szCs w:val="28"/>
        </w:rPr>
      </w:pPr>
      <w:r>
        <w:rPr>
          <w:rFonts w:ascii="Times New Roman" w:hAnsi="Times New Roman" w:cs="Times New Roman"/>
          <w:sz w:val="24"/>
          <w:szCs w:val="28"/>
        </w:rPr>
        <w:t>Terjemahannya:</w:t>
      </w:r>
    </w:p>
    <w:p w14:paraId="084DAA18" w14:textId="1DC4D556" w:rsidR="00BD1D34" w:rsidRDefault="0001385F" w:rsidP="0001385F">
      <w:pPr>
        <w:spacing w:after="0" w:line="240" w:lineRule="auto"/>
        <w:ind w:left="709"/>
        <w:jc w:val="both"/>
        <w:rPr>
          <w:rFonts w:ascii="Times New Roman" w:hAnsi="Times New Roman" w:cs="Times New Roman"/>
          <w:sz w:val="24"/>
          <w:szCs w:val="28"/>
        </w:rPr>
      </w:pPr>
      <w:r>
        <w:rPr>
          <w:rFonts w:ascii="Times New Roman" w:hAnsi="Times New Roman" w:cs="Times New Roman"/>
          <w:sz w:val="24"/>
          <w:szCs w:val="28"/>
        </w:rPr>
        <w:t>“</w:t>
      </w:r>
      <w:r w:rsidR="00BD1D34">
        <w:rPr>
          <w:rFonts w:ascii="Times New Roman" w:hAnsi="Times New Roman" w:cs="Times New Roman"/>
          <w:sz w:val="24"/>
          <w:szCs w:val="28"/>
        </w:rPr>
        <w:t>6.  Ujilah anak-anak yatim itu (dalam hal mengatur harta) sampai ketika mereka cukup umur untuk menikah. Lalu, jika menurut penilaianmu mereka telah pandai (mengatur harta), serahkanlah kepada mereka hartanya. Janganlah kamu memakannya (harta anak yatim) melebihi batas kepatutan dan (janganlah kamu) tergesa-gesa (menghabiskannya) sebelum mereka dewasa. Siapa saja (di antara pemelihara itu) mampu, maka hendaklah dia menahan diri (dari memakan harta anak yatim itu) dan siapa saja yang fakir, maka bolehlah dia makan harta itu menurut cara yang baik. Kemudian, apabila kamu menyerahkan harta itu kepada mereka, hendaklah kamu adakan saksi-saksi. Cukuplah Allah sebagai pengawas.</w:t>
      </w:r>
      <w:r>
        <w:rPr>
          <w:rFonts w:ascii="Times New Roman" w:hAnsi="Times New Roman" w:cs="Times New Roman"/>
          <w:sz w:val="24"/>
          <w:szCs w:val="28"/>
        </w:rPr>
        <w:t>”</w:t>
      </w:r>
    </w:p>
    <w:p w14:paraId="079BB261" w14:textId="2FB90795" w:rsidR="00BD1D34" w:rsidRDefault="0001385F" w:rsidP="0001385F">
      <w:pPr>
        <w:spacing w:after="0" w:line="240" w:lineRule="auto"/>
        <w:ind w:left="709"/>
        <w:jc w:val="both"/>
        <w:rPr>
          <w:rFonts w:ascii="Times New Roman" w:hAnsi="Times New Roman" w:cs="Times New Roman"/>
          <w:sz w:val="24"/>
          <w:szCs w:val="28"/>
        </w:rPr>
      </w:pPr>
      <w:r>
        <w:rPr>
          <w:rFonts w:ascii="Times New Roman" w:hAnsi="Times New Roman" w:cs="Times New Roman"/>
          <w:sz w:val="24"/>
          <w:szCs w:val="28"/>
        </w:rPr>
        <w:t>“</w:t>
      </w:r>
      <w:r w:rsidR="00BD1D34">
        <w:rPr>
          <w:rFonts w:ascii="Times New Roman" w:hAnsi="Times New Roman" w:cs="Times New Roman"/>
          <w:sz w:val="24"/>
          <w:szCs w:val="28"/>
        </w:rPr>
        <w:t>7.  Bagi laki-laki ada hak bagian dari harta peninggalan kedua orang tua dan kerabatnya dan bagi perempuan ada hak bagian (pula) dari harta peninggalan kedua orang tua dan kerabatnya, baik sedikit maupun banyak, menurut bagian yang telah ditetapkan.</w:t>
      </w:r>
      <w:r>
        <w:rPr>
          <w:rFonts w:ascii="Times New Roman" w:hAnsi="Times New Roman" w:cs="Times New Roman"/>
          <w:sz w:val="24"/>
          <w:szCs w:val="28"/>
        </w:rPr>
        <w:t>”</w:t>
      </w:r>
    </w:p>
    <w:p w14:paraId="38FE17D2" w14:textId="77777777" w:rsidR="00BD1D34" w:rsidRDefault="00BD1D34" w:rsidP="0001385F">
      <w:pPr>
        <w:spacing w:after="0" w:line="240" w:lineRule="auto"/>
        <w:ind w:left="709"/>
        <w:jc w:val="both"/>
        <w:rPr>
          <w:rFonts w:ascii="Times New Roman" w:hAnsi="Times New Roman" w:cs="Times New Roman"/>
          <w:sz w:val="24"/>
          <w:szCs w:val="28"/>
        </w:rPr>
      </w:pPr>
    </w:p>
    <w:p w14:paraId="22006310" w14:textId="7B16E939" w:rsidR="00BD1D34" w:rsidRDefault="00BD1D34" w:rsidP="0001385F">
      <w:pPr>
        <w:spacing w:after="0" w:line="240" w:lineRule="auto"/>
        <w:ind w:left="709"/>
        <w:jc w:val="both"/>
        <w:rPr>
          <w:rFonts w:ascii="Times New Roman" w:hAnsi="Times New Roman" w:cs="Times New Roman"/>
          <w:sz w:val="24"/>
          <w:szCs w:val="28"/>
        </w:rPr>
      </w:pPr>
    </w:p>
    <w:p w14:paraId="0D31A3E8" w14:textId="73F324AE" w:rsidR="00BD1D34" w:rsidRDefault="0001385F" w:rsidP="0001385F">
      <w:pPr>
        <w:spacing w:after="0" w:line="240" w:lineRule="auto"/>
        <w:ind w:left="709"/>
        <w:jc w:val="both"/>
        <w:rPr>
          <w:rFonts w:ascii="Times New Roman" w:hAnsi="Times New Roman" w:cs="Times New Roman"/>
          <w:sz w:val="24"/>
          <w:szCs w:val="28"/>
        </w:rPr>
      </w:pPr>
      <w:r>
        <w:rPr>
          <w:rFonts w:ascii="Times New Roman" w:hAnsi="Times New Roman" w:cs="Times New Roman"/>
          <w:sz w:val="24"/>
          <w:szCs w:val="28"/>
        </w:rPr>
        <w:t>“</w:t>
      </w:r>
      <w:r w:rsidR="00BD1D34">
        <w:rPr>
          <w:rFonts w:ascii="Times New Roman" w:hAnsi="Times New Roman" w:cs="Times New Roman"/>
          <w:sz w:val="24"/>
          <w:szCs w:val="28"/>
        </w:rPr>
        <w:t>8.  Apabila (saat) pembagian itu hadir beberapa kerabat,144) anak-anak yatim, dan orang-orang miskin, berilah mereka sebagian dari harta itu145) dan ucapkanlah kepada mereka perkataan yang baik.</w:t>
      </w:r>
      <w:r>
        <w:rPr>
          <w:rFonts w:ascii="Times New Roman" w:hAnsi="Times New Roman" w:cs="Times New Roman"/>
          <w:sz w:val="24"/>
          <w:szCs w:val="28"/>
        </w:rPr>
        <w:t>”</w:t>
      </w:r>
    </w:p>
    <w:p w14:paraId="286C7E07" w14:textId="4EC06A07" w:rsidR="00BD1D34" w:rsidRDefault="0001385F" w:rsidP="0001385F">
      <w:pPr>
        <w:spacing w:after="0" w:line="240" w:lineRule="auto"/>
        <w:ind w:left="709"/>
        <w:jc w:val="both"/>
        <w:rPr>
          <w:rFonts w:ascii="Times New Roman" w:hAnsi="Times New Roman" w:cs="Times New Roman"/>
          <w:sz w:val="24"/>
          <w:szCs w:val="28"/>
        </w:rPr>
      </w:pPr>
      <w:r>
        <w:rPr>
          <w:rFonts w:ascii="Times New Roman" w:hAnsi="Times New Roman" w:cs="Times New Roman"/>
          <w:sz w:val="24"/>
          <w:szCs w:val="28"/>
        </w:rPr>
        <w:t>“</w:t>
      </w:r>
      <w:r w:rsidR="00BD1D34">
        <w:rPr>
          <w:rFonts w:ascii="Times New Roman" w:hAnsi="Times New Roman" w:cs="Times New Roman"/>
          <w:sz w:val="24"/>
          <w:szCs w:val="28"/>
        </w:rPr>
        <w:t xml:space="preserve">9.  Hendaklah merasa takut orang-orang yang seandainya (mati) meninggalkan setelah mereka, keturunan yang lemah (yang) mereka khawatir terhadapnya. Maka, bertakwalah kepada Allah dan berbicaralah dengan tutur kata yang benar (dalam hal menjaga hak-hak keturunannya). </w:t>
      </w:r>
      <w:r>
        <w:rPr>
          <w:rFonts w:ascii="Times New Roman" w:hAnsi="Times New Roman" w:cs="Times New Roman"/>
          <w:sz w:val="24"/>
          <w:szCs w:val="28"/>
        </w:rPr>
        <w:t>“</w:t>
      </w:r>
    </w:p>
    <w:p w14:paraId="0635F93C" w14:textId="23246D0E" w:rsidR="00BD1D34" w:rsidRDefault="0001385F" w:rsidP="0001385F">
      <w:pPr>
        <w:spacing w:after="0" w:line="240" w:lineRule="auto"/>
        <w:ind w:left="709"/>
        <w:jc w:val="both"/>
        <w:rPr>
          <w:rFonts w:ascii="Times New Roman" w:hAnsi="Times New Roman" w:cs="Times New Roman"/>
          <w:sz w:val="24"/>
          <w:szCs w:val="28"/>
        </w:rPr>
      </w:pPr>
      <w:r>
        <w:rPr>
          <w:rFonts w:ascii="Times New Roman" w:hAnsi="Times New Roman" w:cs="Times New Roman"/>
          <w:sz w:val="24"/>
          <w:szCs w:val="28"/>
        </w:rPr>
        <w:t>“</w:t>
      </w:r>
      <w:r w:rsidR="00BD1D34">
        <w:rPr>
          <w:rFonts w:ascii="Times New Roman" w:hAnsi="Times New Roman" w:cs="Times New Roman"/>
          <w:sz w:val="24"/>
          <w:szCs w:val="28"/>
        </w:rPr>
        <w:t>10.  Sesungguhnya orang-orang yang memakan harta anak yatim secara zalim, sebenarnya mereka itu menelan api dalam perutnya dan mereka akan masuk ke dalam api yang menyala-nyala (neraka).</w:t>
      </w:r>
      <w:r>
        <w:rPr>
          <w:rFonts w:ascii="Times New Roman" w:hAnsi="Times New Roman" w:cs="Times New Roman"/>
          <w:sz w:val="24"/>
          <w:szCs w:val="28"/>
        </w:rPr>
        <w:t>”</w:t>
      </w:r>
    </w:p>
    <w:p w14:paraId="28FCB073" w14:textId="432A155C" w:rsidR="00BD1D34" w:rsidRDefault="0001385F" w:rsidP="0001385F">
      <w:pPr>
        <w:spacing w:after="0" w:line="240" w:lineRule="auto"/>
        <w:ind w:left="709"/>
        <w:jc w:val="both"/>
        <w:rPr>
          <w:rFonts w:ascii="Times New Roman" w:hAnsi="Times New Roman" w:cs="Times New Roman"/>
          <w:sz w:val="24"/>
          <w:szCs w:val="28"/>
        </w:rPr>
      </w:pPr>
      <w:r>
        <w:rPr>
          <w:rFonts w:ascii="Times New Roman" w:hAnsi="Times New Roman" w:cs="Times New Roman"/>
          <w:sz w:val="24"/>
          <w:szCs w:val="28"/>
        </w:rPr>
        <w:t>“</w:t>
      </w:r>
      <w:r w:rsidR="00BD1D34">
        <w:rPr>
          <w:rFonts w:ascii="Times New Roman" w:hAnsi="Times New Roman" w:cs="Times New Roman"/>
          <w:sz w:val="24"/>
          <w:szCs w:val="28"/>
        </w:rPr>
        <w:t>11.  Allah mensyariatkan (mewajibkan) kepadamu tentang (pembagian warisan untuk) anak-anakmu, (yaitu) bagian seorang anak laki-laki sama dengan bagian dua orang anak perempuan.146) Jika anak itu semuanya perempuan yang jumlahnya lebih dari dua, bagian mereka dua pertiga dari harta yang ditinggalkan. Jika dia (anak perempuan) itu seorang saja, dia memperoleh setengah (harta yang ditinggalkan). Untuk kedua orang tua, bagian masing-masing seperenam dari harta yang ditinggalkan, jika dia (yang meninggal) mempunyai anak. Jika dia (yang meninggal) tidak mempunyai anak dan dia diwarisi oleh kedua orang tuanya (saja), ibunya mendapat sepertiga. Jika dia (yang meninggal) mempunyai beberapa saudara, ibunya mendapat seperenam. (Warisan tersebut dibagi) setelah (dipenuhi) wasiat yang dibuatnya atau (dan dilunasi) utangnya. (Tentang) orang tuamu dan anak-anakmu, kamu tidak mengetahui siapa di antara mereka yang lebih banyak manfaatnya bagimu. Ini adalah ketetapan Allah. Sesungguhnya Allah adalah Maha Mengetahui lagi Maha Bijaksana.</w:t>
      </w:r>
      <w:r>
        <w:rPr>
          <w:rFonts w:ascii="Times New Roman" w:hAnsi="Times New Roman" w:cs="Times New Roman"/>
          <w:sz w:val="24"/>
          <w:szCs w:val="28"/>
        </w:rPr>
        <w:t>”</w:t>
      </w:r>
    </w:p>
    <w:p w14:paraId="74EC6755" w14:textId="77777777" w:rsidR="0060450A" w:rsidRPr="00FE56EF" w:rsidRDefault="0060450A" w:rsidP="006A15F0">
      <w:pPr>
        <w:spacing w:after="0" w:line="480" w:lineRule="exact"/>
        <w:ind w:firstLine="709"/>
        <w:jc w:val="both"/>
        <w:rPr>
          <w:rFonts w:ascii="Times New Roman" w:hAnsi="Times New Roman" w:cs="Times New Roman"/>
          <w:sz w:val="24"/>
        </w:rPr>
      </w:pPr>
      <w:r w:rsidRPr="00FE56EF">
        <w:rPr>
          <w:rFonts w:ascii="Times New Roman" w:hAnsi="Times New Roman" w:cs="Times New Roman"/>
          <w:sz w:val="24"/>
        </w:rPr>
        <w:t xml:space="preserve">Batas usia nikah masih dalam perdebatan para ulama. Para ulama menentukan batas usia nikah dari hal kedewasaan seseorang baik laki-laki maupun perempuan. Menurut ulama Syafi’iyyah batas minimal usia dewasa adalah pada saat usia 15 tahun bagi laki-laki maupun perempuan. Menurut Imam Abu Hanifah batas usia kedewasaan adalah 19 tahun bagi laki-laki dan 17 tahun bagi perempuan. Menurut Imam Malik batas kedewasaan adalah 18 tahun </w:t>
      </w:r>
      <w:r>
        <w:rPr>
          <w:rFonts w:ascii="Times New Roman" w:hAnsi="Times New Roman" w:cs="Times New Roman"/>
          <w:sz w:val="24"/>
        </w:rPr>
        <w:t>untuk laki-laki dan perempuan.</w:t>
      </w:r>
      <w:r>
        <w:rPr>
          <w:rStyle w:val="FootnoteReference"/>
          <w:rFonts w:ascii="Times New Roman" w:hAnsi="Times New Roman" w:cs="Times New Roman"/>
          <w:sz w:val="24"/>
        </w:rPr>
        <w:footnoteReference w:id="54"/>
      </w:r>
      <w:r w:rsidRPr="00FE56EF">
        <w:rPr>
          <w:rFonts w:ascii="Times New Roman" w:hAnsi="Times New Roman" w:cs="Times New Roman"/>
          <w:sz w:val="24"/>
        </w:rPr>
        <w:t xml:space="preserve"> </w:t>
      </w:r>
    </w:p>
    <w:p w14:paraId="2C452F93" w14:textId="77777777" w:rsidR="0060450A" w:rsidRPr="00FE56EF" w:rsidRDefault="0060450A" w:rsidP="006A15F0">
      <w:pPr>
        <w:spacing w:after="0" w:line="480" w:lineRule="exact"/>
        <w:ind w:firstLine="709"/>
        <w:jc w:val="both"/>
        <w:rPr>
          <w:rFonts w:ascii="Times New Roman" w:hAnsi="Times New Roman" w:cs="Times New Roman"/>
          <w:sz w:val="24"/>
        </w:rPr>
      </w:pPr>
      <w:r w:rsidRPr="00FE56EF">
        <w:rPr>
          <w:rFonts w:ascii="Times New Roman" w:hAnsi="Times New Roman" w:cs="Times New Roman"/>
          <w:sz w:val="24"/>
        </w:rPr>
        <w:lastRenderedPageBreak/>
        <w:t>Imam Abu Hanifah</w:t>
      </w:r>
      <w:r>
        <w:rPr>
          <w:rFonts w:ascii="Times New Roman" w:hAnsi="Times New Roman" w:cs="Times New Roman"/>
          <w:sz w:val="24"/>
        </w:rPr>
        <w:t xml:space="preserve"> dalam Yulia</w:t>
      </w:r>
      <w:r>
        <w:rPr>
          <w:rStyle w:val="FootnoteReference"/>
          <w:rFonts w:ascii="Times New Roman" w:hAnsi="Times New Roman" w:cs="Times New Roman"/>
          <w:sz w:val="24"/>
        </w:rPr>
        <w:footnoteReference w:id="55"/>
      </w:r>
      <w:r w:rsidRPr="00FE56EF">
        <w:rPr>
          <w:rFonts w:ascii="Times New Roman" w:hAnsi="Times New Roman" w:cs="Times New Roman"/>
          <w:sz w:val="24"/>
        </w:rPr>
        <w:t xml:space="preserve"> berpendapat bahwa orangtua diperbolehkan untuk menikahkan anak perempuannya yang belum baligh, baik mereka masih gadis maupun seorang janda. Apabila anak tersebut telah balig maka dia boleh memilih menikah dengan siapa yang dia senangi, tanpa meminta persetujuan dari orangtuanya. Posisi orangtua adalah wali jadi tidak boleh menikahkan anak perempuannya tanpa seizinnya apalagi memaksa untuk menikah dengan l</w:t>
      </w:r>
      <w:r>
        <w:rPr>
          <w:rFonts w:ascii="Times New Roman" w:hAnsi="Times New Roman" w:cs="Times New Roman"/>
          <w:sz w:val="24"/>
        </w:rPr>
        <w:t>elaki yang tidak disenanginya.</w:t>
      </w:r>
    </w:p>
    <w:p w14:paraId="753EF271" w14:textId="77777777" w:rsidR="0060450A" w:rsidRPr="00FE56EF" w:rsidRDefault="0060450A" w:rsidP="006A15F0">
      <w:pPr>
        <w:spacing w:after="0" w:line="480" w:lineRule="exact"/>
        <w:ind w:firstLine="709"/>
        <w:jc w:val="both"/>
        <w:rPr>
          <w:rFonts w:ascii="Times New Roman" w:hAnsi="Times New Roman" w:cs="Times New Roman"/>
          <w:sz w:val="24"/>
        </w:rPr>
      </w:pPr>
      <w:r w:rsidRPr="00FE56EF">
        <w:rPr>
          <w:rFonts w:ascii="Times New Roman" w:hAnsi="Times New Roman" w:cs="Times New Roman"/>
          <w:sz w:val="24"/>
        </w:rPr>
        <w:t>Melihat perbendaan pendapat para ulama di atas tentang batas dewasa, dapat dipahami bahwa batas usia dalam menikah tidak disyariatkan dalam al-Qur’an dan hadits secara langsung. Pernikahan yang dilakukan seseorang pasangan yang di bawah usia maupun telah balig dan telah melaksanakan semua rukun dan syarat yang telah ditetapkan oleh Allah maka dihukumi sah dalam syariat Islam.</w:t>
      </w:r>
    </w:p>
    <w:p w14:paraId="79FE6956" w14:textId="30E0353F" w:rsidR="006F1FAA" w:rsidRPr="003305A1" w:rsidRDefault="006F1FAA" w:rsidP="00F11886">
      <w:pPr>
        <w:pBdr>
          <w:top w:val="nil"/>
          <w:left w:val="nil"/>
          <w:bottom w:val="nil"/>
          <w:right w:val="nil"/>
          <w:between w:val="nil"/>
        </w:pBdr>
        <w:spacing w:after="0" w:line="480" w:lineRule="exact"/>
        <w:ind w:firstLine="720"/>
        <w:jc w:val="both"/>
        <w:rPr>
          <w:rFonts w:ascii="Times New Roman" w:hAnsi="Times New Roman" w:cs="Times New Roman"/>
          <w:sz w:val="24"/>
        </w:rPr>
      </w:pPr>
      <w:r w:rsidRPr="003305A1">
        <w:rPr>
          <w:rFonts w:ascii="Times New Roman" w:hAnsi="Times New Roman" w:cs="Times New Roman"/>
          <w:sz w:val="24"/>
        </w:rPr>
        <w:t>Pernikahan dini merupakan ikatan yang dilakukan suami istri yang belum mencapai usia dewasa</w:t>
      </w:r>
      <w:r w:rsidR="003F41C4" w:rsidRPr="003305A1">
        <w:rPr>
          <w:rFonts w:ascii="Times New Roman" w:hAnsi="Times New Roman" w:cs="Times New Roman"/>
          <w:sz w:val="24"/>
        </w:rPr>
        <w:t>.</w:t>
      </w:r>
      <w:r w:rsidR="003F41C4" w:rsidRPr="003305A1">
        <w:rPr>
          <w:rStyle w:val="FootnoteReference"/>
          <w:rFonts w:ascii="Times New Roman" w:hAnsi="Times New Roman" w:cs="Times New Roman"/>
          <w:sz w:val="24"/>
        </w:rPr>
        <w:footnoteReference w:id="56"/>
      </w:r>
      <w:r w:rsidR="003F41C4" w:rsidRPr="003305A1">
        <w:rPr>
          <w:rFonts w:ascii="Times New Roman" w:hAnsi="Times New Roman" w:cs="Times New Roman"/>
          <w:sz w:val="24"/>
        </w:rPr>
        <w:t xml:space="preserve"> </w:t>
      </w:r>
      <w:r w:rsidRPr="003305A1">
        <w:rPr>
          <w:rFonts w:ascii="Times New Roman" w:hAnsi="Times New Roman" w:cs="Times New Roman"/>
          <w:sz w:val="24"/>
        </w:rPr>
        <w:t>Usia dewasa dalam menikah ditentukan dalam Undang-Undang No. 16 tahun 2019 yakni 19 tahun baik dari laki-laki dan perempuan.</w:t>
      </w:r>
      <w:r w:rsidR="00251153" w:rsidRPr="003305A1">
        <w:rPr>
          <w:rFonts w:ascii="Times New Roman" w:hAnsi="Times New Roman" w:cs="Times New Roman"/>
          <w:sz w:val="24"/>
        </w:rPr>
        <w:t xml:space="preserve"> </w:t>
      </w:r>
      <w:r w:rsidR="008F7F52" w:rsidRPr="003305A1">
        <w:rPr>
          <w:rFonts w:ascii="Times New Roman" w:hAnsi="Times New Roman" w:cs="Times New Roman"/>
          <w:sz w:val="24"/>
        </w:rPr>
        <w:t>Dapat dikatakan pernikahan dini karena berkaitan dengan persiapan seorang anak/remaja yang belum siap secara maksimal, mulai dari psikologi, mental dan juga finansialnya. Selain itu pernikahan dini juga berkaitan dengan pemahaman anak/remaja yang masih kurang tentang kehidupan khususnya dalam hubungan keluarga serta menjaga emosionalnya yang menyebabkan hubungan rumah tangga yang dijalankan tidak harmonis.</w:t>
      </w:r>
      <w:r w:rsidR="003F41C4" w:rsidRPr="003305A1">
        <w:rPr>
          <w:rStyle w:val="FootnoteReference"/>
          <w:rFonts w:ascii="Times New Roman" w:hAnsi="Times New Roman" w:cs="Times New Roman"/>
          <w:sz w:val="24"/>
        </w:rPr>
        <w:footnoteReference w:id="57"/>
      </w:r>
      <w:r w:rsidR="008F7F52" w:rsidRPr="003305A1">
        <w:rPr>
          <w:rFonts w:ascii="Times New Roman" w:hAnsi="Times New Roman" w:cs="Times New Roman"/>
          <w:sz w:val="24"/>
        </w:rPr>
        <w:t xml:space="preserve"> </w:t>
      </w:r>
      <w:r w:rsidR="00610EBE" w:rsidRPr="003305A1">
        <w:rPr>
          <w:rFonts w:ascii="Times New Roman" w:hAnsi="Times New Roman" w:cs="Times New Roman"/>
          <w:sz w:val="24"/>
        </w:rPr>
        <w:t xml:space="preserve">Menurut Mikasari, remaja melakukan pernikahan </w:t>
      </w:r>
      <w:r w:rsidR="00610EBE" w:rsidRPr="003305A1">
        <w:rPr>
          <w:rFonts w:ascii="Times New Roman" w:hAnsi="Times New Roman" w:cs="Times New Roman"/>
          <w:sz w:val="24"/>
        </w:rPr>
        <w:lastRenderedPageBreak/>
        <w:t>dini dianggap sebagai anak yang belum memenuhi persiapan fisik, mental dan materi (finansial), hal tersebut dibutuhkan untuk melangsungkan pernikahan.</w:t>
      </w:r>
      <w:r w:rsidR="00610EBE" w:rsidRPr="003305A1">
        <w:rPr>
          <w:rStyle w:val="FootnoteReference"/>
          <w:rFonts w:ascii="Times New Roman" w:hAnsi="Times New Roman" w:cs="Times New Roman"/>
          <w:sz w:val="24"/>
        </w:rPr>
        <w:footnoteReference w:id="58"/>
      </w:r>
    </w:p>
    <w:p w14:paraId="05D301CA" w14:textId="4EF25A3B" w:rsidR="009C02A8" w:rsidRPr="003305A1" w:rsidRDefault="009C02A8" w:rsidP="009C02A8">
      <w:pPr>
        <w:pBdr>
          <w:top w:val="nil"/>
          <w:left w:val="nil"/>
          <w:bottom w:val="nil"/>
          <w:right w:val="nil"/>
          <w:between w:val="nil"/>
        </w:pBdr>
        <w:spacing w:after="0" w:line="480" w:lineRule="exact"/>
        <w:ind w:firstLine="720"/>
        <w:jc w:val="both"/>
        <w:rPr>
          <w:rFonts w:ascii="Times New Roman" w:hAnsi="Times New Roman" w:cs="Times New Roman"/>
          <w:sz w:val="24"/>
        </w:rPr>
      </w:pPr>
      <w:r w:rsidRPr="003305A1">
        <w:rPr>
          <w:rFonts w:ascii="Times New Roman" w:hAnsi="Times New Roman" w:cs="Times New Roman"/>
          <w:sz w:val="24"/>
        </w:rPr>
        <w:t>Perkembangan masa remaja secara global berlangsung antara umur 12-21 tahun, dengan pembagian 12-15 tahun masa remaja awal, 15-18 tahun masa remaja pertengahan, dan 18-21 tahun masa remaja akhir. Sedangkan pada umumnya masa pubertas terjadi antara 12-16 tahun padaanak laki-laki dan 11-15 tahun pada anak wanita.</w:t>
      </w:r>
      <w:r w:rsidRPr="003305A1">
        <w:rPr>
          <w:rStyle w:val="FootnoteReference"/>
          <w:rFonts w:ascii="Times New Roman" w:hAnsi="Times New Roman" w:cs="Times New Roman"/>
          <w:sz w:val="24"/>
        </w:rPr>
        <w:footnoteReference w:id="59"/>
      </w:r>
      <w:r w:rsidR="00304810" w:rsidRPr="003305A1">
        <w:rPr>
          <w:rFonts w:ascii="Times New Roman" w:hAnsi="Times New Roman" w:cs="Times New Roman"/>
          <w:sz w:val="24"/>
        </w:rPr>
        <w:t xml:space="preserve"> Menurut WHO batas usia remaja adalah 12-24 tahun sedangkan menurut Kemenkes RI adalah 10-18 tahun.</w:t>
      </w:r>
      <w:r w:rsidR="00300CC4" w:rsidRPr="003305A1">
        <w:rPr>
          <w:rFonts w:ascii="Times New Roman" w:hAnsi="Times New Roman" w:cs="Times New Roman"/>
          <w:sz w:val="24"/>
        </w:rPr>
        <w:t xml:space="preserve"> Batasan usia remaja menurut para ahli dapat dilihat dalam tabel yang telah dibuat oleh Damayanti.</w:t>
      </w:r>
      <w:r w:rsidR="00300CC4" w:rsidRPr="003305A1">
        <w:rPr>
          <w:rStyle w:val="FootnoteReference"/>
          <w:rFonts w:ascii="Times New Roman" w:hAnsi="Times New Roman" w:cs="Times New Roman"/>
          <w:sz w:val="24"/>
        </w:rPr>
        <w:footnoteReference w:id="60"/>
      </w:r>
    </w:p>
    <w:p w14:paraId="1268825F" w14:textId="550E019D" w:rsidR="005E0099" w:rsidRPr="003305A1" w:rsidRDefault="005E0099" w:rsidP="005E0099">
      <w:pPr>
        <w:pBdr>
          <w:top w:val="nil"/>
          <w:left w:val="nil"/>
          <w:bottom w:val="nil"/>
          <w:right w:val="nil"/>
          <w:between w:val="nil"/>
        </w:pBdr>
        <w:spacing w:after="0" w:line="480" w:lineRule="exact"/>
        <w:jc w:val="center"/>
        <w:rPr>
          <w:rFonts w:ascii="Times New Roman" w:hAnsi="Times New Roman" w:cs="Times New Roman"/>
          <w:sz w:val="24"/>
        </w:rPr>
      </w:pPr>
      <w:r w:rsidRPr="0060450A">
        <w:rPr>
          <w:rFonts w:ascii="Times New Roman" w:hAnsi="Times New Roman" w:cs="Times New Roman"/>
          <w:b/>
          <w:bCs/>
          <w:sz w:val="24"/>
        </w:rPr>
        <w:t xml:space="preserve">Tabel </w:t>
      </w:r>
      <w:r w:rsidR="00042156">
        <w:rPr>
          <w:rFonts w:ascii="Times New Roman" w:hAnsi="Times New Roman" w:cs="Times New Roman"/>
          <w:b/>
          <w:bCs/>
          <w:sz w:val="24"/>
        </w:rPr>
        <w:t>2</w:t>
      </w:r>
      <w:r w:rsidRPr="0060450A">
        <w:rPr>
          <w:rFonts w:ascii="Times New Roman" w:hAnsi="Times New Roman" w:cs="Times New Roman"/>
          <w:b/>
          <w:bCs/>
          <w:sz w:val="24"/>
        </w:rPr>
        <w:t>.</w:t>
      </w:r>
      <w:r w:rsidRPr="003305A1">
        <w:rPr>
          <w:rFonts w:ascii="Times New Roman" w:hAnsi="Times New Roman" w:cs="Times New Roman"/>
          <w:sz w:val="24"/>
        </w:rPr>
        <w:t xml:space="preserve"> Batasan Remaja </w:t>
      </w:r>
      <w:r w:rsidR="003F29CC" w:rsidRPr="003305A1">
        <w:rPr>
          <w:rFonts w:ascii="Times New Roman" w:hAnsi="Times New Roman" w:cs="Times New Roman"/>
          <w:sz w:val="24"/>
        </w:rPr>
        <w:t>P</w:t>
      </w:r>
      <w:r w:rsidRPr="003305A1">
        <w:rPr>
          <w:rFonts w:ascii="Times New Roman" w:hAnsi="Times New Roman" w:cs="Times New Roman"/>
          <w:sz w:val="24"/>
        </w:rPr>
        <w:t>ara Ahli</w:t>
      </w:r>
    </w:p>
    <w:tbl>
      <w:tblPr>
        <w:tblStyle w:val="TableGrid"/>
        <w:tblW w:w="0" w:type="auto"/>
        <w:jc w:val="center"/>
        <w:tblLook w:val="04A0" w:firstRow="1" w:lastRow="0" w:firstColumn="1" w:lastColumn="0" w:noHBand="0" w:noVBand="1"/>
      </w:tblPr>
      <w:tblGrid>
        <w:gridCol w:w="570"/>
        <w:gridCol w:w="1690"/>
        <w:gridCol w:w="1558"/>
        <w:gridCol w:w="1559"/>
        <w:gridCol w:w="1464"/>
        <w:gridCol w:w="1087"/>
      </w:tblGrid>
      <w:tr w:rsidR="003305A1" w:rsidRPr="003305A1" w14:paraId="682E630C" w14:textId="77777777" w:rsidTr="00B56E76">
        <w:trPr>
          <w:jc w:val="center"/>
        </w:trPr>
        <w:tc>
          <w:tcPr>
            <w:tcW w:w="570" w:type="dxa"/>
          </w:tcPr>
          <w:p w14:paraId="0D442A05" w14:textId="176F718E" w:rsidR="005E0099" w:rsidRPr="003305A1" w:rsidRDefault="005E0099" w:rsidP="003F29CC">
            <w:pPr>
              <w:jc w:val="both"/>
              <w:rPr>
                <w:rFonts w:ascii="Times New Roman" w:hAnsi="Times New Roman" w:cs="Times New Roman"/>
                <w:b/>
                <w:bCs/>
                <w:sz w:val="24"/>
              </w:rPr>
            </w:pPr>
            <w:r w:rsidRPr="003305A1">
              <w:rPr>
                <w:rFonts w:ascii="Times New Roman" w:hAnsi="Times New Roman" w:cs="Times New Roman"/>
                <w:b/>
                <w:bCs/>
                <w:sz w:val="24"/>
              </w:rPr>
              <w:t>No.</w:t>
            </w:r>
          </w:p>
        </w:tc>
        <w:tc>
          <w:tcPr>
            <w:tcW w:w="1692" w:type="dxa"/>
          </w:tcPr>
          <w:p w14:paraId="0B0CB1C6" w14:textId="53ADBAF1" w:rsidR="005E0099" w:rsidRPr="003305A1" w:rsidRDefault="005E0099" w:rsidP="003F29CC">
            <w:pPr>
              <w:jc w:val="both"/>
              <w:rPr>
                <w:rFonts w:ascii="Times New Roman" w:hAnsi="Times New Roman" w:cs="Times New Roman"/>
                <w:b/>
                <w:bCs/>
                <w:sz w:val="24"/>
              </w:rPr>
            </w:pPr>
            <w:r w:rsidRPr="003305A1">
              <w:rPr>
                <w:rFonts w:ascii="Times New Roman" w:hAnsi="Times New Roman" w:cs="Times New Roman"/>
                <w:b/>
                <w:bCs/>
                <w:sz w:val="24"/>
              </w:rPr>
              <w:t>Pendapat para ahli</w:t>
            </w:r>
          </w:p>
        </w:tc>
        <w:tc>
          <w:tcPr>
            <w:tcW w:w="1560" w:type="dxa"/>
          </w:tcPr>
          <w:p w14:paraId="010CB600" w14:textId="255B82AE" w:rsidR="005E0099" w:rsidRPr="003305A1" w:rsidRDefault="005E0099" w:rsidP="003F29CC">
            <w:pPr>
              <w:jc w:val="both"/>
              <w:rPr>
                <w:rFonts w:ascii="Times New Roman" w:hAnsi="Times New Roman" w:cs="Times New Roman"/>
                <w:b/>
                <w:bCs/>
                <w:sz w:val="24"/>
              </w:rPr>
            </w:pPr>
            <w:r w:rsidRPr="003305A1">
              <w:rPr>
                <w:rFonts w:ascii="Times New Roman" w:hAnsi="Times New Roman" w:cs="Times New Roman"/>
                <w:b/>
                <w:bCs/>
                <w:sz w:val="24"/>
              </w:rPr>
              <w:t>Remaja Awal</w:t>
            </w:r>
          </w:p>
        </w:tc>
        <w:tc>
          <w:tcPr>
            <w:tcW w:w="1559" w:type="dxa"/>
          </w:tcPr>
          <w:p w14:paraId="5FAED2E6" w14:textId="3ED7298F" w:rsidR="005E0099" w:rsidRPr="003305A1" w:rsidRDefault="005E0099" w:rsidP="003F29CC">
            <w:pPr>
              <w:jc w:val="both"/>
              <w:rPr>
                <w:rFonts w:ascii="Times New Roman" w:hAnsi="Times New Roman" w:cs="Times New Roman"/>
                <w:b/>
                <w:bCs/>
                <w:sz w:val="24"/>
              </w:rPr>
            </w:pPr>
            <w:r w:rsidRPr="003305A1">
              <w:rPr>
                <w:rFonts w:ascii="Times New Roman" w:hAnsi="Times New Roman" w:cs="Times New Roman"/>
                <w:b/>
                <w:bCs/>
                <w:sz w:val="24"/>
              </w:rPr>
              <w:t>Remaja pertengahan</w:t>
            </w:r>
          </w:p>
        </w:tc>
        <w:tc>
          <w:tcPr>
            <w:tcW w:w="1465" w:type="dxa"/>
          </w:tcPr>
          <w:p w14:paraId="50DDA489" w14:textId="7ED7E5A9" w:rsidR="005E0099" w:rsidRPr="003305A1" w:rsidRDefault="005E0099" w:rsidP="003F29CC">
            <w:pPr>
              <w:jc w:val="both"/>
              <w:rPr>
                <w:rFonts w:ascii="Times New Roman" w:hAnsi="Times New Roman" w:cs="Times New Roman"/>
                <w:b/>
                <w:bCs/>
                <w:sz w:val="24"/>
              </w:rPr>
            </w:pPr>
            <w:r w:rsidRPr="003305A1">
              <w:rPr>
                <w:rFonts w:ascii="Times New Roman" w:hAnsi="Times New Roman" w:cs="Times New Roman"/>
                <w:b/>
                <w:bCs/>
                <w:sz w:val="24"/>
              </w:rPr>
              <w:t>Remaja akhir</w:t>
            </w:r>
          </w:p>
        </w:tc>
        <w:tc>
          <w:tcPr>
            <w:tcW w:w="1087" w:type="dxa"/>
          </w:tcPr>
          <w:p w14:paraId="61FDFF0C" w14:textId="04C9F2D6" w:rsidR="005E0099" w:rsidRPr="003305A1" w:rsidRDefault="005E0099" w:rsidP="003F29CC">
            <w:pPr>
              <w:jc w:val="both"/>
              <w:rPr>
                <w:rFonts w:ascii="Times New Roman" w:hAnsi="Times New Roman" w:cs="Times New Roman"/>
                <w:b/>
                <w:bCs/>
                <w:sz w:val="24"/>
              </w:rPr>
            </w:pPr>
            <w:r w:rsidRPr="003305A1">
              <w:rPr>
                <w:rFonts w:ascii="Times New Roman" w:hAnsi="Times New Roman" w:cs="Times New Roman"/>
                <w:b/>
                <w:bCs/>
                <w:sz w:val="24"/>
              </w:rPr>
              <w:t>Dewasa Muda</w:t>
            </w:r>
          </w:p>
        </w:tc>
      </w:tr>
      <w:tr w:rsidR="003305A1" w:rsidRPr="003305A1" w14:paraId="1AF2F610" w14:textId="77777777" w:rsidTr="00B56E76">
        <w:trPr>
          <w:jc w:val="center"/>
        </w:trPr>
        <w:tc>
          <w:tcPr>
            <w:tcW w:w="570" w:type="dxa"/>
          </w:tcPr>
          <w:p w14:paraId="569AAE95" w14:textId="340F625C" w:rsidR="005E0099" w:rsidRPr="003305A1" w:rsidRDefault="003F29CC" w:rsidP="00B56E76">
            <w:pPr>
              <w:jc w:val="center"/>
              <w:rPr>
                <w:rFonts w:ascii="Times New Roman" w:hAnsi="Times New Roman" w:cs="Times New Roman"/>
                <w:sz w:val="24"/>
              </w:rPr>
            </w:pPr>
            <w:r w:rsidRPr="003305A1">
              <w:rPr>
                <w:rFonts w:ascii="Times New Roman" w:hAnsi="Times New Roman" w:cs="Times New Roman"/>
                <w:sz w:val="24"/>
              </w:rPr>
              <w:t>1</w:t>
            </w:r>
          </w:p>
        </w:tc>
        <w:tc>
          <w:tcPr>
            <w:tcW w:w="1692" w:type="dxa"/>
          </w:tcPr>
          <w:p w14:paraId="07286133" w14:textId="060AB63D" w:rsidR="005E0099" w:rsidRPr="003305A1" w:rsidRDefault="005E0099" w:rsidP="003F29CC">
            <w:pPr>
              <w:jc w:val="both"/>
              <w:rPr>
                <w:rFonts w:ascii="Times New Roman" w:hAnsi="Times New Roman" w:cs="Times New Roman"/>
                <w:sz w:val="24"/>
              </w:rPr>
            </w:pPr>
            <w:r w:rsidRPr="003305A1">
              <w:rPr>
                <w:rFonts w:ascii="Times New Roman" w:hAnsi="Times New Roman" w:cs="Times New Roman"/>
                <w:sz w:val="24"/>
              </w:rPr>
              <w:t>Fieldman-Elliot</w:t>
            </w:r>
          </w:p>
        </w:tc>
        <w:tc>
          <w:tcPr>
            <w:tcW w:w="1560" w:type="dxa"/>
          </w:tcPr>
          <w:p w14:paraId="3325978D" w14:textId="74D73802" w:rsidR="005E0099" w:rsidRPr="003305A1" w:rsidRDefault="005E0099" w:rsidP="003F29CC">
            <w:pPr>
              <w:jc w:val="both"/>
              <w:rPr>
                <w:rFonts w:ascii="Times New Roman" w:hAnsi="Times New Roman" w:cs="Times New Roman"/>
                <w:sz w:val="24"/>
              </w:rPr>
            </w:pPr>
            <w:r w:rsidRPr="003305A1">
              <w:rPr>
                <w:rFonts w:ascii="Times New Roman" w:hAnsi="Times New Roman" w:cs="Times New Roman"/>
                <w:sz w:val="24"/>
              </w:rPr>
              <w:t>10-14 Tahun</w:t>
            </w:r>
          </w:p>
        </w:tc>
        <w:tc>
          <w:tcPr>
            <w:tcW w:w="1559" w:type="dxa"/>
          </w:tcPr>
          <w:p w14:paraId="4433D4A3" w14:textId="0CFBD462" w:rsidR="005E0099" w:rsidRPr="003305A1" w:rsidRDefault="003F29CC" w:rsidP="003F29CC">
            <w:pPr>
              <w:jc w:val="both"/>
              <w:rPr>
                <w:rFonts w:ascii="Times New Roman" w:hAnsi="Times New Roman" w:cs="Times New Roman"/>
                <w:sz w:val="24"/>
              </w:rPr>
            </w:pPr>
            <w:r w:rsidRPr="003305A1">
              <w:rPr>
                <w:rFonts w:ascii="Times New Roman" w:hAnsi="Times New Roman" w:cs="Times New Roman"/>
                <w:sz w:val="24"/>
              </w:rPr>
              <w:t>15-17 Tahun</w:t>
            </w:r>
          </w:p>
        </w:tc>
        <w:tc>
          <w:tcPr>
            <w:tcW w:w="1465" w:type="dxa"/>
          </w:tcPr>
          <w:p w14:paraId="137157F2" w14:textId="023EABAC" w:rsidR="005E0099" w:rsidRPr="003305A1" w:rsidRDefault="005E0099" w:rsidP="003F29CC">
            <w:pPr>
              <w:jc w:val="both"/>
              <w:rPr>
                <w:rFonts w:ascii="Times New Roman" w:hAnsi="Times New Roman" w:cs="Times New Roman"/>
                <w:sz w:val="24"/>
              </w:rPr>
            </w:pPr>
            <w:r w:rsidRPr="003305A1">
              <w:rPr>
                <w:rFonts w:ascii="Times New Roman" w:hAnsi="Times New Roman" w:cs="Times New Roman"/>
                <w:sz w:val="24"/>
              </w:rPr>
              <w:t>18-20 Tahun</w:t>
            </w:r>
          </w:p>
        </w:tc>
        <w:tc>
          <w:tcPr>
            <w:tcW w:w="1087" w:type="dxa"/>
          </w:tcPr>
          <w:p w14:paraId="7E479383" w14:textId="7C2867E9" w:rsidR="005E0099" w:rsidRPr="003305A1" w:rsidRDefault="005E0099" w:rsidP="003F29CC">
            <w:pPr>
              <w:jc w:val="both"/>
              <w:rPr>
                <w:rFonts w:ascii="Times New Roman" w:hAnsi="Times New Roman" w:cs="Times New Roman"/>
                <w:sz w:val="24"/>
              </w:rPr>
            </w:pPr>
            <w:r w:rsidRPr="003305A1">
              <w:rPr>
                <w:rFonts w:ascii="Times New Roman" w:hAnsi="Times New Roman" w:cs="Times New Roman"/>
                <w:sz w:val="24"/>
              </w:rPr>
              <w:t>-</w:t>
            </w:r>
          </w:p>
        </w:tc>
      </w:tr>
      <w:tr w:rsidR="003305A1" w:rsidRPr="003305A1" w14:paraId="25DF4C4F" w14:textId="77777777" w:rsidTr="00B56E76">
        <w:trPr>
          <w:jc w:val="center"/>
        </w:trPr>
        <w:tc>
          <w:tcPr>
            <w:tcW w:w="570" w:type="dxa"/>
          </w:tcPr>
          <w:p w14:paraId="75D685D2" w14:textId="4D3D2416" w:rsidR="005E0099" w:rsidRPr="003305A1" w:rsidRDefault="003F29CC" w:rsidP="00B56E76">
            <w:pPr>
              <w:jc w:val="center"/>
              <w:rPr>
                <w:rFonts w:ascii="Times New Roman" w:hAnsi="Times New Roman" w:cs="Times New Roman"/>
                <w:sz w:val="24"/>
              </w:rPr>
            </w:pPr>
            <w:r w:rsidRPr="003305A1">
              <w:rPr>
                <w:rFonts w:ascii="Times New Roman" w:hAnsi="Times New Roman" w:cs="Times New Roman"/>
                <w:sz w:val="24"/>
              </w:rPr>
              <w:t>2</w:t>
            </w:r>
          </w:p>
        </w:tc>
        <w:tc>
          <w:tcPr>
            <w:tcW w:w="1692" w:type="dxa"/>
          </w:tcPr>
          <w:p w14:paraId="41D8CA77" w14:textId="48DE2CDE" w:rsidR="005E0099" w:rsidRPr="003305A1" w:rsidRDefault="005E0099" w:rsidP="003F29CC">
            <w:pPr>
              <w:jc w:val="both"/>
              <w:rPr>
                <w:rFonts w:ascii="Times New Roman" w:hAnsi="Times New Roman" w:cs="Times New Roman"/>
                <w:sz w:val="24"/>
              </w:rPr>
            </w:pPr>
            <w:r w:rsidRPr="003305A1">
              <w:rPr>
                <w:rFonts w:ascii="Times New Roman" w:hAnsi="Times New Roman" w:cs="Times New Roman"/>
                <w:sz w:val="24"/>
              </w:rPr>
              <w:t>Stantrock</w:t>
            </w:r>
          </w:p>
        </w:tc>
        <w:tc>
          <w:tcPr>
            <w:tcW w:w="1560" w:type="dxa"/>
          </w:tcPr>
          <w:p w14:paraId="34DC16C4" w14:textId="6AF70A5F" w:rsidR="005E0099" w:rsidRPr="003305A1" w:rsidRDefault="005E0099" w:rsidP="003F29CC">
            <w:pPr>
              <w:jc w:val="both"/>
              <w:rPr>
                <w:rFonts w:ascii="Times New Roman" w:hAnsi="Times New Roman" w:cs="Times New Roman"/>
                <w:sz w:val="24"/>
              </w:rPr>
            </w:pPr>
            <w:r w:rsidRPr="003305A1">
              <w:rPr>
                <w:rFonts w:ascii="Times New Roman" w:hAnsi="Times New Roman" w:cs="Times New Roman"/>
                <w:sz w:val="24"/>
              </w:rPr>
              <w:t>10-13 Tahun</w:t>
            </w:r>
          </w:p>
        </w:tc>
        <w:tc>
          <w:tcPr>
            <w:tcW w:w="1559" w:type="dxa"/>
          </w:tcPr>
          <w:p w14:paraId="7A622761" w14:textId="04BB28B2" w:rsidR="005E0099" w:rsidRPr="003305A1" w:rsidRDefault="003F29CC" w:rsidP="003F29CC">
            <w:pPr>
              <w:jc w:val="both"/>
              <w:rPr>
                <w:rFonts w:ascii="Times New Roman" w:hAnsi="Times New Roman" w:cs="Times New Roman"/>
                <w:sz w:val="24"/>
              </w:rPr>
            </w:pPr>
            <w:r w:rsidRPr="003305A1">
              <w:rPr>
                <w:rFonts w:ascii="Times New Roman" w:hAnsi="Times New Roman" w:cs="Times New Roman"/>
                <w:sz w:val="24"/>
              </w:rPr>
              <w:t>14-17 Tahun</w:t>
            </w:r>
          </w:p>
        </w:tc>
        <w:tc>
          <w:tcPr>
            <w:tcW w:w="1465" w:type="dxa"/>
          </w:tcPr>
          <w:p w14:paraId="228DADB3" w14:textId="03C33D59" w:rsidR="005E0099" w:rsidRPr="003305A1" w:rsidRDefault="005E0099" w:rsidP="003F29CC">
            <w:pPr>
              <w:jc w:val="both"/>
              <w:rPr>
                <w:rFonts w:ascii="Times New Roman" w:hAnsi="Times New Roman" w:cs="Times New Roman"/>
                <w:sz w:val="24"/>
              </w:rPr>
            </w:pPr>
            <w:r w:rsidRPr="003305A1">
              <w:rPr>
                <w:rFonts w:ascii="Times New Roman" w:hAnsi="Times New Roman" w:cs="Times New Roman"/>
                <w:sz w:val="24"/>
              </w:rPr>
              <w:t>18-22 Tahun</w:t>
            </w:r>
          </w:p>
        </w:tc>
        <w:tc>
          <w:tcPr>
            <w:tcW w:w="1087" w:type="dxa"/>
          </w:tcPr>
          <w:p w14:paraId="304D7070" w14:textId="27517CAB" w:rsidR="005E0099" w:rsidRPr="003305A1" w:rsidRDefault="005E0099" w:rsidP="003F29CC">
            <w:pPr>
              <w:jc w:val="both"/>
              <w:rPr>
                <w:rFonts w:ascii="Times New Roman" w:hAnsi="Times New Roman" w:cs="Times New Roman"/>
                <w:sz w:val="24"/>
              </w:rPr>
            </w:pPr>
            <w:r w:rsidRPr="003305A1">
              <w:rPr>
                <w:rFonts w:ascii="Times New Roman" w:hAnsi="Times New Roman" w:cs="Times New Roman"/>
                <w:sz w:val="24"/>
              </w:rPr>
              <w:t>-</w:t>
            </w:r>
          </w:p>
        </w:tc>
      </w:tr>
      <w:tr w:rsidR="003305A1" w:rsidRPr="003305A1" w14:paraId="60AE78DA" w14:textId="77777777" w:rsidTr="00B56E76">
        <w:trPr>
          <w:jc w:val="center"/>
        </w:trPr>
        <w:tc>
          <w:tcPr>
            <w:tcW w:w="570" w:type="dxa"/>
          </w:tcPr>
          <w:p w14:paraId="027F4174" w14:textId="3D9E3077" w:rsidR="005E0099" w:rsidRPr="003305A1" w:rsidRDefault="003F29CC" w:rsidP="00B56E76">
            <w:pPr>
              <w:jc w:val="center"/>
              <w:rPr>
                <w:rFonts w:ascii="Times New Roman" w:hAnsi="Times New Roman" w:cs="Times New Roman"/>
                <w:sz w:val="24"/>
              </w:rPr>
            </w:pPr>
            <w:r w:rsidRPr="003305A1">
              <w:rPr>
                <w:rFonts w:ascii="Times New Roman" w:hAnsi="Times New Roman" w:cs="Times New Roman"/>
                <w:sz w:val="24"/>
              </w:rPr>
              <w:t>3</w:t>
            </w:r>
          </w:p>
        </w:tc>
        <w:tc>
          <w:tcPr>
            <w:tcW w:w="1692" w:type="dxa"/>
          </w:tcPr>
          <w:p w14:paraId="66FEAEF1" w14:textId="452EC93F" w:rsidR="005E0099" w:rsidRPr="003305A1" w:rsidRDefault="005E0099" w:rsidP="003F29CC">
            <w:pPr>
              <w:jc w:val="both"/>
              <w:rPr>
                <w:rFonts w:ascii="Times New Roman" w:hAnsi="Times New Roman" w:cs="Times New Roman"/>
                <w:sz w:val="24"/>
              </w:rPr>
            </w:pPr>
            <w:r w:rsidRPr="003305A1">
              <w:rPr>
                <w:rFonts w:ascii="Times New Roman" w:hAnsi="Times New Roman" w:cs="Times New Roman"/>
                <w:sz w:val="24"/>
              </w:rPr>
              <w:t>James-Traore</w:t>
            </w:r>
          </w:p>
        </w:tc>
        <w:tc>
          <w:tcPr>
            <w:tcW w:w="1560" w:type="dxa"/>
          </w:tcPr>
          <w:p w14:paraId="538A4F69" w14:textId="6247368A" w:rsidR="005E0099" w:rsidRPr="003305A1" w:rsidRDefault="005E0099" w:rsidP="003F29CC">
            <w:pPr>
              <w:jc w:val="both"/>
              <w:rPr>
                <w:rFonts w:ascii="Times New Roman" w:hAnsi="Times New Roman" w:cs="Times New Roman"/>
                <w:sz w:val="24"/>
              </w:rPr>
            </w:pPr>
            <w:r w:rsidRPr="003305A1">
              <w:rPr>
                <w:rFonts w:ascii="Times New Roman" w:hAnsi="Times New Roman" w:cs="Times New Roman"/>
                <w:sz w:val="24"/>
              </w:rPr>
              <w:t>10-14 Tahun</w:t>
            </w:r>
          </w:p>
        </w:tc>
        <w:tc>
          <w:tcPr>
            <w:tcW w:w="1559" w:type="dxa"/>
          </w:tcPr>
          <w:p w14:paraId="7C154349" w14:textId="56936E82" w:rsidR="005E0099" w:rsidRPr="003305A1" w:rsidRDefault="003F29CC" w:rsidP="003F29CC">
            <w:pPr>
              <w:jc w:val="both"/>
              <w:rPr>
                <w:rFonts w:ascii="Times New Roman" w:hAnsi="Times New Roman" w:cs="Times New Roman"/>
                <w:sz w:val="24"/>
              </w:rPr>
            </w:pPr>
            <w:r w:rsidRPr="003305A1">
              <w:rPr>
                <w:rFonts w:ascii="Times New Roman" w:hAnsi="Times New Roman" w:cs="Times New Roman"/>
                <w:sz w:val="24"/>
              </w:rPr>
              <w:t>15-19 Tahun</w:t>
            </w:r>
          </w:p>
        </w:tc>
        <w:tc>
          <w:tcPr>
            <w:tcW w:w="1465" w:type="dxa"/>
          </w:tcPr>
          <w:p w14:paraId="56C3470C" w14:textId="352753E6" w:rsidR="005E0099" w:rsidRPr="003305A1" w:rsidRDefault="005E0099" w:rsidP="003F29CC">
            <w:pPr>
              <w:jc w:val="both"/>
              <w:rPr>
                <w:rFonts w:ascii="Times New Roman" w:hAnsi="Times New Roman" w:cs="Times New Roman"/>
                <w:sz w:val="24"/>
              </w:rPr>
            </w:pPr>
            <w:r w:rsidRPr="003305A1">
              <w:rPr>
                <w:rFonts w:ascii="Times New Roman" w:hAnsi="Times New Roman" w:cs="Times New Roman"/>
                <w:sz w:val="24"/>
              </w:rPr>
              <w:t>-</w:t>
            </w:r>
          </w:p>
        </w:tc>
        <w:tc>
          <w:tcPr>
            <w:tcW w:w="1087" w:type="dxa"/>
          </w:tcPr>
          <w:p w14:paraId="1C897732" w14:textId="3ABE084E" w:rsidR="005E0099" w:rsidRPr="003305A1" w:rsidRDefault="005E0099" w:rsidP="003F29CC">
            <w:pPr>
              <w:jc w:val="both"/>
              <w:rPr>
                <w:rFonts w:ascii="Times New Roman" w:hAnsi="Times New Roman" w:cs="Times New Roman"/>
                <w:sz w:val="24"/>
              </w:rPr>
            </w:pPr>
            <w:r w:rsidRPr="003305A1">
              <w:rPr>
                <w:rFonts w:ascii="Times New Roman" w:hAnsi="Times New Roman" w:cs="Times New Roman"/>
                <w:sz w:val="24"/>
              </w:rPr>
              <w:t>-</w:t>
            </w:r>
          </w:p>
        </w:tc>
      </w:tr>
      <w:tr w:rsidR="003305A1" w:rsidRPr="003305A1" w14:paraId="000D1D88" w14:textId="77777777" w:rsidTr="00B56E76">
        <w:trPr>
          <w:jc w:val="center"/>
        </w:trPr>
        <w:tc>
          <w:tcPr>
            <w:tcW w:w="570" w:type="dxa"/>
          </w:tcPr>
          <w:p w14:paraId="205F2C2C" w14:textId="78B62237" w:rsidR="003F29CC" w:rsidRPr="003305A1" w:rsidRDefault="003F29CC" w:rsidP="00B56E76">
            <w:pPr>
              <w:jc w:val="center"/>
              <w:rPr>
                <w:rFonts w:ascii="Times New Roman" w:hAnsi="Times New Roman" w:cs="Times New Roman"/>
                <w:sz w:val="24"/>
              </w:rPr>
            </w:pPr>
            <w:r w:rsidRPr="003305A1">
              <w:rPr>
                <w:rFonts w:ascii="Times New Roman" w:hAnsi="Times New Roman" w:cs="Times New Roman"/>
                <w:sz w:val="24"/>
              </w:rPr>
              <w:t>4</w:t>
            </w:r>
          </w:p>
        </w:tc>
        <w:tc>
          <w:tcPr>
            <w:tcW w:w="1692" w:type="dxa"/>
          </w:tcPr>
          <w:p w14:paraId="7E2E59D0" w14:textId="6EAFC34D" w:rsidR="003F29CC" w:rsidRPr="003305A1" w:rsidRDefault="003F29CC" w:rsidP="003F29CC">
            <w:pPr>
              <w:jc w:val="both"/>
              <w:rPr>
                <w:rFonts w:ascii="Times New Roman" w:hAnsi="Times New Roman" w:cs="Times New Roman"/>
                <w:sz w:val="24"/>
              </w:rPr>
            </w:pPr>
            <w:r w:rsidRPr="003305A1">
              <w:rPr>
                <w:rFonts w:ascii="Times New Roman" w:hAnsi="Times New Roman" w:cs="Times New Roman"/>
                <w:sz w:val="24"/>
              </w:rPr>
              <w:t>Indonesia</w:t>
            </w:r>
          </w:p>
        </w:tc>
        <w:tc>
          <w:tcPr>
            <w:tcW w:w="1560" w:type="dxa"/>
          </w:tcPr>
          <w:p w14:paraId="53388BDA" w14:textId="67E444ED" w:rsidR="003F29CC" w:rsidRPr="003305A1" w:rsidRDefault="003F29CC" w:rsidP="003F29CC">
            <w:pPr>
              <w:jc w:val="both"/>
              <w:rPr>
                <w:rFonts w:ascii="Times New Roman" w:hAnsi="Times New Roman" w:cs="Times New Roman"/>
                <w:sz w:val="24"/>
              </w:rPr>
            </w:pPr>
            <w:r w:rsidRPr="003305A1">
              <w:rPr>
                <w:rFonts w:ascii="Times New Roman" w:hAnsi="Times New Roman" w:cs="Times New Roman"/>
                <w:sz w:val="24"/>
              </w:rPr>
              <w:t>-</w:t>
            </w:r>
          </w:p>
        </w:tc>
        <w:tc>
          <w:tcPr>
            <w:tcW w:w="1559" w:type="dxa"/>
          </w:tcPr>
          <w:p w14:paraId="3B5A1DCF" w14:textId="210054A6" w:rsidR="003F29CC" w:rsidRPr="003305A1" w:rsidRDefault="003F29CC" w:rsidP="003F29CC">
            <w:pPr>
              <w:jc w:val="both"/>
              <w:rPr>
                <w:rFonts w:ascii="Times New Roman" w:hAnsi="Times New Roman" w:cs="Times New Roman"/>
                <w:sz w:val="24"/>
              </w:rPr>
            </w:pPr>
            <w:r w:rsidRPr="003305A1">
              <w:rPr>
                <w:rFonts w:ascii="Times New Roman" w:hAnsi="Times New Roman" w:cs="Times New Roman"/>
                <w:sz w:val="24"/>
              </w:rPr>
              <w:t>10-19 Tahun</w:t>
            </w:r>
          </w:p>
        </w:tc>
        <w:tc>
          <w:tcPr>
            <w:tcW w:w="1465" w:type="dxa"/>
          </w:tcPr>
          <w:p w14:paraId="0B367275" w14:textId="3B351DED" w:rsidR="003F29CC" w:rsidRPr="003305A1" w:rsidRDefault="003F29CC" w:rsidP="003F29CC">
            <w:pPr>
              <w:jc w:val="both"/>
              <w:rPr>
                <w:rFonts w:ascii="Times New Roman" w:hAnsi="Times New Roman" w:cs="Times New Roman"/>
                <w:sz w:val="24"/>
              </w:rPr>
            </w:pPr>
            <w:r w:rsidRPr="003305A1">
              <w:rPr>
                <w:rFonts w:ascii="Times New Roman" w:hAnsi="Times New Roman" w:cs="Times New Roman"/>
                <w:sz w:val="24"/>
              </w:rPr>
              <w:t>-</w:t>
            </w:r>
          </w:p>
        </w:tc>
        <w:tc>
          <w:tcPr>
            <w:tcW w:w="1087" w:type="dxa"/>
          </w:tcPr>
          <w:p w14:paraId="42D1A754" w14:textId="69108B54" w:rsidR="003F29CC" w:rsidRPr="003305A1" w:rsidRDefault="003F29CC" w:rsidP="003F29CC">
            <w:pPr>
              <w:jc w:val="both"/>
              <w:rPr>
                <w:rFonts w:ascii="Times New Roman" w:hAnsi="Times New Roman" w:cs="Times New Roman"/>
                <w:sz w:val="24"/>
              </w:rPr>
            </w:pPr>
            <w:r w:rsidRPr="003305A1">
              <w:rPr>
                <w:rFonts w:ascii="Times New Roman" w:hAnsi="Times New Roman" w:cs="Times New Roman"/>
                <w:sz w:val="24"/>
              </w:rPr>
              <w:t>Belum Menikah</w:t>
            </w:r>
          </w:p>
        </w:tc>
      </w:tr>
    </w:tbl>
    <w:p w14:paraId="3F85C04C" w14:textId="73D99ABB" w:rsidR="00CB1677" w:rsidRPr="003305A1" w:rsidRDefault="00CB1677" w:rsidP="00F11886">
      <w:pPr>
        <w:pBdr>
          <w:top w:val="nil"/>
          <w:left w:val="nil"/>
          <w:bottom w:val="nil"/>
          <w:right w:val="nil"/>
          <w:between w:val="nil"/>
        </w:pBdr>
        <w:spacing w:after="0" w:line="480" w:lineRule="exact"/>
        <w:ind w:firstLine="720"/>
        <w:jc w:val="both"/>
        <w:rPr>
          <w:rFonts w:ascii="Times New Roman" w:hAnsi="Times New Roman" w:cs="Times New Roman"/>
          <w:sz w:val="24"/>
        </w:rPr>
      </w:pPr>
      <w:r w:rsidRPr="003305A1">
        <w:rPr>
          <w:rFonts w:ascii="Times New Roman" w:hAnsi="Times New Roman" w:cs="Times New Roman"/>
          <w:sz w:val="24"/>
        </w:rPr>
        <w:t xml:space="preserve">Erik Erikson mengatakan usia remaja adalah saat dimana seseorang mengalami fase identity vs role confusion, yaitu dimana remaja sedang dalam proses mencari jati dirinya yang akan berpengaruh pada hidupnya dalam jangka waktu yang panjang. Jati diri ini berhubungan dengan kepercayaan, konsep ideal dan nilai-nilai yang membentuk karakter. Bisa saja konsep yang diterapkan di lingkungan pergaulannya berbeda dengan konsep yang diterapkan oleh orang </w:t>
      </w:r>
      <w:r w:rsidRPr="003305A1">
        <w:rPr>
          <w:rFonts w:ascii="Times New Roman" w:hAnsi="Times New Roman" w:cs="Times New Roman"/>
          <w:sz w:val="24"/>
        </w:rPr>
        <w:lastRenderedPageBreak/>
        <w:t>tuanya di rumah, sehingga remaja menjadi bingung harus mengikuti yang mana.</w:t>
      </w:r>
      <w:r w:rsidR="001C4E47" w:rsidRPr="003305A1">
        <w:rPr>
          <w:rStyle w:val="FootnoteReference"/>
          <w:rFonts w:ascii="Times New Roman" w:hAnsi="Times New Roman" w:cs="Times New Roman"/>
          <w:sz w:val="24"/>
        </w:rPr>
        <w:footnoteReference w:id="61"/>
      </w:r>
      <w:r w:rsidRPr="003305A1">
        <w:rPr>
          <w:rFonts w:ascii="Times New Roman" w:hAnsi="Times New Roman" w:cs="Times New Roman"/>
          <w:sz w:val="24"/>
        </w:rPr>
        <w:t xml:space="preserve"> Di sisi lain, mereka juga sering kali takut akan ditolak oleh lingkungannya apabila tidak mengikuti jalan berpikir atau tindakan teman-teman sebayanya. Misalnya, ketika lingkungan disekitarnya menganggap bahwa berhubungan seksual sebelum menikah adalah hal yang biasa.</w:t>
      </w:r>
      <w:r w:rsidR="006D4C54" w:rsidRPr="003305A1">
        <w:rPr>
          <w:rStyle w:val="FootnoteReference"/>
          <w:rFonts w:ascii="Times New Roman" w:hAnsi="Times New Roman" w:cs="Times New Roman"/>
          <w:sz w:val="24"/>
        </w:rPr>
        <w:footnoteReference w:id="62"/>
      </w:r>
      <w:r w:rsidRPr="003305A1">
        <w:rPr>
          <w:rFonts w:ascii="Times New Roman" w:hAnsi="Times New Roman" w:cs="Times New Roman"/>
          <w:sz w:val="24"/>
        </w:rPr>
        <w:t xml:space="preserve"> Namun, ajaran dalam keluarganya menolak dengan keras tentang sex sebelum menikah. Jika remaja tersebut memilih jalan yang salah dan terjebak dalam pergaulan bebas, bisa saja hal-hal tersebut memicu pada pernikahan dini, misalnya karena hamil di luar nikah yang disebabkan remaja secara sadar melakukan hubungan seksual sebelum menikah atas dasar saling menyukai dan bukan karena pemerkosaan. Selain itu, masa remaja adalah saat dimana rasa penasaran seseorang menjadi sangat tinggi dan ingin mencoba banyak hal-hal baru yang ada di sekitarnya tanpa adanya kekangan dari pihak lain seperti orang tua atau guru.</w:t>
      </w:r>
    </w:p>
    <w:p w14:paraId="2C925F39" w14:textId="6CB38F1A" w:rsidR="001606AC" w:rsidRDefault="001606AC" w:rsidP="00F11886">
      <w:pPr>
        <w:pBdr>
          <w:top w:val="nil"/>
          <w:left w:val="nil"/>
          <w:bottom w:val="nil"/>
          <w:right w:val="nil"/>
          <w:between w:val="nil"/>
        </w:pBdr>
        <w:spacing w:after="0" w:line="480" w:lineRule="exact"/>
        <w:ind w:firstLine="720"/>
        <w:jc w:val="both"/>
        <w:rPr>
          <w:rFonts w:ascii="Times New Roman" w:hAnsi="Times New Roman" w:cs="Times New Roman"/>
          <w:sz w:val="24"/>
        </w:rPr>
      </w:pPr>
      <w:r w:rsidRPr="003305A1">
        <w:rPr>
          <w:rFonts w:ascii="Times New Roman" w:hAnsi="Times New Roman" w:cs="Times New Roman"/>
          <w:sz w:val="24"/>
        </w:rPr>
        <w:t>Pernikahan dini merupakan fenomena sosial yang banyak terjadi di berbagai   wilayah. Fenomena pernikahan dini bagai fenomena gunung es yang hanya tampak sebagian kecil di permukaan, sangat sedikit terekspos di ranah publik, tetapi kenyataannya begitu banyak terjadi di kalangan masyarakat luas. ketika kita menelusuri akar sejarah tentang pernikahan dini di Indinesia, khususnya di pulau Jawa sebenarnya sudah menjadi sesuatu yang lumrah dilakukan oleh kakek dan nenek moyang kita. Pada konteks mereka, terdapat stigma negati</w:t>
      </w:r>
      <w:r w:rsidR="008F7F52" w:rsidRPr="003305A1">
        <w:rPr>
          <w:rFonts w:ascii="Times New Roman" w:hAnsi="Times New Roman" w:cs="Times New Roman"/>
          <w:sz w:val="24"/>
        </w:rPr>
        <w:t>f</w:t>
      </w:r>
      <w:r w:rsidRPr="003305A1">
        <w:rPr>
          <w:rFonts w:ascii="Times New Roman" w:hAnsi="Times New Roman" w:cs="Times New Roman"/>
          <w:sz w:val="24"/>
        </w:rPr>
        <w:t xml:space="preserve"> jika seorang perempuan menikah di usia matang dalam komunitas mereka.</w:t>
      </w:r>
      <w:r w:rsidRPr="003305A1">
        <w:rPr>
          <w:rStyle w:val="FootnoteReference"/>
          <w:rFonts w:ascii="Times New Roman" w:hAnsi="Times New Roman" w:cs="Times New Roman"/>
          <w:sz w:val="24"/>
        </w:rPr>
        <w:footnoteReference w:id="63"/>
      </w:r>
      <w:r w:rsidRPr="003305A1">
        <w:rPr>
          <w:rFonts w:ascii="Times New Roman" w:hAnsi="Times New Roman" w:cs="Times New Roman"/>
          <w:sz w:val="24"/>
        </w:rPr>
        <w:t xml:space="preserve"> Maraknya pernikahan dini dalam modern ini menimbulkan banyak permasalahn dan pertanyaan yang muncul dalam setiap pembahasan di kalangan masyarakat umum. </w:t>
      </w:r>
      <w:r w:rsidRPr="003305A1">
        <w:rPr>
          <w:rFonts w:ascii="Times New Roman" w:hAnsi="Times New Roman" w:cs="Times New Roman"/>
          <w:sz w:val="24"/>
        </w:rPr>
        <w:lastRenderedPageBreak/>
        <w:t>Dari pihak perempuan dan laki-lakipun kadang menggampangkan masalah pernikahan dini. Mereka tidak mengetahui resiko dibalik tindakan ketika mereka telah melangsungkan sebuah pernikahan. Banyak faktor yang harus mereka fikirkan mulai dari kesehatan perempuan, kesiapan mental kedua belah pihak, sosial masyarakat juga dalam hal agama.</w:t>
      </w:r>
      <w:r w:rsidRPr="003305A1">
        <w:rPr>
          <w:rStyle w:val="FootnoteReference"/>
          <w:rFonts w:ascii="Times New Roman" w:hAnsi="Times New Roman" w:cs="Times New Roman"/>
          <w:sz w:val="24"/>
        </w:rPr>
        <w:footnoteReference w:id="64"/>
      </w:r>
    </w:p>
    <w:p w14:paraId="77AFF2BD" w14:textId="77777777" w:rsidR="004D234D" w:rsidRPr="004D234D" w:rsidRDefault="004D234D" w:rsidP="004D234D">
      <w:pPr>
        <w:pBdr>
          <w:top w:val="nil"/>
          <w:left w:val="nil"/>
          <w:bottom w:val="nil"/>
          <w:right w:val="nil"/>
          <w:between w:val="nil"/>
        </w:pBdr>
        <w:spacing w:after="0" w:line="480" w:lineRule="exact"/>
        <w:ind w:firstLine="720"/>
        <w:jc w:val="both"/>
        <w:rPr>
          <w:rFonts w:ascii="Times New Roman" w:hAnsi="Times New Roman" w:cs="Times New Roman"/>
          <w:sz w:val="24"/>
        </w:rPr>
      </w:pPr>
      <w:r w:rsidRPr="004D234D">
        <w:rPr>
          <w:rFonts w:ascii="Times New Roman" w:hAnsi="Times New Roman" w:cs="Times New Roman"/>
          <w:sz w:val="24"/>
        </w:rPr>
        <w:t>Secara sosiologis, pernikahan dini mengganggu keharmonisan keluarga dan membuat pasangan lebih rentan untuk bercerai. Hal ini karena sosiologi hukum terlebih dahulu mempertimbangkan realitas sosial sebelum berurusan dengan hukum. Sebagai bagian dari upaya pemerintah, usia minimum untuk pernikahan yang sah bagi perempuan dinaikkan dari 16 menjadi 19 tahun.</w:t>
      </w:r>
    </w:p>
    <w:p w14:paraId="3400396B" w14:textId="77777777" w:rsidR="004D234D" w:rsidRPr="004D234D" w:rsidRDefault="004D234D" w:rsidP="004D234D">
      <w:pPr>
        <w:pBdr>
          <w:top w:val="nil"/>
          <w:left w:val="nil"/>
          <w:bottom w:val="nil"/>
          <w:right w:val="nil"/>
          <w:between w:val="nil"/>
        </w:pBdr>
        <w:spacing w:after="0" w:line="480" w:lineRule="exact"/>
        <w:ind w:firstLine="720"/>
        <w:jc w:val="both"/>
        <w:rPr>
          <w:rFonts w:ascii="Times New Roman" w:hAnsi="Times New Roman" w:cs="Times New Roman"/>
          <w:sz w:val="24"/>
        </w:rPr>
      </w:pPr>
      <w:r w:rsidRPr="004D234D">
        <w:rPr>
          <w:rFonts w:ascii="Times New Roman" w:hAnsi="Times New Roman" w:cs="Times New Roman"/>
          <w:sz w:val="24"/>
        </w:rPr>
        <w:t>Mencegah perkawinan anak. Undang-Undang Amendemen Undang-Undang Perkawinan tahun 1974 menaikkan usia resmi seorang wanita untuk menikah menjadi 19 tahun, membuat kontrasepsi lebih mudah bagi semua yang terlibat. Semua anak perempuan menikah dan memiliki anak.</w:t>
      </w:r>
    </w:p>
    <w:p w14:paraId="07A781FC" w14:textId="77777777" w:rsidR="004D234D" w:rsidRPr="004D234D" w:rsidRDefault="004D234D" w:rsidP="004D234D">
      <w:pPr>
        <w:pBdr>
          <w:top w:val="nil"/>
          <w:left w:val="nil"/>
          <w:bottom w:val="nil"/>
          <w:right w:val="nil"/>
          <w:between w:val="nil"/>
        </w:pBdr>
        <w:spacing w:after="0" w:line="480" w:lineRule="exact"/>
        <w:ind w:firstLine="720"/>
        <w:jc w:val="both"/>
        <w:rPr>
          <w:rFonts w:ascii="Times New Roman" w:hAnsi="Times New Roman" w:cs="Times New Roman"/>
          <w:sz w:val="24"/>
        </w:rPr>
      </w:pPr>
      <w:r w:rsidRPr="004D234D">
        <w:rPr>
          <w:rFonts w:ascii="Times New Roman" w:hAnsi="Times New Roman" w:cs="Times New Roman"/>
          <w:sz w:val="24"/>
        </w:rPr>
        <w:t>Pejabat perkawinan juga memberikan ceramah yang menasihati calon pengantin tentang pentingnya persiapan fisik dan mental sebelum pernikahan. Untuk mengurangi jumlah perkawinan di bawah umur, perlu dikembangkan peraturan surat nikah yang tepat untuk mengatasi masalah perkawinan anak. Hal ini juga membutuhkan upaya kelompok agama seperti Majelis Ulama.</w:t>
      </w:r>
    </w:p>
    <w:p w14:paraId="2F9FAF66" w14:textId="4032584B" w:rsidR="004D234D" w:rsidRPr="003305A1" w:rsidRDefault="004D234D" w:rsidP="004D234D">
      <w:pPr>
        <w:pBdr>
          <w:top w:val="nil"/>
          <w:left w:val="nil"/>
          <w:bottom w:val="nil"/>
          <w:right w:val="nil"/>
          <w:between w:val="nil"/>
        </w:pBdr>
        <w:spacing w:after="0" w:line="480" w:lineRule="exact"/>
        <w:ind w:firstLine="720"/>
        <w:jc w:val="both"/>
        <w:rPr>
          <w:rFonts w:ascii="Times New Roman" w:hAnsi="Times New Roman" w:cs="Times New Roman"/>
          <w:sz w:val="24"/>
        </w:rPr>
      </w:pPr>
      <w:r w:rsidRPr="004D234D">
        <w:rPr>
          <w:rFonts w:ascii="Times New Roman" w:hAnsi="Times New Roman" w:cs="Times New Roman"/>
          <w:sz w:val="24"/>
        </w:rPr>
        <w:t>Indonesia (MUI). Niatnya adalah mengeluarkan fatwa perkawinan anak sebagai salah satu inisiatifnya. Selain itu, pemerintah dapat bekerja sama dengan kementerian pendidikan untuk mengurangi dampak putus sekolah, misalnya sekolah.</w:t>
      </w:r>
    </w:p>
    <w:p w14:paraId="7344AB1B" w14:textId="0C291D35" w:rsidR="000E2DB1" w:rsidRPr="003305A1" w:rsidRDefault="00AB6460" w:rsidP="00AB6460">
      <w:pPr>
        <w:pStyle w:val="Heading2"/>
        <w:spacing w:before="240"/>
      </w:pPr>
      <w:bookmarkStart w:id="22" w:name="_Toc137726128"/>
      <w:r>
        <w:lastRenderedPageBreak/>
        <w:t xml:space="preserve">C. </w:t>
      </w:r>
      <w:r w:rsidR="000E2DB1" w:rsidRPr="003305A1">
        <w:t>Faktor dan Dampak Pernikahan Dini</w:t>
      </w:r>
      <w:bookmarkEnd w:id="22"/>
    </w:p>
    <w:p w14:paraId="3EF9998E" w14:textId="1EB4440A" w:rsidR="001606AC" w:rsidRPr="003305A1" w:rsidRDefault="001606AC" w:rsidP="00F11886">
      <w:pPr>
        <w:pBdr>
          <w:top w:val="nil"/>
          <w:left w:val="nil"/>
          <w:bottom w:val="nil"/>
          <w:right w:val="nil"/>
          <w:between w:val="nil"/>
        </w:pBdr>
        <w:spacing w:after="0" w:line="480" w:lineRule="exact"/>
        <w:ind w:firstLine="720"/>
        <w:jc w:val="both"/>
        <w:rPr>
          <w:rFonts w:ascii="Times New Roman" w:hAnsi="Times New Roman" w:cs="Times New Roman"/>
          <w:sz w:val="24"/>
        </w:rPr>
      </w:pPr>
      <w:r w:rsidRPr="003305A1">
        <w:rPr>
          <w:rFonts w:ascii="Times New Roman" w:hAnsi="Times New Roman" w:cs="Times New Roman"/>
          <w:sz w:val="24"/>
        </w:rPr>
        <w:t>Penelitian Rifiani</w:t>
      </w:r>
      <w:r w:rsidRPr="003305A1">
        <w:rPr>
          <w:rStyle w:val="FootnoteReference"/>
          <w:rFonts w:ascii="Times New Roman" w:hAnsi="Times New Roman" w:cs="Times New Roman"/>
          <w:sz w:val="24"/>
        </w:rPr>
        <w:footnoteReference w:id="65"/>
      </w:r>
      <w:r w:rsidRPr="003305A1">
        <w:rPr>
          <w:rFonts w:ascii="Times New Roman" w:hAnsi="Times New Roman" w:cs="Times New Roman"/>
          <w:sz w:val="24"/>
        </w:rPr>
        <w:t xml:space="preserve"> sebagian masyarakat yang melangsungkan pernikahan pada usia muda dipengaruhi oleh beberapa faktor, yaitu: (1) Pernikahan dini terjadi karena keadaan ekonomi keluarga yang berada di bawah garis kemiskinan, sehingga dengan menikahkan salah satu anak perempuannya sekalipun masih sangat belia, akan cukup meringankan beban orang tuanya khususnya dari sisi ekonomi; (2) Orang tua, anak, dan masyarakat dengan tingkat kesadaran pendidikan yang rendah umur; (3) Ada kekhawatiran dikalangan orang tua akan mendapatkan aib karena anak perempuannya sudah berpacaran dengan laki-laki segera menikahkannya; (4) Gencarnya media massa baik cetak maupun elektronik khususnya internet yang belum bisa dikendalikan dalam batas aman untuk dikonsumsi publik yang mengekspos pornografi dan adegan-adegan yang tidak layak dipertontonkan secara umum menyebabkan remaja modern kian banyak yang terjerembab dalam lingkup “</w:t>
      </w:r>
      <w:r w:rsidRPr="003305A1">
        <w:rPr>
          <w:rFonts w:ascii="Times New Roman" w:hAnsi="Times New Roman" w:cs="Times New Roman"/>
          <w:i/>
          <w:sz w:val="24"/>
        </w:rPr>
        <w:t>permissive society</w:t>
      </w:r>
      <w:r w:rsidRPr="003305A1">
        <w:rPr>
          <w:rFonts w:ascii="Times New Roman" w:hAnsi="Times New Roman" w:cs="Times New Roman"/>
          <w:sz w:val="24"/>
        </w:rPr>
        <w:t>” yang membolehkan pola hidup yang bagaimanapun yang mereka inginkan; (5) Perkawinan usia muda terjadi karena orang tua takut anaknya menjadi perawan tua jika tidak segera menerima pinangan dari laki-laki yang melamarnya.</w:t>
      </w:r>
    </w:p>
    <w:p w14:paraId="04A307DB" w14:textId="5C93D7D3" w:rsidR="001606AC" w:rsidRDefault="001606AC" w:rsidP="00F11886">
      <w:pPr>
        <w:pBdr>
          <w:top w:val="nil"/>
          <w:left w:val="nil"/>
          <w:bottom w:val="nil"/>
          <w:right w:val="nil"/>
          <w:between w:val="nil"/>
        </w:pBdr>
        <w:spacing w:after="0" w:line="480" w:lineRule="exact"/>
        <w:ind w:firstLine="720"/>
        <w:jc w:val="both"/>
        <w:rPr>
          <w:rFonts w:ascii="Times New Roman" w:hAnsi="Times New Roman" w:cs="Times New Roman"/>
          <w:sz w:val="24"/>
        </w:rPr>
      </w:pPr>
      <w:r w:rsidRPr="003305A1">
        <w:rPr>
          <w:rFonts w:ascii="Times New Roman" w:hAnsi="Times New Roman" w:cs="Times New Roman"/>
          <w:sz w:val="24"/>
        </w:rPr>
        <w:t xml:space="preserve">Faktor lain penyebab terjadinya pernikahan dini yaitu faktor orangtua yang ingin cepat-cepat menikahkan anaknya, ada pula yang hamil diluar nikah, ekonomi dan juga pendidikan. Namun yang paling dominan adalah karena faktor orang tua agar si anak cepat-cepat untuk dinikahkan dan mudah menerimana pinangan si calon </w:t>
      </w:r>
      <w:r w:rsidR="00042156" w:rsidRPr="003305A1">
        <w:rPr>
          <w:rFonts w:ascii="Times New Roman" w:hAnsi="Times New Roman" w:cs="Times New Roman"/>
          <w:sz w:val="24"/>
        </w:rPr>
        <w:t>pria. Sedangkan</w:t>
      </w:r>
      <w:r w:rsidRPr="003305A1">
        <w:rPr>
          <w:rFonts w:ascii="Times New Roman" w:hAnsi="Times New Roman" w:cs="Times New Roman"/>
          <w:sz w:val="24"/>
        </w:rPr>
        <w:t xml:space="preserve"> dampak yang ditimbulkan dari pernikahan dini di Desa Bedahan secara garis besar ada tiga yaitu dampak psikologis, kesehatan, dan juga sosial-ekonomi. Jika dilihat dari dampak psikologis masih sering mengalami masalah seperti mudah </w:t>
      </w:r>
      <w:r w:rsidR="00042156" w:rsidRPr="003305A1">
        <w:rPr>
          <w:rFonts w:ascii="Times New Roman" w:hAnsi="Times New Roman" w:cs="Times New Roman"/>
          <w:sz w:val="24"/>
        </w:rPr>
        <w:t>emosi, stress, dan</w:t>
      </w:r>
      <w:r w:rsidRPr="003305A1">
        <w:rPr>
          <w:rFonts w:ascii="Times New Roman" w:hAnsi="Times New Roman" w:cs="Times New Roman"/>
          <w:sz w:val="24"/>
        </w:rPr>
        <w:t xml:space="preserve"> terbebani, dari segi kesehatan karena </w:t>
      </w:r>
      <w:r w:rsidRPr="003305A1">
        <w:rPr>
          <w:rFonts w:ascii="Times New Roman" w:hAnsi="Times New Roman" w:cs="Times New Roman"/>
          <w:sz w:val="24"/>
        </w:rPr>
        <w:lastRenderedPageBreak/>
        <w:t xml:space="preserve">belum matangnya alat reproduksi perempuan rentan mengalami melahirkan bayi </w:t>
      </w:r>
      <w:r w:rsidR="00042156" w:rsidRPr="003305A1">
        <w:rPr>
          <w:rFonts w:ascii="Times New Roman" w:hAnsi="Times New Roman" w:cs="Times New Roman"/>
          <w:sz w:val="24"/>
        </w:rPr>
        <w:t>prematur, jika</w:t>
      </w:r>
      <w:r w:rsidRPr="003305A1">
        <w:rPr>
          <w:rFonts w:ascii="Times New Roman" w:hAnsi="Times New Roman" w:cs="Times New Roman"/>
          <w:sz w:val="24"/>
        </w:rPr>
        <w:t xml:space="preserve"> dilihat dari segi sosial-ekonomi yaitu kurangnya bersosialisasi kepada masyarakat setempat malu karena pendidikannya pun terputus, mereka hanya bekerja seadanya untuk memenuhi kebutuhan hidupnya dan masih bergantung kepada orangtuanya.</w:t>
      </w:r>
      <w:r w:rsidRPr="003305A1">
        <w:rPr>
          <w:rStyle w:val="FootnoteReference"/>
          <w:rFonts w:ascii="Times New Roman" w:hAnsi="Times New Roman" w:cs="Times New Roman"/>
          <w:sz w:val="24"/>
        </w:rPr>
        <w:footnoteReference w:id="66"/>
      </w:r>
    </w:p>
    <w:p w14:paraId="60A0AF46" w14:textId="048AD40B" w:rsidR="00696711" w:rsidRDefault="00696711" w:rsidP="00F11886">
      <w:pPr>
        <w:pBdr>
          <w:top w:val="nil"/>
          <w:left w:val="nil"/>
          <w:bottom w:val="nil"/>
          <w:right w:val="nil"/>
          <w:between w:val="nil"/>
        </w:pBdr>
        <w:spacing w:after="0" w:line="480" w:lineRule="exact"/>
        <w:ind w:firstLine="720"/>
        <w:jc w:val="both"/>
        <w:rPr>
          <w:rFonts w:ascii="Times New Roman" w:hAnsi="Times New Roman" w:cs="Times New Roman"/>
          <w:sz w:val="24"/>
        </w:rPr>
      </w:pPr>
      <w:r>
        <w:rPr>
          <w:rFonts w:ascii="Times New Roman" w:hAnsi="Times New Roman" w:cs="Times New Roman"/>
          <w:sz w:val="24"/>
        </w:rPr>
        <w:t>Dapak pernikahan dini dibagi atas dua:</w:t>
      </w:r>
    </w:p>
    <w:p w14:paraId="4A916DD4" w14:textId="3612C097" w:rsidR="00696711" w:rsidRPr="00A403BD" w:rsidRDefault="00696711" w:rsidP="00A403BD">
      <w:pPr>
        <w:pStyle w:val="ListParagraph"/>
        <w:numPr>
          <w:ilvl w:val="6"/>
          <w:numId w:val="3"/>
        </w:numPr>
        <w:pBdr>
          <w:top w:val="nil"/>
          <w:left w:val="nil"/>
          <w:bottom w:val="nil"/>
          <w:right w:val="nil"/>
          <w:between w:val="nil"/>
        </w:pBdr>
        <w:spacing w:after="0" w:line="480" w:lineRule="exact"/>
        <w:ind w:left="709"/>
        <w:jc w:val="both"/>
        <w:rPr>
          <w:rFonts w:ascii="Times New Roman" w:hAnsi="Times New Roman" w:cs="Times New Roman"/>
          <w:sz w:val="24"/>
        </w:rPr>
      </w:pPr>
      <w:r w:rsidRPr="00A403BD">
        <w:rPr>
          <w:rFonts w:ascii="Times New Roman" w:hAnsi="Times New Roman" w:cs="Times New Roman"/>
          <w:sz w:val="24"/>
        </w:rPr>
        <w:t xml:space="preserve">Dampak positif. Dengan adanya pernikahan dini ini, dapat mencegah </w:t>
      </w:r>
      <w:r w:rsidR="001B4529" w:rsidRPr="00A403BD">
        <w:rPr>
          <w:rFonts w:ascii="Times New Roman" w:hAnsi="Times New Roman" w:cs="Times New Roman"/>
          <w:sz w:val="24"/>
        </w:rPr>
        <w:t>teradinya perzinaan di kalangan remaa, karena dengan menikahkan anak maka perbuatan yang tidak baik seperti melakukan hubungan suami istri sebelum menikah dapat dicegah, secara tidak langsung uga mencegah teradinya hamil diluar nikah dikalangan remaja. Selain itu, pernikahan dini juga dapat mengurangi beban ekonomi orang tua, karena dengan menikahkan aanak-anaknya maka semua kebutuhan anak akan dipenuhi oleh suaminya, bahkan juga beban ekonomi orang tuanya juga terbantu.</w:t>
      </w:r>
    </w:p>
    <w:p w14:paraId="05A97A89" w14:textId="70885B1A" w:rsidR="001B4529" w:rsidRPr="00A403BD" w:rsidRDefault="001B4529" w:rsidP="00A403BD">
      <w:pPr>
        <w:pStyle w:val="ListParagraph"/>
        <w:numPr>
          <w:ilvl w:val="6"/>
          <w:numId w:val="3"/>
        </w:numPr>
        <w:pBdr>
          <w:top w:val="nil"/>
          <w:left w:val="nil"/>
          <w:bottom w:val="nil"/>
          <w:right w:val="nil"/>
          <w:between w:val="nil"/>
        </w:pBdr>
        <w:spacing w:after="0" w:line="480" w:lineRule="exact"/>
        <w:ind w:left="709"/>
        <w:jc w:val="both"/>
        <w:rPr>
          <w:rFonts w:ascii="Times New Roman" w:hAnsi="Times New Roman" w:cs="Times New Roman"/>
          <w:sz w:val="24"/>
        </w:rPr>
      </w:pPr>
      <w:r w:rsidRPr="00A403BD">
        <w:rPr>
          <w:rFonts w:ascii="Times New Roman" w:hAnsi="Times New Roman" w:cs="Times New Roman"/>
          <w:sz w:val="24"/>
        </w:rPr>
        <w:t>Dampak negatif. Pernikahan dini menyebabkan Perselisihan menyangkut masalah keuangan yang terlampau boros atau suami yang tidak menyerahkan hasil pendapatannya secara semestinya kepada istri sehingga menyebabkan kehidupan rumah tangganya tidak menyenangkan dan tidak harmonis.Selain itu pasangan juga belum mempunyai pemahaman sosial yang begitu luas untuk berbaur dengan dunia luar, ketidaksiapan dalam memecahkan masalah karena minim akan pengetahuan dan secara psikologis dampak negatif pernikahan dini adalah sering terjadinya pertengkaran antara suami dan istri disebabkan karena mereka berdua sikapnya masih labil.</w:t>
      </w:r>
    </w:p>
    <w:p w14:paraId="59D6A7DB" w14:textId="4820FB36" w:rsidR="001606AC" w:rsidRPr="003305A1" w:rsidRDefault="001606AC" w:rsidP="00F11886">
      <w:pPr>
        <w:pBdr>
          <w:top w:val="nil"/>
          <w:left w:val="nil"/>
          <w:bottom w:val="nil"/>
          <w:right w:val="nil"/>
          <w:between w:val="nil"/>
        </w:pBdr>
        <w:spacing w:after="0" w:line="480" w:lineRule="exact"/>
        <w:ind w:firstLine="720"/>
        <w:jc w:val="both"/>
        <w:rPr>
          <w:rFonts w:ascii="Times New Roman" w:hAnsi="Times New Roman" w:cs="Times New Roman"/>
          <w:sz w:val="24"/>
        </w:rPr>
      </w:pPr>
      <w:r w:rsidRPr="003305A1">
        <w:rPr>
          <w:rFonts w:ascii="Times New Roman" w:hAnsi="Times New Roman" w:cs="Times New Roman"/>
          <w:sz w:val="24"/>
        </w:rPr>
        <w:lastRenderedPageBreak/>
        <w:t>Dampak pernikahan dini menyebabkan kualitas rumah tangga tidak berada dalam performa yang unggul baik dari kesehatan reproduksi, kesiapan psikologis maupun ekonomi keluarga, sehingga membawa dampak rentan terjadi perceraian, dan terlantarnya kualitas pendidikan anaknya. Kematangan psikologis kurang, cara penyelesaian masalah kurang berpikir panjang, melakukan pekerjaan rumah tidak maksimal. Emosi belum stabil dalam menyelesaikan masalah rumah tangga yang silih berganti.</w:t>
      </w:r>
      <w:r w:rsidRPr="003305A1">
        <w:rPr>
          <w:rStyle w:val="FootnoteReference"/>
          <w:rFonts w:ascii="Times New Roman" w:hAnsi="Times New Roman" w:cs="Times New Roman"/>
          <w:sz w:val="24"/>
        </w:rPr>
        <w:footnoteReference w:id="67"/>
      </w:r>
    </w:p>
    <w:p w14:paraId="3452331D" w14:textId="7F136D51" w:rsidR="001606AC" w:rsidRPr="003305A1" w:rsidRDefault="001606AC" w:rsidP="00F11886">
      <w:pPr>
        <w:pBdr>
          <w:top w:val="nil"/>
          <w:left w:val="nil"/>
          <w:bottom w:val="nil"/>
          <w:right w:val="nil"/>
          <w:between w:val="nil"/>
        </w:pBdr>
        <w:spacing w:after="0" w:line="480" w:lineRule="exact"/>
        <w:ind w:firstLine="720"/>
        <w:jc w:val="both"/>
        <w:rPr>
          <w:rFonts w:ascii="Times New Roman" w:hAnsi="Times New Roman" w:cs="Times New Roman"/>
          <w:sz w:val="24"/>
        </w:rPr>
      </w:pPr>
      <w:r w:rsidRPr="003305A1">
        <w:rPr>
          <w:rFonts w:ascii="Times New Roman" w:hAnsi="Times New Roman" w:cs="Times New Roman"/>
          <w:sz w:val="24"/>
        </w:rPr>
        <w:t>Perkawinan dapat dilakukan oleh calon mempelai yang belum atau sudah baligh jika telah memenuhi syarat dan rukun pernikahan. Meskipun demikian, para ulama’ berbeda pendapat tentang batas usia baligh bagi laki-laki dan perempuan dan kebolehan menikahkan seseorang pada usia anak-anak. Umat Islam diperbolehkan memberikan batasan usia dalam perkawinan untuk menimbulkan kemaslahatan. Batas usia pernikahan perlu direvisi mengingat berbagai dampak negatif yang muncul akibat model pernikahan ini, misalnya masalah kesehatan reproduksi perempuan, persoalan ekonomi keluarga, hingga perceraian. Model perkawinan ini tidak dapat lagi dipraktikkan karena tidak sejalan dengan maqashid al-nikah yaitu membangun keluarga yang sakinah, mawaddah dan rahmah.</w:t>
      </w:r>
      <w:r w:rsidRPr="003305A1">
        <w:rPr>
          <w:rStyle w:val="FootnoteReference"/>
          <w:rFonts w:ascii="Times New Roman" w:hAnsi="Times New Roman" w:cs="Times New Roman"/>
          <w:sz w:val="24"/>
        </w:rPr>
        <w:footnoteReference w:id="68"/>
      </w:r>
    </w:p>
    <w:p w14:paraId="2755CA58" w14:textId="559B0E55" w:rsidR="001606AC" w:rsidRPr="003305A1" w:rsidRDefault="001606AC" w:rsidP="00F11886">
      <w:pPr>
        <w:pBdr>
          <w:top w:val="nil"/>
          <w:left w:val="nil"/>
          <w:bottom w:val="nil"/>
          <w:right w:val="nil"/>
          <w:between w:val="nil"/>
        </w:pBdr>
        <w:spacing w:after="0" w:line="480" w:lineRule="exact"/>
        <w:ind w:firstLine="720"/>
        <w:jc w:val="both"/>
        <w:rPr>
          <w:rFonts w:ascii="Times New Roman" w:hAnsi="Times New Roman" w:cs="Times New Roman"/>
          <w:sz w:val="24"/>
        </w:rPr>
      </w:pPr>
      <w:r w:rsidRPr="003305A1">
        <w:rPr>
          <w:rFonts w:ascii="Times New Roman" w:hAnsi="Times New Roman" w:cs="Times New Roman"/>
          <w:sz w:val="24"/>
        </w:rPr>
        <w:t xml:space="preserve">Fenomena pernikahan dini pada masyarakat disebabkan oleh kekhawatiran orang tua terhadap perilaku anaknya, kesiapan diri, pengurangan beban ekonomi keluarga, dan kurangnya kesadaran akan pentingnya pendidikan. Perkawinan seperti ini berimplikasi pada pengasuhan anak dan cara pasangan mendidik anak serta ketegangan dalam pernikahan yang diakhiri dengan perceraian. Persepsi masyarakat terhadap praktik pernikahan dini dikategorikan menjadi kelompok pro </w:t>
      </w:r>
      <w:r w:rsidRPr="003305A1">
        <w:rPr>
          <w:rFonts w:ascii="Times New Roman" w:hAnsi="Times New Roman" w:cs="Times New Roman"/>
          <w:sz w:val="24"/>
        </w:rPr>
        <w:lastRenderedPageBreak/>
        <w:t>dan kontra. Alasan mereka yang tidak setuju menikah adalah kesiapan pasangan dalam mengelola keluarga, kematangan usia pasangan secara biologis, sosiologis maupun psikologis yang akan mempengaruhi kehidupan keluarga. Sebaliknya, bagi mereka yang setuju dengan pernikahan dini ini, mereka mengusulkan agar pernikahan ini dilakukan untuk menyelamatkan agama dan menghindari seks bebas. Selain itu, ada sebagian orang tua yang bangga jika anaknya segera menikah dan tidak telat usia. Alasan ekonomi menjadi pertimbangan lain bagi orang tua bahwa menantu akan menghidupi mereka secara finansial.</w:t>
      </w:r>
      <w:r w:rsidRPr="003305A1">
        <w:rPr>
          <w:rStyle w:val="FootnoteReference"/>
          <w:rFonts w:ascii="Times New Roman" w:hAnsi="Times New Roman" w:cs="Times New Roman"/>
          <w:sz w:val="24"/>
        </w:rPr>
        <w:footnoteReference w:id="69"/>
      </w:r>
    </w:p>
    <w:p w14:paraId="3881B7CF" w14:textId="2A35D027" w:rsidR="001606AC" w:rsidRPr="003305A1" w:rsidRDefault="001606AC" w:rsidP="00F11886">
      <w:pPr>
        <w:pBdr>
          <w:top w:val="nil"/>
          <w:left w:val="nil"/>
          <w:bottom w:val="nil"/>
          <w:right w:val="nil"/>
          <w:between w:val="nil"/>
        </w:pBdr>
        <w:spacing w:after="0" w:line="480" w:lineRule="exact"/>
        <w:ind w:firstLine="720"/>
        <w:jc w:val="both"/>
        <w:rPr>
          <w:rFonts w:ascii="Times New Roman" w:hAnsi="Times New Roman" w:cs="Times New Roman"/>
          <w:sz w:val="24"/>
        </w:rPr>
      </w:pPr>
      <w:r w:rsidRPr="003305A1">
        <w:rPr>
          <w:rFonts w:ascii="Times New Roman" w:hAnsi="Times New Roman" w:cs="Times New Roman"/>
          <w:sz w:val="24"/>
        </w:rPr>
        <w:t>Suatu kondisi atau kejadian yang tidak baik, tidak wajar dan sangat menghawatirkan, yang berdampak pada kehilangannya masa depan remaja dalam proses pembentukan jati diri akibat pergaulan bebas yang mencoreng nama keluarga yang membuat orang tua terpaksa menikahkan anaknya, yang secara tidak langsung pernikahan dini ini juga telah menjadi keputusan terakhir dari orang tua dalam menangani masalah yang telah diperbuat anaknya, maka dalam menghindari terjadinya pernikahan dini akibat pergaulan bebas, para remaja menanggapi dan menyarankan, agar para remaja lebih menumbuhkan pemikiran-pemikiran secara rasional yakni menanamkan nilai-nilai agama, berfikir positif, memberi batasan-batasan dalam pergaulan dan berpacaran, memikirkan pendidikan demi kesuksesan masa depan dan menjadikan pacar sebagai pemotivasi belajar, agar tidak terjerumus dalam pernikahan dini.</w:t>
      </w:r>
      <w:r w:rsidRPr="003305A1">
        <w:rPr>
          <w:rStyle w:val="FootnoteReference"/>
          <w:rFonts w:ascii="Times New Roman" w:hAnsi="Times New Roman" w:cs="Times New Roman"/>
          <w:sz w:val="24"/>
        </w:rPr>
        <w:footnoteReference w:id="70"/>
      </w:r>
    </w:p>
    <w:p w14:paraId="41DB4906" w14:textId="4067E471" w:rsidR="00CB1677" w:rsidRPr="003305A1" w:rsidRDefault="00CB1677" w:rsidP="00CB1677">
      <w:pPr>
        <w:pBdr>
          <w:top w:val="nil"/>
          <w:left w:val="nil"/>
          <w:bottom w:val="nil"/>
          <w:right w:val="nil"/>
          <w:between w:val="nil"/>
        </w:pBdr>
        <w:spacing w:after="0" w:line="480" w:lineRule="exact"/>
        <w:ind w:firstLine="720"/>
        <w:jc w:val="both"/>
        <w:rPr>
          <w:rFonts w:ascii="Times New Roman" w:hAnsi="Times New Roman" w:cs="Times New Roman"/>
          <w:sz w:val="24"/>
        </w:rPr>
      </w:pPr>
      <w:r w:rsidRPr="003305A1">
        <w:rPr>
          <w:rFonts w:ascii="Times New Roman" w:hAnsi="Times New Roman" w:cs="Times New Roman"/>
          <w:sz w:val="24"/>
        </w:rPr>
        <w:t xml:space="preserve">Pernikahan dini tak hanya berpotensi menimbulkan masalah ekonomi dan sosial, melainkan juga masalah kesehatan seperti stunting dan kesehatan reproduksi terutama bagi wanita. wanita yang menikah pada usia dini mempunyai rentang </w:t>
      </w:r>
      <w:r w:rsidRPr="003305A1">
        <w:rPr>
          <w:rFonts w:ascii="Times New Roman" w:hAnsi="Times New Roman" w:cs="Times New Roman"/>
          <w:sz w:val="24"/>
        </w:rPr>
        <w:lastRenderedPageBreak/>
        <w:t>waktu bereproduksi yang lebih panjang, sehingga berisiko terhadap penyakit reproduksi. Pernikahan dini juga memungkinkan para pasangan suami istri (pasutri) memiliki banyak anak jika tidak diimbangi dengan program Keluarga Berencana (KB). Selain itu, pernikahan dini dapat meningkatkan angka kematian ibu dan bayi, karena berisiko terhadap kehamilan, dan persalinan yang tidak aman.</w:t>
      </w:r>
    </w:p>
    <w:p w14:paraId="6EE195AD" w14:textId="47A22A9B" w:rsidR="000E2DB1" w:rsidRPr="003305A1" w:rsidRDefault="00AB6460" w:rsidP="00AB6460">
      <w:pPr>
        <w:pStyle w:val="Heading2"/>
        <w:spacing w:before="240"/>
        <w:rPr>
          <w:rFonts w:eastAsia="Times New Roman"/>
        </w:rPr>
      </w:pPr>
      <w:bookmarkStart w:id="23" w:name="_Toc137726129"/>
      <w:r>
        <w:rPr>
          <w:rFonts w:eastAsia="Times New Roman"/>
        </w:rPr>
        <w:t xml:space="preserve">D. </w:t>
      </w:r>
      <w:r w:rsidR="000E2DB1" w:rsidRPr="003305A1">
        <w:rPr>
          <w:rFonts w:eastAsia="Times New Roman"/>
        </w:rPr>
        <w:t>Hukum Islam tentang Pernikahan Dini</w:t>
      </w:r>
      <w:bookmarkEnd w:id="23"/>
    </w:p>
    <w:p w14:paraId="00B14FF6" w14:textId="14D07DEA" w:rsidR="00F54CA4" w:rsidRPr="003305A1" w:rsidRDefault="00B7785A" w:rsidP="00B7785A">
      <w:pPr>
        <w:pBdr>
          <w:top w:val="nil"/>
          <w:left w:val="nil"/>
          <w:bottom w:val="nil"/>
          <w:right w:val="nil"/>
          <w:between w:val="nil"/>
        </w:pBdr>
        <w:spacing w:after="0" w:line="480" w:lineRule="exact"/>
        <w:ind w:firstLine="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 xml:space="preserve">Islam menunjukan pentingnya kedewasaan dalam pernikahan meskipun </w:t>
      </w:r>
      <w:r w:rsidRPr="003305A1">
        <w:rPr>
          <w:rFonts w:ascii="Times New Roman" w:hAnsi="Times New Roman" w:cs="Times New Roman"/>
          <w:sz w:val="24"/>
          <w:szCs w:val="24"/>
          <w:lang w:eastAsia="id-ID"/>
        </w:rPr>
        <w:t>u</w:t>
      </w:r>
      <w:r w:rsidR="0065010F" w:rsidRPr="003305A1">
        <w:rPr>
          <w:rFonts w:ascii="Times New Roman" w:hAnsi="Times New Roman" w:cs="Times New Roman"/>
          <w:sz w:val="24"/>
          <w:szCs w:val="24"/>
          <w:lang w:eastAsia="id-ID"/>
        </w:rPr>
        <w:t>sia perkawinan dalam Islam pada dasarnya tidak diatur secara langsung.</w:t>
      </w:r>
      <w:r w:rsidR="009D3C27" w:rsidRPr="003305A1">
        <w:rPr>
          <w:rFonts w:ascii="Times New Roman" w:hAnsi="Times New Roman" w:cs="Times New Roman"/>
          <w:sz w:val="24"/>
          <w:szCs w:val="24"/>
          <w:lang w:eastAsia="id-ID"/>
        </w:rPr>
        <w:t xml:space="preserve"> </w:t>
      </w:r>
      <w:r w:rsidR="00F54CA4" w:rsidRPr="003305A1">
        <w:rPr>
          <w:rFonts w:ascii="Times New Roman" w:hAnsi="Times New Roman" w:cs="Times New Roman"/>
          <w:sz w:val="24"/>
          <w:szCs w:val="24"/>
          <w:lang w:eastAsia="id-ID"/>
        </w:rPr>
        <w:t xml:space="preserve">Islam menjelaskan </w:t>
      </w:r>
      <w:r w:rsidR="00A737F4" w:rsidRPr="003305A1">
        <w:rPr>
          <w:rFonts w:ascii="Times New Roman" w:hAnsi="Times New Roman" w:cs="Times New Roman"/>
          <w:sz w:val="24"/>
          <w:szCs w:val="24"/>
          <w:lang w:eastAsia="id-ID"/>
        </w:rPr>
        <w:t xml:space="preserve">bahwa tidak boleh menikahkan anak perempuan yang masih kecil kecuali sudah </w:t>
      </w:r>
      <w:r w:rsidR="00A737F4" w:rsidRPr="003305A1">
        <w:rPr>
          <w:rFonts w:ascii="Times New Roman" w:hAnsi="Times New Roman" w:cs="Times New Roman"/>
          <w:i/>
          <w:iCs/>
          <w:sz w:val="24"/>
          <w:szCs w:val="24"/>
          <w:lang w:eastAsia="id-ID"/>
        </w:rPr>
        <w:t>baligh</w:t>
      </w:r>
      <w:r w:rsidR="00A737F4" w:rsidRPr="003305A1">
        <w:rPr>
          <w:rFonts w:ascii="Times New Roman" w:hAnsi="Times New Roman" w:cs="Times New Roman"/>
          <w:sz w:val="24"/>
          <w:szCs w:val="24"/>
          <w:lang w:eastAsia="id-ID"/>
        </w:rPr>
        <w:t>.</w:t>
      </w:r>
      <w:r w:rsidR="0045393C" w:rsidRPr="003305A1">
        <w:rPr>
          <w:rFonts w:ascii="Times New Roman" w:hAnsi="Times New Roman" w:cs="Times New Roman"/>
          <w:sz w:val="24"/>
          <w:szCs w:val="24"/>
          <w:lang w:eastAsia="id-ID"/>
        </w:rPr>
        <w:t xml:space="preserve"> </w:t>
      </w:r>
      <w:r w:rsidR="0045393C" w:rsidRPr="003305A1">
        <w:rPr>
          <w:rFonts w:ascii="Times New Roman" w:hAnsi="Times New Roman" w:cs="Times New Roman"/>
          <w:i/>
          <w:iCs/>
          <w:sz w:val="24"/>
          <w:szCs w:val="24"/>
          <w:lang w:eastAsia="id-ID"/>
        </w:rPr>
        <w:t>Baligh</w:t>
      </w:r>
      <w:r w:rsidR="0045393C" w:rsidRPr="003305A1">
        <w:rPr>
          <w:rFonts w:ascii="Times New Roman" w:hAnsi="Times New Roman" w:cs="Times New Roman"/>
          <w:sz w:val="24"/>
          <w:szCs w:val="24"/>
          <w:lang w:eastAsia="id-ID"/>
        </w:rPr>
        <w:t xml:space="preserve"> yang dimaksud dalam surah tersebut adalah mampu mental serta spiritual (Aqidah) seseorang yang melangsungkan pernikahan. </w:t>
      </w:r>
    </w:p>
    <w:p w14:paraId="2EFD8C2D" w14:textId="77777777" w:rsidR="00A737F4" w:rsidRPr="00A754CB" w:rsidRDefault="00A737F4" w:rsidP="00A737F4">
      <w:pPr>
        <w:pBdr>
          <w:top w:val="nil"/>
          <w:left w:val="nil"/>
          <w:bottom w:val="nil"/>
          <w:right w:val="nil"/>
          <w:between w:val="nil"/>
        </w:pBdr>
        <w:bidi/>
        <w:spacing w:after="0" w:line="480" w:lineRule="exact"/>
        <w:jc w:val="both"/>
        <w:rPr>
          <w:rFonts w:ascii="Times New Roman" w:hAnsi="Times New Roman" w:cs="Times New Roman"/>
          <w:b/>
          <w:bCs/>
          <w:sz w:val="30"/>
          <w:szCs w:val="34"/>
          <w:rtl/>
          <w:lang w:eastAsia="id-ID"/>
        </w:rPr>
      </w:pPr>
      <w:r w:rsidRPr="00A754CB">
        <w:rPr>
          <w:rFonts w:ascii="Times New Roman" w:hAnsi="Times New Roman" w:cs="Times New Roman"/>
          <w:b/>
          <w:bCs/>
          <w:sz w:val="30"/>
          <w:szCs w:val="34"/>
          <w:rtl/>
          <w:lang w:eastAsia="id-ID"/>
        </w:rPr>
        <w:t xml:space="preserve">وَابْتَلُوا الْيَتٰمٰى حَتّٰىٓ اِذَا بَلَغُوا النِّكَاحَۚ فَاِنْ اٰنَسْتُمْ مِّنْهُمْ رُشْدًا فَادْفَعُوْٓا اِلَيْهِمْ اَمْوَالَهُمْ ۚ وَلَا تَأْكُلُوْهَآ اِسْرَافًا وَّبِدَارًا اَنْ يَّكْبَرُوْا ۗ وَمَنْ كَانَ غَنِيًّا فَلْيَسْتَعْفِفْ ۚ وَمَنْ كَانَ فَقِيْرًا فَلْيَأْكُلْ بِالْمَعْرُوْفِ ۗ فَاِذَا دَفَعْتُمْ اِلَيْهِمْ اَمْوَالَهُمْ فَاَشْهِدُوْا عَلَيْهِمْ ۗ وَكَفٰى بِاللّٰهِ حَسِيْبًا ٦ </w:t>
      </w:r>
    </w:p>
    <w:p w14:paraId="00C00696" w14:textId="77777777" w:rsidR="00DB4950" w:rsidRPr="00A754CB" w:rsidRDefault="00DB4950" w:rsidP="00A737F4">
      <w:pPr>
        <w:pBdr>
          <w:top w:val="nil"/>
          <w:left w:val="nil"/>
          <w:bottom w:val="nil"/>
          <w:right w:val="nil"/>
          <w:between w:val="nil"/>
        </w:pBdr>
        <w:spacing w:after="0" w:line="480" w:lineRule="exact"/>
        <w:jc w:val="both"/>
        <w:rPr>
          <w:rFonts w:ascii="Times New Roman" w:hAnsi="Times New Roman" w:cs="Times New Roman"/>
          <w:sz w:val="24"/>
          <w:szCs w:val="28"/>
          <w:lang w:eastAsia="id-ID"/>
        </w:rPr>
      </w:pPr>
    </w:p>
    <w:p w14:paraId="63734422" w14:textId="22FA8B55" w:rsidR="00A737F4" w:rsidRPr="00A754CB" w:rsidRDefault="00A737F4" w:rsidP="00A737F4">
      <w:pPr>
        <w:pBdr>
          <w:top w:val="nil"/>
          <w:left w:val="nil"/>
          <w:bottom w:val="nil"/>
          <w:right w:val="nil"/>
          <w:between w:val="nil"/>
        </w:pBdr>
        <w:spacing w:after="0" w:line="480" w:lineRule="exact"/>
        <w:jc w:val="both"/>
        <w:rPr>
          <w:rFonts w:ascii="Times New Roman" w:hAnsi="Times New Roman" w:cs="Times New Roman"/>
          <w:sz w:val="24"/>
          <w:szCs w:val="28"/>
          <w:lang w:eastAsia="id-ID"/>
        </w:rPr>
      </w:pPr>
      <w:r w:rsidRPr="00A754CB">
        <w:rPr>
          <w:rFonts w:ascii="Times New Roman" w:hAnsi="Times New Roman" w:cs="Times New Roman"/>
          <w:sz w:val="24"/>
          <w:szCs w:val="28"/>
          <w:lang w:eastAsia="id-ID"/>
        </w:rPr>
        <w:t>Terjemahannya:</w:t>
      </w:r>
    </w:p>
    <w:p w14:paraId="67BBFBF6" w14:textId="669AB372" w:rsidR="00A737F4" w:rsidRPr="00A754CB" w:rsidRDefault="00A737F4" w:rsidP="00A737F4">
      <w:pPr>
        <w:pBdr>
          <w:top w:val="nil"/>
          <w:left w:val="nil"/>
          <w:bottom w:val="nil"/>
          <w:right w:val="nil"/>
          <w:between w:val="nil"/>
        </w:pBdr>
        <w:spacing w:after="0" w:line="240" w:lineRule="auto"/>
        <w:ind w:left="709"/>
        <w:jc w:val="both"/>
        <w:rPr>
          <w:rFonts w:ascii="Times New Roman" w:hAnsi="Times New Roman" w:cs="Times New Roman"/>
          <w:sz w:val="24"/>
          <w:szCs w:val="28"/>
          <w:lang w:eastAsia="id-ID"/>
        </w:rPr>
      </w:pPr>
      <w:r w:rsidRPr="00A754CB">
        <w:rPr>
          <w:rFonts w:ascii="Times New Roman" w:hAnsi="Times New Roman" w:cs="Times New Roman"/>
          <w:sz w:val="24"/>
          <w:szCs w:val="28"/>
          <w:lang w:eastAsia="id-ID"/>
        </w:rPr>
        <w:t>Ujilah anak-anak yatim itu (dalam hal mengatur harta) sampai ketika mereka cukup umur untuk menikah. Lalu, jika menurut penilaianmu mereka telah pandai (mengatur harta), serahkanlah kepada mereka hartanya. Janganlah kamu memakannya (harta anak yatim) melebihi batas kepatutan dan (janganlah kamu) tergesa-gesa (menghabiskannya) sebelum mereka dewasa. Siapa saja (di antara pemelihara itu) mampu, maka hendaklah dia menahan diri (dari memakan harta anak yatim itu) dan siapa saja yang fakir, maka bolehlah dia makan harta itu menurut cara yang baik. Kemudian, apabila kamu menyerahkan harta itu kepada mereka, hendaklah kamu adakan saksi-saksi. Cukuplah Allah sebagai pengawas.</w:t>
      </w:r>
    </w:p>
    <w:p w14:paraId="2DD847DE" w14:textId="040F1B8A" w:rsidR="009D3C27" w:rsidRPr="00A754CB" w:rsidRDefault="009D3C27" w:rsidP="002B17ED">
      <w:pPr>
        <w:pBdr>
          <w:top w:val="nil"/>
          <w:left w:val="nil"/>
          <w:bottom w:val="nil"/>
          <w:right w:val="nil"/>
          <w:between w:val="nil"/>
        </w:pBdr>
        <w:spacing w:after="0" w:line="480" w:lineRule="exact"/>
        <w:ind w:firstLine="709"/>
        <w:jc w:val="both"/>
        <w:rPr>
          <w:rFonts w:ascii="Times New Roman" w:hAnsi="Times New Roman" w:cs="Times New Roman"/>
          <w:sz w:val="24"/>
          <w:szCs w:val="24"/>
          <w:lang w:eastAsia="id-ID"/>
        </w:rPr>
      </w:pPr>
      <w:r w:rsidRPr="00A754CB">
        <w:rPr>
          <w:rFonts w:ascii="Times New Roman" w:hAnsi="Times New Roman" w:cs="Times New Roman"/>
          <w:sz w:val="24"/>
          <w:szCs w:val="24"/>
          <w:lang w:eastAsia="id-ID"/>
        </w:rPr>
        <w:t>Allah SWT. berfirman dalam QS. An-Nur: 32,</w:t>
      </w:r>
    </w:p>
    <w:p w14:paraId="76EC771F" w14:textId="2E28666A" w:rsidR="009D3C27" w:rsidRPr="00A754CB" w:rsidRDefault="009D3C27" w:rsidP="009D3C27">
      <w:pPr>
        <w:pBdr>
          <w:top w:val="nil"/>
          <w:left w:val="nil"/>
          <w:bottom w:val="nil"/>
          <w:right w:val="nil"/>
          <w:between w:val="nil"/>
        </w:pBdr>
        <w:bidi/>
        <w:spacing w:after="0" w:line="480" w:lineRule="exact"/>
        <w:jc w:val="both"/>
        <w:rPr>
          <w:rFonts w:ascii="Times New Roman" w:hAnsi="Times New Roman" w:cs="Times New Roman"/>
          <w:b/>
          <w:bCs/>
          <w:sz w:val="28"/>
          <w:szCs w:val="32"/>
          <w:rtl/>
          <w:lang w:eastAsia="id-ID"/>
        </w:rPr>
      </w:pPr>
      <w:r w:rsidRPr="00A754CB">
        <w:rPr>
          <w:rFonts w:ascii="Times New Roman" w:hAnsi="Times New Roman" w:cs="Times New Roman"/>
          <w:b/>
          <w:bCs/>
          <w:sz w:val="28"/>
          <w:szCs w:val="32"/>
          <w:rtl/>
          <w:lang w:eastAsia="id-ID"/>
        </w:rPr>
        <w:t xml:space="preserve">وَاَنْكِحُوا الْاَيَامٰى مِنْكُمْ وَالصّٰلِحِيْنَ مِنْ عِبَادِكُمْ وَاِمَاۤىِٕكُمْۗ اِنْ يَّكُوْنُوْا فُقَرَاۤءَ يُغْنِهِمُ اللّٰهُ مِنْ فَضْلِهٖۗ وَاللّٰهُ وَاسِعٌ عَلِيْمٌ ٣٢ </w:t>
      </w:r>
    </w:p>
    <w:p w14:paraId="446F4269" w14:textId="77777777" w:rsidR="00A754CB" w:rsidRDefault="00A754CB" w:rsidP="009D3C27">
      <w:pPr>
        <w:pBdr>
          <w:top w:val="nil"/>
          <w:left w:val="nil"/>
          <w:bottom w:val="nil"/>
          <w:right w:val="nil"/>
          <w:between w:val="nil"/>
        </w:pBdr>
        <w:spacing w:after="0" w:line="480" w:lineRule="exact"/>
        <w:jc w:val="both"/>
        <w:rPr>
          <w:rFonts w:ascii="Times New Roman" w:hAnsi="Times New Roman" w:cs="Times New Roman"/>
          <w:sz w:val="24"/>
          <w:szCs w:val="28"/>
          <w:lang w:eastAsia="id-ID"/>
        </w:rPr>
      </w:pPr>
    </w:p>
    <w:p w14:paraId="4CAC2CF8" w14:textId="75010D7C" w:rsidR="009D3C27" w:rsidRPr="003305A1" w:rsidRDefault="009D3C27" w:rsidP="009D3C27">
      <w:pPr>
        <w:pBdr>
          <w:top w:val="nil"/>
          <w:left w:val="nil"/>
          <w:bottom w:val="nil"/>
          <w:right w:val="nil"/>
          <w:between w:val="nil"/>
        </w:pBdr>
        <w:spacing w:after="0" w:line="480" w:lineRule="exact"/>
        <w:jc w:val="both"/>
        <w:rPr>
          <w:rFonts w:ascii="Times New Roman" w:hAnsi="Times New Roman" w:cs="Times New Roman"/>
          <w:sz w:val="24"/>
          <w:szCs w:val="28"/>
          <w:lang w:eastAsia="id-ID"/>
        </w:rPr>
      </w:pPr>
      <w:r w:rsidRPr="003305A1">
        <w:rPr>
          <w:rFonts w:ascii="Times New Roman" w:hAnsi="Times New Roman" w:cs="Times New Roman"/>
          <w:sz w:val="24"/>
          <w:szCs w:val="28"/>
          <w:lang w:eastAsia="id-ID"/>
        </w:rPr>
        <w:t>Terjemahannya:</w:t>
      </w:r>
    </w:p>
    <w:p w14:paraId="3FFA8673" w14:textId="53573EB2" w:rsidR="009D3C27" w:rsidRPr="003305A1" w:rsidRDefault="0030302F" w:rsidP="009D3C27">
      <w:pPr>
        <w:pBdr>
          <w:top w:val="nil"/>
          <w:left w:val="nil"/>
          <w:bottom w:val="nil"/>
          <w:right w:val="nil"/>
          <w:between w:val="nil"/>
        </w:pBdr>
        <w:spacing w:after="0" w:line="240" w:lineRule="auto"/>
        <w:ind w:left="709"/>
        <w:jc w:val="both"/>
        <w:rPr>
          <w:rFonts w:ascii="Times New Roman" w:hAnsi="Times New Roman" w:cs="Times New Roman"/>
          <w:sz w:val="24"/>
          <w:szCs w:val="28"/>
          <w:lang w:eastAsia="id-ID"/>
        </w:rPr>
      </w:pPr>
      <w:r w:rsidRPr="003305A1">
        <w:rPr>
          <w:rFonts w:ascii="Times New Roman" w:hAnsi="Times New Roman" w:cs="Times New Roman"/>
          <w:sz w:val="24"/>
          <w:szCs w:val="28"/>
          <w:lang w:eastAsia="id-ID"/>
        </w:rPr>
        <w:t>“</w:t>
      </w:r>
      <w:r w:rsidR="009D3C27" w:rsidRPr="003305A1">
        <w:rPr>
          <w:rFonts w:ascii="Times New Roman" w:hAnsi="Times New Roman" w:cs="Times New Roman"/>
          <w:sz w:val="24"/>
          <w:szCs w:val="28"/>
          <w:lang w:eastAsia="id-ID"/>
        </w:rPr>
        <w:t>Nikahkanlah orang-orang yang masih membujang di antara kamu dan juga orang-orang yang layak (menikah) dari hamba-hamba sahayamu, baik laki-laki maupun perempuan. Jika mereka miskin, Allah akan memberi kemampuan kepada mereka dengan karunia-Nya. Allah Maha Luas (pemberian-Nya) lagi Maha Mengetahui.</w:t>
      </w:r>
      <w:r w:rsidRPr="003305A1">
        <w:rPr>
          <w:rFonts w:ascii="Times New Roman" w:hAnsi="Times New Roman" w:cs="Times New Roman"/>
          <w:sz w:val="24"/>
          <w:szCs w:val="28"/>
          <w:lang w:eastAsia="id-ID"/>
        </w:rPr>
        <w:t>”</w:t>
      </w:r>
    </w:p>
    <w:p w14:paraId="0566E46F" w14:textId="5E962C95" w:rsidR="00DB4950" w:rsidRPr="003305A1" w:rsidRDefault="00DB4950" w:rsidP="00DB4950">
      <w:pPr>
        <w:pBdr>
          <w:top w:val="nil"/>
          <w:left w:val="nil"/>
          <w:bottom w:val="nil"/>
          <w:right w:val="nil"/>
          <w:between w:val="nil"/>
        </w:pBdr>
        <w:spacing w:after="0" w:line="480" w:lineRule="exact"/>
        <w:jc w:val="both"/>
        <w:rPr>
          <w:rFonts w:ascii="Times New Roman" w:hAnsi="Times New Roman" w:cs="Times New Roman"/>
          <w:sz w:val="24"/>
          <w:szCs w:val="24"/>
          <w:lang w:eastAsia="id-ID"/>
        </w:rPr>
      </w:pPr>
      <w:r w:rsidRPr="003305A1">
        <w:rPr>
          <w:rFonts w:ascii="Times New Roman" w:hAnsi="Times New Roman" w:cs="Times New Roman"/>
          <w:sz w:val="24"/>
          <w:szCs w:val="24"/>
          <w:lang w:eastAsia="id-ID"/>
        </w:rPr>
        <w:t>Rasulullah saw. bersabda,</w:t>
      </w:r>
    </w:p>
    <w:p w14:paraId="25AA252A" w14:textId="77777777" w:rsidR="00DB4950" w:rsidRPr="00272AD5" w:rsidRDefault="00DB4950" w:rsidP="00DB4950">
      <w:pPr>
        <w:pBdr>
          <w:top w:val="nil"/>
          <w:left w:val="nil"/>
          <w:bottom w:val="nil"/>
          <w:right w:val="nil"/>
          <w:between w:val="nil"/>
        </w:pBdr>
        <w:spacing w:after="0" w:line="480" w:lineRule="exact"/>
        <w:jc w:val="right"/>
        <w:rPr>
          <w:rFonts w:ascii="Times New Roman" w:eastAsia="Times New Roman" w:hAnsi="Times New Roman" w:cs="Times New Roman"/>
          <w:sz w:val="32"/>
          <w:szCs w:val="32"/>
        </w:rPr>
      </w:pPr>
      <w:r w:rsidRPr="00272AD5">
        <w:rPr>
          <w:rFonts w:ascii="Times New Roman" w:hAnsi="Times New Roman" w:cs="Times New Roman"/>
          <w:sz w:val="28"/>
          <w:szCs w:val="28"/>
        </w:rPr>
        <w:t xml:space="preserve">حدثنا عمر بن حفص بن غياث حدثنا األعمش قال حدثني عمارة عن عبد الرحمن بن يزيد قال دخلت مع علقمة و األسود على عبد هللا فقال عبد هللا كنا مع النبي صلى هللا عليه و سلم شبابا ال نجد شيئا فقال لنا رسول هللا صلى هللا عليه و سلم يا معشر الشباب من استطاع منكم الباءة فليتزوج فإنه أغض للبصر و أحسن للفرج و من لم يستطع فعليه بالصيام فإنه له وجاء </w:t>
      </w:r>
    </w:p>
    <w:p w14:paraId="0B608850" w14:textId="77777777" w:rsidR="00DB4950" w:rsidRPr="003305A1" w:rsidRDefault="00DB4950" w:rsidP="00DB4950">
      <w:pPr>
        <w:pBdr>
          <w:top w:val="nil"/>
          <w:left w:val="nil"/>
          <w:bottom w:val="nil"/>
          <w:right w:val="nil"/>
          <w:between w:val="nil"/>
        </w:pBdr>
        <w:spacing w:after="0" w:line="480" w:lineRule="exact"/>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 xml:space="preserve">Artinya: </w:t>
      </w:r>
    </w:p>
    <w:p w14:paraId="115A268E" w14:textId="77777777" w:rsidR="00DB4950" w:rsidRPr="003305A1" w:rsidRDefault="00DB4950" w:rsidP="00DB4950">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“Kami telah diceritakan dari Umar bin Hafs bin Ghiyats, telah menceritakan kepada kami dari ayahku (Hafs bin Ghiyats), telah menceritakan kepada kami dari al A’masy dia berkata : “Telah menceritakan kepadaku dari ’Umarah dari Abdurrahman bin Yazid, dia berkata : “Aku masuk bersama ’Alqamah dan al Aswad ke (rumah) Abdullah, dia berkata : “Ketika aku bersama Nabi SAW dan para pemuda dan kami tidak menemukan yang lain, Rasulullah SAW bersabda kepada kami: “Wahai para pemuda, barang siapa di antara kamu telah mampu berumah tangga, maka kawinlah, karena kawin dapat menundukkan pandangan dan memelihara kemaluan. Dan barangsiapa belum mampu, maka hendaklah berpuasa, maka sesungguhnya yang demikian itu dapat mengendalikan hawa nafsu.” (H.R. Bukhari)</w:t>
      </w:r>
      <w:r w:rsidRPr="003305A1">
        <w:rPr>
          <w:rStyle w:val="FootnoteReference"/>
          <w:rFonts w:ascii="Times New Roman" w:eastAsia="Times New Roman" w:hAnsi="Times New Roman" w:cs="Times New Roman"/>
          <w:sz w:val="24"/>
          <w:szCs w:val="24"/>
        </w:rPr>
        <w:footnoteReference w:id="71"/>
      </w:r>
    </w:p>
    <w:p w14:paraId="5DA5CCFB" w14:textId="06AA9CF7" w:rsidR="000E2DB1" w:rsidRPr="003305A1" w:rsidRDefault="00DB4950" w:rsidP="00FF7AFE">
      <w:pPr>
        <w:pBdr>
          <w:top w:val="nil"/>
          <w:left w:val="nil"/>
          <w:bottom w:val="nil"/>
          <w:right w:val="nil"/>
          <w:between w:val="nil"/>
        </w:pBdr>
        <w:spacing w:after="0" w:line="480" w:lineRule="exact"/>
        <w:ind w:firstLine="709"/>
        <w:jc w:val="both"/>
        <w:rPr>
          <w:rFonts w:ascii="Times New Roman" w:hAnsi="Times New Roman" w:cs="Times New Roman"/>
          <w:sz w:val="24"/>
          <w:szCs w:val="24"/>
          <w:lang w:eastAsia="id-ID"/>
        </w:rPr>
      </w:pPr>
      <w:r w:rsidRPr="003305A1">
        <w:rPr>
          <w:rFonts w:ascii="Times New Roman" w:hAnsi="Times New Roman" w:cs="Times New Roman"/>
          <w:sz w:val="24"/>
          <w:szCs w:val="24"/>
          <w:lang w:eastAsia="id-ID"/>
        </w:rPr>
        <w:t>B</w:t>
      </w:r>
      <w:r w:rsidR="0045393C" w:rsidRPr="003305A1">
        <w:rPr>
          <w:rFonts w:ascii="Times New Roman" w:hAnsi="Times New Roman" w:cs="Times New Roman"/>
          <w:sz w:val="24"/>
          <w:szCs w:val="24"/>
          <w:lang w:eastAsia="id-ID"/>
        </w:rPr>
        <w:t xml:space="preserve">atasan </w:t>
      </w:r>
      <w:r w:rsidR="0045393C" w:rsidRPr="003305A1">
        <w:rPr>
          <w:rFonts w:ascii="Times New Roman" w:hAnsi="Times New Roman" w:cs="Times New Roman"/>
          <w:i/>
          <w:iCs/>
          <w:sz w:val="24"/>
          <w:szCs w:val="24"/>
          <w:lang w:eastAsia="id-ID"/>
        </w:rPr>
        <w:t>baligh</w:t>
      </w:r>
      <w:r w:rsidR="0045393C" w:rsidRPr="003305A1">
        <w:rPr>
          <w:rFonts w:ascii="Times New Roman" w:hAnsi="Times New Roman" w:cs="Times New Roman"/>
          <w:sz w:val="24"/>
          <w:szCs w:val="24"/>
          <w:lang w:eastAsia="id-ID"/>
        </w:rPr>
        <w:t xml:space="preserve"> </w:t>
      </w:r>
      <w:r w:rsidR="00FF7AFE" w:rsidRPr="003305A1">
        <w:rPr>
          <w:rFonts w:ascii="Times New Roman" w:hAnsi="Times New Roman" w:cs="Times New Roman"/>
          <w:sz w:val="24"/>
          <w:szCs w:val="24"/>
          <w:lang w:eastAsia="id-ID"/>
        </w:rPr>
        <w:t xml:space="preserve">bagi wanita </w:t>
      </w:r>
      <w:r w:rsidRPr="003305A1">
        <w:rPr>
          <w:rFonts w:ascii="Times New Roman" w:hAnsi="Times New Roman" w:cs="Times New Roman"/>
          <w:sz w:val="24"/>
          <w:szCs w:val="24"/>
          <w:lang w:eastAsia="id-ID"/>
        </w:rPr>
        <w:t xml:space="preserve">telah </w:t>
      </w:r>
      <w:r w:rsidR="0045393C" w:rsidRPr="003305A1">
        <w:rPr>
          <w:rFonts w:ascii="Times New Roman" w:hAnsi="Times New Roman" w:cs="Times New Roman"/>
          <w:sz w:val="24"/>
          <w:szCs w:val="24"/>
          <w:lang w:eastAsia="id-ID"/>
        </w:rPr>
        <w:t xml:space="preserve">disepakati para ulama yaitu </w:t>
      </w:r>
      <w:r w:rsidR="00FF7AFE" w:rsidRPr="003305A1">
        <w:rPr>
          <w:rFonts w:ascii="Times New Roman" w:hAnsi="Times New Roman" w:cs="Times New Roman"/>
          <w:sz w:val="24"/>
          <w:szCs w:val="24"/>
          <w:lang w:eastAsia="id-ID"/>
        </w:rPr>
        <w:t xml:space="preserve">haid dan hamil, sedangkan untuk laki-laki ditandai dengan keluarnya air mani. Imam Syafi’I menambahkan bukti baligh ditandai dengan tumbuhnya bulu-bulu di ketiak. Akan tetapi pada pembatasan usia menikah, </w:t>
      </w:r>
      <w:r w:rsidR="002B17ED" w:rsidRPr="003305A1">
        <w:rPr>
          <w:rFonts w:ascii="Times New Roman" w:hAnsi="Times New Roman" w:cs="Times New Roman"/>
          <w:sz w:val="24"/>
          <w:szCs w:val="24"/>
          <w:lang w:eastAsia="id-ID"/>
        </w:rPr>
        <w:t>Islam tidak memiliki aturan yang baku</w:t>
      </w:r>
      <w:r w:rsidR="00FF7AFE" w:rsidRPr="003305A1">
        <w:rPr>
          <w:rFonts w:ascii="Times New Roman" w:hAnsi="Times New Roman" w:cs="Times New Roman"/>
          <w:sz w:val="24"/>
          <w:szCs w:val="24"/>
          <w:lang w:eastAsia="id-ID"/>
        </w:rPr>
        <w:t xml:space="preserve"> dan para ulama berbeda pendapat</w:t>
      </w:r>
      <w:r w:rsidR="002B17ED" w:rsidRPr="003305A1">
        <w:rPr>
          <w:rFonts w:ascii="Times New Roman" w:hAnsi="Times New Roman" w:cs="Times New Roman"/>
          <w:sz w:val="24"/>
          <w:szCs w:val="24"/>
          <w:lang w:eastAsia="id-ID"/>
        </w:rPr>
        <w:t xml:space="preserve">. Dari golongan Hanabilah dan Syafi’iyah membatasi </w:t>
      </w:r>
      <w:r w:rsidR="002B17ED" w:rsidRPr="003305A1">
        <w:rPr>
          <w:rFonts w:ascii="Times New Roman" w:hAnsi="Times New Roman" w:cs="Times New Roman"/>
          <w:sz w:val="24"/>
          <w:szCs w:val="24"/>
          <w:lang w:eastAsia="id-ID"/>
        </w:rPr>
        <w:lastRenderedPageBreak/>
        <w:t>usia nikah yakni mencapai 15 tahun. Imam Abu Hanabilah membatasi usia nikah adalah laki-laki mencapai 19 tahun dan perempuan mencapai 17 tahun.  Sedangkan Imam Maliki membatasi usiah nikah adalah laki-laki dan perempuan mencapai 18 tahun.</w:t>
      </w:r>
      <w:r w:rsidR="002B17ED" w:rsidRPr="003305A1">
        <w:rPr>
          <w:rStyle w:val="FootnoteReference"/>
          <w:rFonts w:ascii="Times New Roman" w:hAnsi="Times New Roman" w:cs="Times New Roman"/>
          <w:sz w:val="24"/>
          <w:szCs w:val="24"/>
          <w:lang w:eastAsia="id-ID"/>
        </w:rPr>
        <w:footnoteReference w:id="72"/>
      </w:r>
      <w:r w:rsidR="002B17ED" w:rsidRPr="003305A1">
        <w:rPr>
          <w:rFonts w:ascii="Times New Roman" w:hAnsi="Times New Roman" w:cs="Times New Roman"/>
          <w:sz w:val="24"/>
          <w:szCs w:val="24"/>
          <w:lang w:eastAsia="id-ID"/>
        </w:rPr>
        <w:t xml:space="preserve"> Ketidakbakuan ini juga disebabkan karena penggambaran batasan usia nikah (</w:t>
      </w:r>
      <w:r w:rsidR="002B17ED" w:rsidRPr="003305A1">
        <w:rPr>
          <w:rFonts w:ascii="Times New Roman" w:hAnsi="Times New Roman" w:cs="Times New Roman"/>
          <w:i/>
          <w:iCs/>
          <w:sz w:val="24"/>
          <w:szCs w:val="24"/>
          <w:lang w:eastAsia="id-ID"/>
        </w:rPr>
        <w:t>baligh</w:t>
      </w:r>
      <w:r w:rsidR="002B17ED" w:rsidRPr="003305A1">
        <w:rPr>
          <w:rFonts w:ascii="Times New Roman" w:hAnsi="Times New Roman" w:cs="Times New Roman"/>
          <w:sz w:val="24"/>
          <w:szCs w:val="24"/>
          <w:lang w:eastAsia="id-ID"/>
        </w:rPr>
        <w:t xml:space="preserve">). Pendapat pertama menjelaskan bahwa </w:t>
      </w:r>
      <w:r w:rsidR="002B17ED" w:rsidRPr="003305A1">
        <w:rPr>
          <w:rFonts w:ascii="Times New Roman" w:hAnsi="Times New Roman" w:cs="Times New Roman"/>
          <w:i/>
          <w:iCs/>
          <w:sz w:val="24"/>
          <w:szCs w:val="24"/>
          <w:lang w:eastAsia="id-ID"/>
        </w:rPr>
        <w:t>baligh</w:t>
      </w:r>
      <w:r w:rsidR="002B17ED" w:rsidRPr="003305A1">
        <w:rPr>
          <w:rFonts w:ascii="Times New Roman" w:hAnsi="Times New Roman" w:cs="Times New Roman"/>
          <w:sz w:val="24"/>
          <w:szCs w:val="24"/>
          <w:lang w:eastAsia="id-ID"/>
        </w:rPr>
        <w:t xml:space="preserve"> ditandai dengan mimpi yang disertai keluar air mani bagi laki-laki dan menstruasi bagi perempuan.</w:t>
      </w:r>
      <w:r w:rsidR="002B17ED" w:rsidRPr="003305A1">
        <w:rPr>
          <w:rFonts w:ascii="Times New Roman" w:hAnsi="Times New Roman" w:cs="Times New Roman"/>
          <w:i/>
          <w:iCs/>
          <w:sz w:val="24"/>
          <w:szCs w:val="24"/>
          <w:lang w:eastAsia="id-ID"/>
        </w:rPr>
        <w:t xml:space="preserve"> </w:t>
      </w:r>
      <w:r w:rsidR="002B17ED" w:rsidRPr="003305A1">
        <w:rPr>
          <w:rFonts w:ascii="Times New Roman" w:hAnsi="Times New Roman" w:cs="Times New Roman"/>
          <w:sz w:val="24"/>
          <w:szCs w:val="24"/>
          <w:lang w:eastAsia="id-ID"/>
        </w:rPr>
        <w:t>Pendapat kedua juga menjelaskan bahwa batasan usia nikah dilihat dari akal dan jiwa.</w:t>
      </w:r>
      <w:r w:rsidR="002B17ED" w:rsidRPr="003305A1">
        <w:rPr>
          <w:rStyle w:val="FootnoteReference"/>
          <w:rFonts w:ascii="Times New Roman" w:hAnsi="Times New Roman" w:cs="Times New Roman"/>
          <w:sz w:val="24"/>
          <w:szCs w:val="24"/>
          <w:lang w:eastAsia="id-ID"/>
        </w:rPr>
        <w:footnoteReference w:id="73"/>
      </w:r>
    </w:p>
    <w:p w14:paraId="161276BA" w14:textId="6A0AF694" w:rsidR="00D25F2A" w:rsidRPr="003305A1" w:rsidRDefault="00AB6460" w:rsidP="00AB6460">
      <w:pPr>
        <w:pStyle w:val="Heading2"/>
        <w:spacing w:before="240"/>
        <w:rPr>
          <w:rFonts w:eastAsia="Times New Roman"/>
          <w:szCs w:val="24"/>
        </w:rPr>
      </w:pPr>
      <w:bookmarkStart w:id="24" w:name="_Toc137726130"/>
      <w:r>
        <w:t xml:space="preserve">D. </w:t>
      </w:r>
      <w:r w:rsidR="001606AC" w:rsidRPr="003305A1">
        <w:t xml:space="preserve">Aturan Batas Usia Nikah berdasarkan </w:t>
      </w:r>
      <w:r w:rsidR="001606AC" w:rsidRPr="003305A1">
        <w:rPr>
          <w:szCs w:val="24"/>
        </w:rPr>
        <w:t>UU No. 16 Tahun 2019</w:t>
      </w:r>
      <w:bookmarkEnd w:id="24"/>
    </w:p>
    <w:p w14:paraId="0F70C3DA" w14:textId="77777777" w:rsidR="002B17ED" w:rsidRDefault="002B17ED" w:rsidP="002B17ED">
      <w:pPr>
        <w:spacing w:after="0" w:line="480" w:lineRule="exact"/>
        <w:ind w:firstLine="720"/>
        <w:jc w:val="both"/>
        <w:rPr>
          <w:rFonts w:ascii="Times New Roman" w:hAnsi="Times New Roman" w:cs="Times New Roman"/>
          <w:sz w:val="24"/>
          <w:szCs w:val="24"/>
        </w:rPr>
      </w:pPr>
      <w:r w:rsidRPr="003305A1">
        <w:rPr>
          <w:rFonts w:ascii="Times New Roman" w:hAnsi="Times New Roman" w:cs="Times New Roman"/>
          <w:sz w:val="24"/>
          <w:szCs w:val="24"/>
        </w:rPr>
        <w:t>Usia menikah merupakan batasan dan ukuran ideal yang ditetapkan oleh negara untuk mengatur pernikahan dan membatasi terjadinya praktik perkawinan anak di masyarakat.</w:t>
      </w:r>
      <w:r w:rsidRPr="003305A1">
        <w:rPr>
          <w:rStyle w:val="FootnoteReference"/>
          <w:rFonts w:ascii="Times New Roman" w:hAnsi="Times New Roman" w:cs="Times New Roman"/>
          <w:sz w:val="24"/>
          <w:szCs w:val="24"/>
        </w:rPr>
        <w:footnoteReference w:id="74"/>
      </w:r>
      <w:r w:rsidRPr="003305A1">
        <w:rPr>
          <w:rFonts w:ascii="Times New Roman" w:hAnsi="Times New Roman" w:cs="Times New Roman"/>
          <w:sz w:val="24"/>
          <w:szCs w:val="24"/>
        </w:rPr>
        <w:t xml:space="preserve"> Usia ideal menikah di setiap negara biasanya memiliki regulasi dan tolak ukur yang berbeda. Di Indonesia, regulasi tentang usia menikah diatur dalam beberapa peraturan negara seperti UU No.16 tahun 2019 sebagai perubahan atas Undang-Undang Nomor 1 tahun 1974 yang mengatur tentang batas usia minimal pernikahan, yakni 19 tahun dan 21 tahun sebagai batas cukup menikah.</w:t>
      </w:r>
      <w:r w:rsidRPr="003305A1">
        <w:rPr>
          <w:rStyle w:val="FootnoteReference"/>
          <w:rFonts w:ascii="Times New Roman" w:hAnsi="Times New Roman" w:cs="Times New Roman"/>
          <w:sz w:val="24"/>
          <w:szCs w:val="24"/>
        </w:rPr>
        <w:footnoteReference w:id="75"/>
      </w:r>
      <w:r w:rsidRPr="003305A1">
        <w:rPr>
          <w:rFonts w:ascii="Times New Roman" w:hAnsi="Times New Roman" w:cs="Times New Roman"/>
          <w:sz w:val="24"/>
          <w:szCs w:val="24"/>
        </w:rPr>
        <w:t xml:space="preserve"> Regulasi ini pun sesuai dengan apa yang telah ditentukan oleh Kementerian Pemberdayaan Perempuan dan Perlindungan Anak dalam Undang-Undang Nomor 35 Tahun 2014 yang mengkategorikan anak sebagai mereka yang </w:t>
      </w:r>
      <w:r w:rsidRPr="003305A1">
        <w:rPr>
          <w:rFonts w:ascii="Times New Roman" w:hAnsi="Times New Roman" w:cs="Times New Roman"/>
          <w:sz w:val="24"/>
          <w:szCs w:val="24"/>
        </w:rPr>
        <w:lastRenderedPageBreak/>
        <w:t>usianya di bawah 18 tahun sehingga mereka menilai usia ideal untuk menikah seharusnya minimal 21 tahun.</w:t>
      </w:r>
      <w:r w:rsidRPr="003305A1">
        <w:rPr>
          <w:rStyle w:val="FootnoteReference"/>
          <w:rFonts w:ascii="Times New Roman" w:hAnsi="Times New Roman" w:cs="Times New Roman"/>
          <w:sz w:val="24"/>
          <w:szCs w:val="24"/>
        </w:rPr>
        <w:footnoteReference w:id="76"/>
      </w:r>
      <w:r w:rsidRPr="003305A1">
        <w:rPr>
          <w:rFonts w:ascii="Times New Roman" w:hAnsi="Times New Roman" w:cs="Times New Roman"/>
          <w:sz w:val="24"/>
          <w:szCs w:val="24"/>
        </w:rPr>
        <w:t xml:space="preserve"> Sedangkan beberapa negara bagian di Amerika, menetapkan usia minimum resmi untuk menikah yakni 15 hingga 18 tahun.</w:t>
      </w:r>
      <w:r w:rsidRPr="003305A1">
        <w:rPr>
          <w:rStyle w:val="FootnoteReference"/>
          <w:rFonts w:ascii="Times New Roman" w:hAnsi="Times New Roman" w:cs="Times New Roman"/>
          <w:sz w:val="24"/>
          <w:szCs w:val="24"/>
        </w:rPr>
        <w:footnoteReference w:id="77"/>
      </w:r>
      <w:r w:rsidRPr="003305A1">
        <w:rPr>
          <w:rFonts w:ascii="Times New Roman" w:hAnsi="Times New Roman" w:cs="Times New Roman"/>
          <w:sz w:val="24"/>
          <w:szCs w:val="24"/>
        </w:rPr>
        <w:t xml:space="preserve"> Selain ditentukan oleh regulasi, batasan usia menikah juga ditentukan oleh norma sosial dan agama yang ada dalam masyarakat. Dalam Islam, usia menikah diatur dalam beberapa mazhab seperti mazhab Syafi’i dan Hanbali yang berpendapat bahwa usia ideal dalam menikah ialah 15 tahun.</w:t>
      </w:r>
      <w:r w:rsidRPr="003305A1">
        <w:rPr>
          <w:rStyle w:val="FootnoteReference"/>
          <w:rFonts w:ascii="Times New Roman" w:hAnsi="Times New Roman" w:cs="Times New Roman"/>
          <w:sz w:val="24"/>
          <w:szCs w:val="24"/>
        </w:rPr>
        <w:footnoteReference w:id="78"/>
      </w:r>
      <w:r w:rsidRPr="003305A1">
        <w:rPr>
          <w:rFonts w:ascii="Times New Roman" w:hAnsi="Times New Roman" w:cs="Times New Roman"/>
          <w:sz w:val="24"/>
          <w:szCs w:val="24"/>
        </w:rPr>
        <w:t xml:space="preserve"> Oleh karena itu, penentuan dalam memperbolehkan seorang individu untuk menikah memiliki konsepsi dan standarisasi yang berbeda-beda. </w:t>
      </w:r>
    </w:p>
    <w:p w14:paraId="0284FC71" w14:textId="604D9C9D" w:rsidR="00CC1A02" w:rsidRPr="003305A1" w:rsidRDefault="00CC1A02" w:rsidP="00CC1A02">
      <w:pPr>
        <w:spacing w:after="0" w:line="480" w:lineRule="exact"/>
        <w:ind w:firstLine="720"/>
        <w:jc w:val="both"/>
        <w:rPr>
          <w:rFonts w:ascii="Times New Roman" w:hAnsi="Times New Roman" w:cs="Times New Roman"/>
          <w:sz w:val="24"/>
          <w:szCs w:val="24"/>
        </w:rPr>
      </w:pPr>
      <w:r>
        <w:rPr>
          <w:rFonts w:ascii="Times New Roman" w:hAnsi="Times New Roman" w:cs="Times New Roman"/>
          <w:sz w:val="24"/>
          <w:szCs w:val="24"/>
        </w:rPr>
        <w:t xml:space="preserve">Beberapa negara Muslim juga memiliki aturan pembatasan usia menikah. </w:t>
      </w:r>
      <w:r w:rsidRPr="00CC1A02">
        <w:rPr>
          <w:rFonts w:ascii="Times New Roman" w:hAnsi="Times New Roman" w:cs="Times New Roman"/>
          <w:sz w:val="24"/>
          <w:szCs w:val="24"/>
        </w:rPr>
        <w:t>Di Aljazair, dalam pasal 7 dari The Family Code 1984 dengan</w:t>
      </w:r>
      <w:r>
        <w:rPr>
          <w:rFonts w:ascii="Times New Roman" w:hAnsi="Times New Roman" w:cs="Times New Roman"/>
          <w:sz w:val="24"/>
          <w:szCs w:val="24"/>
        </w:rPr>
        <w:t xml:space="preserve"> </w:t>
      </w:r>
      <w:r w:rsidRPr="00CC1A02">
        <w:rPr>
          <w:rFonts w:ascii="Times New Roman" w:hAnsi="Times New Roman" w:cs="Times New Roman"/>
          <w:sz w:val="24"/>
          <w:szCs w:val="24"/>
        </w:rPr>
        <w:t>tegas mengemukakan bahwa usia minimal calon mempelai laki-laki adalah 21 tahun dan calon mempelai perempuan adalah 18</w:t>
      </w:r>
      <w:r>
        <w:rPr>
          <w:rFonts w:ascii="Times New Roman" w:hAnsi="Times New Roman" w:cs="Times New Roman"/>
          <w:sz w:val="24"/>
          <w:szCs w:val="24"/>
        </w:rPr>
        <w:t xml:space="preserve"> </w:t>
      </w:r>
      <w:r w:rsidRPr="00CC1A02">
        <w:rPr>
          <w:rFonts w:ascii="Times New Roman" w:hAnsi="Times New Roman" w:cs="Times New Roman"/>
          <w:sz w:val="24"/>
          <w:szCs w:val="24"/>
        </w:rPr>
        <w:t>tahun.</w:t>
      </w:r>
      <w:r>
        <w:rPr>
          <w:rFonts w:ascii="Times New Roman" w:hAnsi="Times New Roman" w:cs="Times New Roman"/>
          <w:sz w:val="24"/>
          <w:szCs w:val="24"/>
        </w:rPr>
        <w:t xml:space="preserve"> </w:t>
      </w:r>
      <w:r w:rsidRPr="00CC1A02">
        <w:rPr>
          <w:rFonts w:ascii="Times New Roman" w:hAnsi="Times New Roman" w:cs="Times New Roman"/>
          <w:sz w:val="24"/>
          <w:szCs w:val="24"/>
        </w:rPr>
        <w:t>Negara Mesir menetapkan ketentuan batas usia terendah</w:t>
      </w:r>
      <w:r>
        <w:rPr>
          <w:rFonts w:ascii="Times New Roman" w:hAnsi="Times New Roman" w:cs="Times New Roman"/>
          <w:sz w:val="24"/>
          <w:szCs w:val="24"/>
        </w:rPr>
        <w:t xml:space="preserve"> </w:t>
      </w:r>
      <w:r w:rsidRPr="00CC1A02">
        <w:rPr>
          <w:rFonts w:ascii="Times New Roman" w:hAnsi="Times New Roman" w:cs="Times New Roman"/>
          <w:sz w:val="24"/>
          <w:szCs w:val="24"/>
        </w:rPr>
        <w:t xml:space="preserve">untuk menikah adalah 18 tahun bagi laki-laki dan 16 tahun bagi perempuan. </w:t>
      </w:r>
      <w:r>
        <w:rPr>
          <w:rFonts w:ascii="Times New Roman" w:hAnsi="Times New Roman" w:cs="Times New Roman"/>
          <w:sz w:val="24"/>
          <w:szCs w:val="24"/>
        </w:rPr>
        <w:t>N</w:t>
      </w:r>
      <w:r w:rsidRPr="00CC1A02">
        <w:rPr>
          <w:rFonts w:ascii="Times New Roman" w:hAnsi="Times New Roman" w:cs="Times New Roman"/>
          <w:sz w:val="24"/>
          <w:szCs w:val="24"/>
        </w:rPr>
        <w:t xml:space="preserve">egara Irak, berdasarkan The Code of Personal Status 1959, batas usia terendah untuk menikah adalah 18 tahun untuk laki-laki dan perempuan. Sedangkan untuk negara Yordania, batas terendah umur untuk menikah setidaknya laki-laki berumur 16 tahun dan perempuan berumur 15 tahun. Usia terendah untuk menikah bagi laki-laki terdapat di negara Yaman Utara yaitu 15 tahun, sedangkan batas </w:t>
      </w:r>
      <w:r w:rsidRPr="00CC1A02">
        <w:rPr>
          <w:rFonts w:ascii="Times New Roman" w:hAnsi="Times New Roman" w:cs="Times New Roman"/>
          <w:sz w:val="24"/>
          <w:szCs w:val="24"/>
        </w:rPr>
        <w:lastRenderedPageBreak/>
        <w:t>minimal untuk menikah bagi perempuan terdapat di Yordania, Maroko, Yaman Utara dan Turki yaitu pada usia 15 tahun.</w:t>
      </w:r>
      <w:r>
        <w:rPr>
          <w:rStyle w:val="FootnoteReference"/>
          <w:rFonts w:ascii="Times New Roman" w:hAnsi="Times New Roman" w:cs="Times New Roman"/>
          <w:sz w:val="24"/>
          <w:szCs w:val="24"/>
        </w:rPr>
        <w:footnoteReference w:id="79"/>
      </w:r>
    </w:p>
    <w:p w14:paraId="35942589" w14:textId="62757B64" w:rsidR="002B17ED" w:rsidRDefault="002B17ED" w:rsidP="002B17ED">
      <w:pPr>
        <w:spacing w:after="0" w:line="480" w:lineRule="exact"/>
        <w:ind w:firstLine="720"/>
        <w:jc w:val="both"/>
        <w:rPr>
          <w:rFonts w:ascii="Times New Roman" w:hAnsi="Times New Roman" w:cs="Times New Roman"/>
          <w:sz w:val="24"/>
          <w:szCs w:val="24"/>
        </w:rPr>
      </w:pPr>
      <w:r w:rsidRPr="003305A1">
        <w:rPr>
          <w:rFonts w:ascii="Times New Roman" w:hAnsi="Times New Roman" w:cs="Times New Roman"/>
          <w:sz w:val="24"/>
          <w:szCs w:val="24"/>
        </w:rPr>
        <w:t>Penetapan batasan usia menikah yang ideal berkaitan erat dengan fenomena pernikahan dini. Menurut Baysak</w:t>
      </w:r>
      <w:r w:rsidRPr="003305A1">
        <w:rPr>
          <w:rStyle w:val="FootnoteReference"/>
          <w:rFonts w:ascii="Times New Roman" w:hAnsi="Times New Roman" w:cs="Times New Roman"/>
          <w:sz w:val="24"/>
          <w:szCs w:val="24"/>
        </w:rPr>
        <w:footnoteReference w:id="80"/>
      </w:r>
      <w:r w:rsidRPr="003305A1">
        <w:rPr>
          <w:rFonts w:ascii="Times New Roman" w:hAnsi="Times New Roman" w:cs="Times New Roman"/>
          <w:sz w:val="24"/>
          <w:szCs w:val="24"/>
        </w:rPr>
        <w:t xml:space="preserve"> penetapan usia ideal dalam menikah diatur oleh negara untuk menghindari terjadinya pernikahan dini yang dapat memberikan dampak negatif bagi anak. Secara psikologis pernikahan dini mengakibatnya trauma, ketakutan, dan bahkan tindakan bunuh diri karena ketidaksiapan mental pada anak dalam menghadapi permasalahan rumah tangga.</w:t>
      </w:r>
      <w:r w:rsidRPr="003305A1">
        <w:rPr>
          <w:rStyle w:val="FootnoteReference"/>
          <w:rFonts w:ascii="Times New Roman" w:hAnsi="Times New Roman" w:cs="Times New Roman"/>
          <w:sz w:val="24"/>
          <w:szCs w:val="24"/>
        </w:rPr>
        <w:footnoteReference w:id="81"/>
      </w:r>
      <w:r w:rsidRPr="003305A1">
        <w:rPr>
          <w:rFonts w:ascii="Times New Roman" w:hAnsi="Times New Roman" w:cs="Times New Roman"/>
          <w:sz w:val="24"/>
          <w:szCs w:val="24"/>
        </w:rPr>
        <w:t xml:space="preserve"> Sedangkan secara biologis pernikahan dini mengakibatkan munculnya permasalahan kesehatan reproduksi pada perempuan dan laki-laki.</w:t>
      </w:r>
      <w:r w:rsidRPr="003305A1">
        <w:rPr>
          <w:rStyle w:val="FootnoteReference"/>
          <w:rFonts w:ascii="Times New Roman" w:hAnsi="Times New Roman" w:cs="Times New Roman"/>
          <w:sz w:val="24"/>
          <w:szCs w:val="24"/>
        </w:rPr>
        <w:footnoteReference w:id="82"/>
      </w:r>
      <w:r w:rsidRPr="003305A1">
        <w:rPr>
          <w:rFonts w:ascii="Times New Roman" w:hAnsi="Times New Roman" w:cs="Times New Roman"/>
          <w:sz w:val="24"/>
          <w:szCs w:val="24"/>
        </w:rPr>
        <w:t xml:space="preserve"> Selain kesehatan, pernikahan dini juga mengakibatkan adanya keterbatasan memperoleh pendidikan bahkan berujung pada perceraian.</w:t>
      </w:r>
      <w:r w:rsidRPr="003305A1">
        <w:rPr>
          <w:rStyle w:val="FootnoteReference"/>
          <w:rFonts w:ascii="Times New Roman" w:hAnsi="Times New Roman" w:cs="Times New Roman"/>
          <w:sz w:val="24"/>
          <w:szCs w:val="24"/>
        </w:rPr>
        <w:footnoteReference w:id="83"/>
      </w:r>
      <w:r w:rsidRPr="003305A1">
        <w:rPr>
          <w:rFonts w:ascii="Times New Roman" w:hAnsi="Times New Roman" w:cs="Times New Roman"/>
          <w:sz w:val="24"/>
          <w:szCs w:val="24"/>
        </w:rPr>
        <w:t xml:space="preserve"> Sejalan dengan itu, Nanda</w:t>
      </w:r>
      <w:r w:rsidRPr="003305A1">
        <w:rPr>
          <w:rStyle w:val="FootnoteReference"/>
          <w:rFonts w:ascii="Times New Roman" w:hAnsi="Times New Roman" w:cs="Times New Roman"/>
          <w:sz w:val="24"/>
          <w:szCs w:val="24"/>
        </w:rPr>
        <w:footnoteReference w:id="84"/>
      </w:r>
      <w:r w:rsidRPr="003305A1">
        <w:rPr>
          <w:rFonts w:ascii="Times New Roman" w:hAnsi="Times New Roman" w:cs="Times New Roman"/>
          <w:sz w:val="24"/>
          <w:szCs w:val="24"/>
        </w:rPr>
        <w:t xml:space="preserve"> juga menuliskan bahwa banyak anak tidak memiliki kesempatan untuk memperoleh pendidikan setelah menikah. Dalam konteks ini, negara mengatur dan membatasi kelegalan usia pernikahan agar seseorang yang menikah dinilai telah matang jiwa dan raganya sehingga dapat terwujud peningkatan kualitas hidup, kesejahteraan, dan terlaksananya tujuan </w:t>
      </w:r>
      <w:r w:rsidRPr="003305A1">
        <w:rPr>
          <w:rFonts w:ascii="Times New Roman" w:hAnsi="Times New Roman" w:cs="Times New Roman"/>
          <w:sz w:val="24"/>
          <w:szCs w:val="24"/>
        </w:rPr>
        <w:lastRenderedPageBreak/>
        <w:t>pernikahan secara maksimal sesuai dengan norma agama dan sosial.</w:t>
      </w:r>
      <w:r w:rsidRPr="003305A1">
        <w:rPr>
          <w:rStyle w:val="FootnoteReference"/>
          <w:rFonts w:ascii="Times New Roman" w:hAnsi="Times New Roman" w:cs="Times New Roman"/>
          <w:sz w:val="24"/>
          <w:szCs w:val="24"/>
        </w:rPr>
        <w:footnoteReference w:id="85"/>
      </w:r>
      <w:r w:rsidRPr="003305A1">
        <w:rPr>
          <w:rFonts w:ascii="Times New Roman" w:hAnsi="Times New Roman" w:cs="Times New Roman"/>
          <w:sz w:val="24"/>
          <w:szCs w:val="24"/>
        </w:rPr>
        <w:t xml:space="preserve"> Oleh karena itu, negara menetapkan aturan untuk membatasi usia nikah agar menghindari dan meminimalisir konsekuensi-konsekuensi dari pernikahan dini.</w:t>
      </w:r>
    </w:p>
    <w:p w14:paraId="142E92C3" w14:textId="1D86577F" w:rsidR="00115C08" w:rsidRDefault="00115C08" w:rsidP="002B17ED">
      <w:pPr>
        <w:spacing w:after="0" w:line="480" w:lineRule="exact"/>
        <w:ind w:firstLine="720"/>
        <w:jc w:val="both"/>
        <w:rPr>
          <w:rFonts w:ascii="Times New Roman" w:hAnsi="Times New Roman" w:cs="Times New Roman"/>
          <w:sz w:val="24"/>
          <w:szCs w:val="24"/>
        </w:rPr>
      </w:pPr>
      <w:r>
        <w:rPr>
          <w:rFonts w:ascii="Times New Roman" w:hAnsi="Times New Roman" w:cs="Times New Roman"/>
          <w:sz w:val="24"/>
          <w:szCs w:val="24"/>
        </w:rPr>
        <w:t>Pada dasarnya penetapan usia dewasa dipengaruhi oleh faktor kejiwaan. Faktor ini menjadi salah satu unsur dalam menetapkan aturan pembatasan usia menikah.</w:t>
      </w:r>
      <w:r w:rsidR="00213BF0">
        <w:rPr>
          <w:rStyle w:val="FootnoteReference"/>
          <w:rFonts w:ascii="Times New Roman" w:hAnsi="Times New Roman" w:cs="Times New Roman"/>
          <w:sz w:val="24"/>
          <w:szCs w:val="24"/>
        </w:rPr>
        <w:footnoteReference w:id="86"/>
      </w:r>
    </w:p>
    <w:p w14:paraId="7C40AA8E" w14:textId="25DAEBCD" w:rsidR="00115C08" w:rsidRDefault="00115C08" w:rsidP="00115C08">
      <w:pPr>
        <w:pStyle w:val="ListParagraph"/>
        <w:numPr>
          <w:ilvl w:val="0"/>
          <w:numId w:val="48"/>
        </w:numPr>
        <w:spacing w:after="0" w:line="480" w:lineRule="exact"/>
        <w:ind w:left="709"/>
        <w:jc w:val="both"/>
        <w:rPr>
          <w:rFonts w:ascii="Times New Roman" w:hAnsi="Times New Roman" w:cs="Times New Roman"/>
          <w:sz w:val="24"/>
          <w:szCs w:val="24"/>
        </w:rPr>
      </w:pPr>
      <w:r>
        <w:rPr>
          <w:rFonts w:ascii="Times New Roman" w:hAnsi="Times New Roman" w:cs="Times New Roman"/>
          <w:sz w:val="24"/>
          <w:szCs w:val="24"/>
        </w:rPr>
        <w:t>12-14 tahun disebut juga masa pra remaja. Masa ini merupakan masa mencari identitas diri dan mulai berkembang, atau bisa juga sebagai kegagalan mencari identitas, prestasi apalgi jika peran orang tua makin tergeser oleh teman sebaya di mana sering kali anak terjebak dalam kenakalan remaja, sering tidak tenang, kurang bergerak pesimis dalm lain sebagainya. Kemunculan lain juga dapat diluhat dari tanda-tanda gejolak hastrat seks yang makin naik.</w:t>
      </w:r>
    </w:p>
    <w:p w14:paraId="1DD808CC" w14:textId="4A6CEE90" w:rsidR="00115C08" w:rsidRDefault="00115C08" w:rsidP="00115C08">
      <w:pPr>
        <w:pStyle w:val="ListParagraph"/>
        <w:numPr>
          <w:ilvl w:val="0"/>
          <w:numId w:val="48"/>
        </w:numPr>
        <w:spacing w:after="0" w:line="480" w:lineRule="exact"/>
        <w:ind w:left="709"/>
        <w:jc w:val="both"/>
        <w:rPr>
          <w:rFonts w:ascii="Times New Roman" w:hAnsi="Times New Roman" w:cs="Times New Roman"/>
          <w:sz w:val="24"/>
          <w:szCs w:val="24"/>
        </w:rPr>
      </w:pPr>
      <w:r>
        <w:rPr>
          <w:rFonts w:ascii="Times New Roman" w:hAnsi="Times New Roman" w:cs="Times New Roman"/>
          <w:sz w:val="24"/>
          <w:szCs w:val="24"/>
        </w:rPr>
        <w:t>15-19 tahun disebut juga</w:t>
      </w:r>
      <w:r w:rsidR="00213BF0">
        <w:rPr>
          <w:rFonts w:ascii="Times New Roman" w:hAnsi="Times New Roman" w:cs="Times New Roman"/>
          <w:sz w:val="24"/>
          <w:szCs w:val="24"/>
        </w:rPr>
        <w:t xml:space="preserve"> masa remaja atau masa idealis, selalu tidak puas dan protes kepada pihak lain. Masa ini juga ditandai dengan mulai melihat pada kondisi sekelilingnya. Kebutuhan mendapatkan rahasia dan pribadi. Aktif di berbagai organisasi dan mulai menjalin hubungan cinta kasih yang semakin serius.</w:t>
      </w:r>
    </w:p>
    <w:p w14:paraId="7F900490" w14:textId="3120313F" w:rsidR="00213BF0" w:rsidRDefault="00213BF0" w:rsidP="00115C08">
      <w:pPr>
        <w:pStyle w:val="ListParagraph"/>
        <w:numPr>
          <w:ilvl w:val="0"/>
          <w:numId w:val="48"/>
        </w:numPr>
        <w:spacing w:after="0" w:line="480" w:lineRule="exact"/>
        <w:ind w:left="709"/>
        <w:jc w:val="both"/>
        <w:rPr>
          <w:rFonts w:ascii="Times New Roman" w:hAnsi="Times New Roman" w:cs="Times New Roman"/>
          <w:sz w:val="24"/>
          <w:szCs w:val="24"/>
        </w:rPr>
      </w:pPr>
      <w:r>
        <w:rPr>
          <w:rFonts w:ascii="Times New Roman" w:hAnsi="Times New Roman" w:cs="Times New Roman"/>
          <w:sz w:val="24"/>
          <w:szCs w:val="24"/>
        </w:rPr>
        <w:t>20-25 tahun disebut sebagai masa dewasa muda. Masa ini muncul dimana seseorang mulai memantapkan pendirian hidup untuk persiapan masa mendatang. Lebih realistis dan peka terhadap kondisi sosial, keinginan menjadi orang tua, produktif kreatif baik bagi dirinya maupun orang lain.</w:t>
      </w:r>
    </w:p>
    <w:p w14:paraId="26A58CC3" w14:textId="2188F0B0" w:rsidR="00213BF0" w:rsidRPr="00115C08" w:rsidRDefault="00213BF0" w:rsidP="00115C08">
      <w:pPr>
        <w:pStyle w:val="ListParagraph"/>
        <w:numPr>
          <w:ilvl w:val="0"/>
          <w:numId w:val="48"/>
        </w:numPr>
        <w:spacing w:after="0" w:line="480" w:lineRule="exact"/>
        <w:ind w:left="709"/>
        <w:jc w:val="both"/>
        <w:rPr>
          <w:rFonts w:ascii="Times New Roman" w:hAnsi="Times New Roman" w:cs="Times New Roman"/>
          <w:sz w:val="24"/>
          <w:szCs w:val="24"/>
        </w:rPr>
      </w:pPr>
      <w:r>
        <w:rPr>
          <w:rFonts w:ascii="Times New Roman" w:hAnsi="Times New Roman" w:cs="Times New Roman"/>
          <w:sz w:val="24"/>
          <w:szCs w:val="24"/>
        </w:rPr>
        <w:lastRenderedPageBreak/>
        <w:t>25-40 tahun disebut sebagai masa dewasa madya. Pada masa ini keseriusan pada karir dan pengalaman rumah tangga hingga memforsir diri untuk maju. Masih sering mencari pijakan yang lebih baik untuk masa depan keluarganya.</w:t>
      </w:r>
    </w:p>
    <w:p w14:paraId="4C4BFAE9" w14:textId="5F4441A4" w:rsidR="001606AC" w:rsidRPr="003305A1" w:rsidRDefault="003D7D89" w:rsidP="00F11886">
      <w:pPr>
        <w:pBdr>
          <w:top w:val="nil"/>
          <w:left w:val="nil"/>
          <w:bottom w:val="nil"/>
          <w:right w:val="nil"/>
          <w:between w:val="nil"/>
        </w:pBdr>
        <w:spacing w:after="0" w:line="480" w:lineRule="exact"/>
        <w:ind w:firstLine="720"/>
        <w:jc w:val="both"/>
        <w:rPr>
          <w:rFonts w:ascii="Times New Roman" w:hAnsi="Times New Roman" w:cs="Times New Roman"/>
          <w:sz w:val="24"/>
        </w:rPr>
      </w:pPr>
      <w:r w:rsidRPr="003305A1">
        <w:rPr>
          <w:rFonts w:ascii="Times New Roman" w:hAnsi="Times New Roman" w:cs="Times New Roman"/>
          <w:sz w:val="24"/>
        </w:rPr>
        <w:t>Ketentuan batas usia perkawinan di Indonesia sesuai dengan Undang</w:t>
      </w:r>
      <w:r w:rsidR="00550BEF" w:rsidRPr="003305A1">
        <w:rPr>
          <w:rFonts w:ascii="Times New Roman" w:hAnsi="Times New Roman" w:cs="Times New Roman"/>
          <w:sz w:val="24"/>
        </w:rPr>
        <w:t>-</w:t>
      </w:r>
      <w:r w:rsidRPr="003305A1">
        <w:rPr>
          <w:rFonts w:ascii="Times New Roman" w:hAnsi="Times New Roman" w:cs="Times New Roman"/>
          <w:sz w:val="24"/>
        </w:rPr>
        <w:t>undang terbaru yaitu Undang-undang Nomor 16 tahun 2019 tentang Perubahan atas Undang-undang Nomor 1 tahun 1974 tentang Perkawinan, sebagaimana pada batas usia perkawinan yang diatur sebelumnya, bagi perempuan 16 tahun dan laki-laki usia 19 tahun, telah diubah menjadi 19 tahun antara usia laki-laki maupun perempuan, hal ini sesuai dengan bunyi Pasal 7 ayat (1) yang menegaskan bahwa perkawinan hanya diizinkan apabila pria dan wanita sudah mencapai umur 19 (sembilan belas) tahun. Aturan yang baru ini sudah diterapkan di KUA maupun Dukcapil, namun pada pelaksanaannya belum mencapai keefektifan yang disebabkan beberapa faktor baik dari dalam diri masyarakat itu sendiri maupun pemerintah/penegak hukum. Sehingga atas ketidakefektifan pelaksanaan “UU yang baru” atau “UU No. 16 Tahun 2019” tersebut, tidak menunjukkan adanya penurunan angka perkawinan dini.</w:t>
      </w:r>
      <w:r w:rsidRPr="003305A1">
        <w:rPr>
          <w:rStyle w:val="FootnoteReference"/>
          <w:rFonts w:ascii="Times New Roman" w:hAnsi="Times New Roman" w:cs="Times New Roman"/>
          <w:sz w:val="24"/>
        </w:rPr>
        <w:footnoteReference w:id="87"/>
      </w:r>
    </w:p>
    <w:p w14:paraId="14EFC00C" w14:textId="7727F79A" w:rsidR="003D7D89" w:rsidRPr="003305A1" w:rsidRDefault="003D7D89" w:rsidP="00F11886">
      <w:pPr>
        <w:pBdr>
          <w:top w:val="nil"/>
          <w:left w:val="nil"/>
          <w:bottom w:val="nil"/>
          <w:right w:val="nil"/>
          <w:between w:val="nil"/>
        </w:pBdr>
        <w:spacing w:after="0" w:line="480" w:lineRule="exact"/>
        <w:ind w:firstLine="720"/>
        <w:jc w:val="both"/>
        <w:rPr>
          <w:rFonts w:ascii="Times New Roman" w:hAnsi="Times New Roman" w:cs="Times New Roman"/>
          <w:sz w:val="24"/>
        </w:rPr>
      </w:pPr>
      <w:r w:rsidRPr="003305A1">
        <w:rPr>
          <w:rFonts w:ascii="Times New Roman" w:hAnsi="Times New Roman" w:cs="Times New Roman"/>
          <w:sz w:val="24"/>
        </w:rPr>
        <w:t xml:space="preserve">Sesuai dengan muatan yang menjadi pertimbangan Majelis Hakim Mahkamah Konstitusi untuk mengabulkan permohonan pemohon dalam merubah batas usia perkawinan melalui Putusan Mahkamah Konstitusi No. 22/PUU-XV/2017 ada beberapa faktor yang mempengaruhi lahirnya Undang-undang Nomor 16 tahun 2019 tentang perubahan Undang-undang Nomor 1 tahun 1974 </w:t>
      </w:r>
      <w:r w:rsidRPr="003305A1">
        <w:rPr>
          <w:rFonts w:ascii="Times New Roman" w:hAnsi="Times New Roman" w:cs="Times New Roman"/>
          <w:sz w:val="24"/>
        </w:rPr>
        <w:lastRenderedPageBreak/>
        <w:t>tentang Perkawinan.</w:t>
      </w:r>
      <w:r w:rsidRPr="003305A1">
        <w:rPr>
          <w:rStyle w:val="FootnoteReference"/>
          <w:rFonts w:ascii="Times New Roman" w:hAnsi="Times New Roman" w:cs="Times New Roman"/>
          <w:sz w:val="24"/>
        </w:rPr>
        <w:footnoteReference w:id="88"/>
      </w:r>
      <w:r w:rsidRPr="003305A1">
        <w:rPr>
          <w:rFonts w:ascii="Times New Roman" w:hAnsi="Times New Roman" w:cs="Times New Roman"/>
          <w:sz w:val="24"/>
        </w:rPr>
        <w:t xml:space="preserve"> Implementasi Perubahan Kebijakan Batas Usia Perkawinan Terhadap Perkawinan Di Bawah Umur Menurut Undang Undang No. 16 Tahun 2019 Tentang Perubahan Atas Undang Undang No. 1 Tahun 1974 Tentang Perkawinan telah diimplementasikan dengan baik oleh implementor kebijakan, beberapa kendala yang muncul digarisbawahi sebagai persoalan lingkungan sosial seperti kemiskinan, pendidikan hingga adat &amp; budaya.</w:t>
      </w:r>
      <w:r w:rsidRPr="003305A1">
        <w:rPr>
          <w:rStyle w:val="FootnoteReference"/>
          <w:rFonts w:ascii="Times New Roman" w:hAnsi="Times New Roman" w:cs="Times New Roman"/>
          <w:sz w:val="24"/>
        </w:rPr>
        <w:footnoteReference w:id="89"/>
      </w:r>
    </w:p>
    <w:p w14:paraId="5352C27C" w14:textId="3C841ABE" w:rsidR="003D7D89" w:rsidRPr="003305A1" w:rsidRDefault="003D7D89" w:rsidP="00F11886">
      <w:pPr>
        <w:pBdr>
          <w:top w:val="nil"/>
          <w:left w:val="nil"/>
          <w:bottom w:val="nil"/>
          <w:right w:val="nil"/>
          <w:between w:val="nil"/>
        </w:pBdr>
        <w:spacing w:after="0" w:line="480" w:lineRule="exact"/>
        <w:ind w:firstLine="720"/>
        <w:jc w:val="both"/>
        <w:rPr>
          <w:rFonts w:ascii="Times New Roman" w:hAnsi="Times New Roman" w:cs="Times New Roman"/>
          <w:sz w:val="24"/>
        </w:rPr>
      </w:pPr>
      <w:r w:rsidRPr="003305A1">
        <w:rPr>
          <w:rFonts w:ascii="Times New Roman" w:hAnsi="Times New Roman" w:cs="Times New Roman"/>
          <w:sz w:val="24"/>
        </w:rPr>
        <w:t>Undang-undang Nomor 16 Tahun 2019 merupakan upaya pemerintah dalam mencegah pernikahan dini, sayangnya penetapan ini tidak dibarengi dengan perubahan aturan tentang dispensasi nikah sehingga semakin meningkat angka permohonan dispensasi nikah di Pengadilan Agama, hal ini disebabkan karena tidak adanya batasan yang jelas pada saat kapan dan dalam situasi apa pemberian dispensasi oleh pengadilan dan instansi berwenang diberikan. Kenyataan di lapangan menunjukkan bahwa jumlah perkara permohonan dispensasi nikah setelah ditetapkannya revisi Undang-Undang Pernikahan mengalami peningkatan di beberapa kota/kabupaten. Pengadilan Agama Pemalang mengalami kenaikan yang signifikan.</w:t>
      </w:r>
      <w:r w:rsidRPr="003305A1">
        <w:rPr>
          <w:rStyle w:val="FootnoteReference"/>
          <w:rFonts w:ascii="Times New Roman" w:hAnsi="Times New Roman" w:cs="Times New Roman"/>
          <w:sz w:val="24"/>
        </w:rPr>
        <w:footnoteReference w:id="90"/>
      </w:r>
    </w:p>
    <w:p w14:paraId="3302BE32" w14:textId="541D2D69" w:rsidR="003D7D89" w:rsidRPr="003305A1" w:rsidRDefault="003D7D89" w:rsidP="00F11886">
      <w:pPr>
        <w:pBdr>
          <w:top w:val="nil"/>
          <w:left w:val="nil"/>
          <w:bottom w:val="nil"/>
          <w:right w:val="nil"/>
          <w:between w:val="nil"/>
        </w:pBdr>
        <w:spacing w:after="0" w:line="480" w:lineRule="exact"/>
        <w:ind w:firstLine="720"/>
        <w:jc w:val="both"/>
        <w:rPr>
          <w:rFonts w:ascii="Times New Roman" w:hAnsi="Times New Roman" w:cs="Times New Roman"/>
          <w:sz w:val="24"/>
        </w:rPr>
      </w:pPr>
      <w:r w:rsidRPr="003305A1">
        <w:rPr>
          <w:rFonts w:ascii="Times New Roman" w:hAnsi="Times New Roman" w:cs="Times New Roman"/>
          <w:sz w:val="24"/>
        </w:rPr>
        <w:t>Undang-undang Nomor 16 Tahun 2019 belum efektif dilakukan saat diterapkan. Hal tersebut dibuktikan dengan lebih banyaknya kasus pernikahan dibawha umur pada saat U</w:t>
      </w:r>
      <w:r w:rsidR="00BC3EEC" w:rsidRPr="003305A1">
        <w:rPr>
          <w:rFonts w:ascii="Times New Roman" w:hAnsi="Times New Roman" w:cs="Times New Roman"/>
          <w:sz w:val="24"/>
        </w:rPr>
        <w:t>ndang-</w:t>
      </w:r>
      <w:r w:rsidRPr="003305A1">
        <w:rPr>
          <w:rFonts w:ascii="Times New Roman" w:hAnsi="Times New Roman" w:cs="Times New Roman"/>
          <w:sz w:val="24"/>
        </w:rPr>
        <w:t>U</w:t>
      </w:r>
      <w:r w:rsidR="00BC3EEC" w:rsidRPr="003305A1">
        <w:rPr>
          <w:rFonts w:ascii="Times New Roman" w:hAnsi="Times New Roman" w:cs="Times New Roman"/>
          <w:sz w:val="24"/>
        </w:rPr>
        <w:t>ndang</w:t>
      </w:r>
      <w:r w:rsidRPr="003305A1">
        <w:rPr>
          <w:rFonts w:ascii="Times New Roman" w:hAnsi="Times New Roman" w:cs="Times New Roman"/>
          <w:sz w:val="24"/>
        </w:rPr>
        <w:t xml:space="preserve"> Nomor 16 Tahun 2019 diterapkan daripada saat belum diterapkan. Berbicara hukum progresif, bukan hanya semata-</w:t>
      </w:r>
      <w:r w:rsidRPr="003305A1">
        <w:rPr>
          <w:rFonts w:ascii="Times New Roman" w:hAnsi="Times New Roman" w:cs="Times New Roman"/>
          <w:sz w:val="24"/>
        </w:rPr>
        <w:lastRenderedPageBreak/>
        <w:t xml:space="preserve">mata keadilan dengan penegakan hukum, melainkan keadilan dan kebahagiaan </w:t>
      </w:r>
      <w:r w:rsidR="0003344C" w:rsidRPr="003305A1">
        <w:rPr>
          <w:rFonts w:ascii="Times New Roman" w:hAnsi="Times New Roman" w:cs="Times New Roman"/>
          <w:sz w:val="24"/>
        </w:rPr>
        <w:t>masyarakat. Maka</w:t>
      </w:r>
      <w:r w:rsidRPr="003305A1">
        <w:rPr>
          <w:rFonts w:ascii="Times New Roman" w:hAnsi="Times New Roman" w:cs="Times New Roman"/>
          <w:sz w:val="24"/>
        </w:rPr>
        <w:t xml:space="preserve"> dari itu hukum progresif ini memberikan kebebasan kepada hakim untuk melakukan penafsiran hukum. Kaitannya hukum progresif dengan Undang-Undang Nomor 16 Tahun 2019 tentang batas usia perkawinan, dimana hukum progresif dapat memposisikan setiap kali ada ketidak sejalanan, karena pada dasarnya hukumlah yang harus ditinjaudan diperbaiki, karena para pelaku hukum banyak yang di paksa kedalam skema sebuah hukum. Penafsiran hukum mempertimbangkan dari berbagai aspek.</w:t>
      </w:r>
      <w:r w:rsidRPr="003305A1">
        <w:rPr>
          <w:rStyle w:val="FootnoteReference"/>
          <w:rFonts w:ascii="Times New Roman" w:hAnsi="Times New Roman" w:cs="Times New Roman"/>
          <w:sz w:val="24"/>
        </w:rPr>
        <w:footnoteReference w:id="91"/>
      </w:r>
    </w:p>
    <w:p w14:paraId="4CE38D51" w14:textId="4913C39F" w:rsidR="003D7D89" w:rsidRPr="003305A1" w:rsidRDefault="003D7D89" w:rsidP="00F11886">
      <w:pPr>
        <w:pBdr>
          <w:top w:val="nil"/>
          <w:left w:val="nil"/>
          <w:bottom w:val="nil"/>
          <w:right w:val="nil"/>
          <w:between w:val="nil"/>
        </w:pBdr>
        <w:spacing w:after="0" w:line="480" w:lineRule="exact"/>
        <w:ind w:firstLine="720"/>
        <w:jc w:val="both"/>
        <w:rPr>
          <w:rFonts w:ascii="Times New Roman" w:hAnsi="Times New Roman" w:cs="Times New Roman"/>
          <w:sz w:val="24"/>
        </w:rPr>
      </w:pPr>
      <w:r w:rsidRPr="003305A1">
        <w:rPr>
          <w:rFonts w:ascii="Times New Roman" w:hAnsi="Times New Roman" w:cs="Times New Roman"/>
          <w:sz w:val="24"/>
        </w:rPr>
        <w:t>Perubahan batasan usia dalam Undang-undang Nomor 16 Tahun 2019 Tentang Perkawinan mengatur tentang larangan perkawinan di bawah umur. Undang-undang tersebut memberikan pembatasan umur minimal untuk kawin bagi warga negara pada prinsipnya dimaksudkan agar orang yang akan menikah diharapkan sudah memiliki kematangan berpikir, kematangan jiwa dan kekuatan fisik yang memadai. Keuntungan lainnya adalah kemungkinan keretakan rumah tangga yang berakhir dengan perceraian dapat dihindari, karena pasangan tersebut memiliki kesadaran dan pengertian yang lebih matang mengenai tujuan perkawinan yang menekankan pada aspek kebahagiaan lahir dan batin.</w:t>
      </w:r>
    </w:p>
    <w:p w14:paraId="369BEE83" w14:textId="37366887" w:rsidR="00D25F2A" w:rsidRDefault="003D7D89" w:rsidP="00F11886">
      <w:pPr>
        <w:pBdr>
          <w:top w:val="nil"/>
          <w:left w:val="nil"/>
          <w:bottom w:val="nil"/>
          <w:right w:val="nil"/>
          <w:between w:val="nil"/>
        </w:pBdr>
        <w:spacing w:after="0" w:line="480" w:lineRule="exact"/>
        <w:ind w:firstLine="720"/>
        <w:jc w:val="both"/>
        <w:rPr>
          <w:rFonts w:ascii="Times New Roman" w:hAnsi="Times New Roman" w:cs="Times New Roman"/>
          <w:sz w:val="24"/>
        </w:rPr>
      </w:pPr>
      <w:r w:rsidRPr="003305A1">
        <w:rPr>
          <w:rFonts w:ascii="Times New Roman" w:hAnsi="Times New Roman" w:cs="Times New Roman"/>
          <w:sz w:val="24"/>
        </w:rPr>
        <w:t>Batasan usia menikah sudah dua kali diajukan Judicial Review ke Mahkamah Konstitusi terkait batasan usia menikah. Islam tidak mengatur batasan usia seseorang untuk menikah. Dengan meningkatkan usia perkawinan bagi perempuan menjadi 19 tahun, guna memberikan perlindungan bagi anak-anak yang masih di bawah umur agar lebih siap secara biologis dan psikologis. Oleh karena itu, disarankan agar peraturan ini dapat dijadikan acuan dan diterapkan untuk mencegah perkawinan di bawah umur.</w:t>
      </w:r>
    </w:p>
    <w:p w14:paraId="1719F687" w14:textId="18611D31" w:rsidR="00D25F2A" w:rsidRPr="003305A1" w:rsidRDefault="00AB6460" w:rsidP="00AB6460">
      <w:pPr>
        <w:pStyle w:val="Heading2"/>
        <w:spacing w:before="240"/>
        <w:rPr>
          <w:rFonts w:eastAsia="Times New Roman"/>
          <w:sz w:val="28"/>
          <w:szCs w:val="28"/>
        </w:rPr>
      </w:pPr>
      <w:bookmarkStart w:id="25" w:name="_Toc137726131"/>
      <w:r>
        <w:rPr>
          <w:rFonts w:eastAsia="Times New Roman"/>
        </w:rPr>
        <w:lastRenderedPageBreak/>
        <w:t xml:space="preserve">E. </w:t>
      </w:r>
      <w:r w:rsidR="003D7D89" w:rsidRPr="003305A1">
        <w:rPr>
          <w:rFonts w:eastAsia="Times New Roman"/>
        </w:rPr>
        <w:t>Masyarakat Pesisir</w:t>
      </w:r>
      <w:bookmarkEnd w:id="25"/>
    </w:p>
    <w:p w14:paraId="2C6E0512" w14:textId="719A8C18" w:rsidR="00B01894" w:rsidRPr="003305A1" w:rsidRDefault="00075D90" w:rsidP="00075D90">
      <w:pPr>
        <w:pBdr>
          <w:top w:val="nil"/>
          <w:left w:val="nil"/>
          <w:bottom w:val="nil"/>
          <w:right w:val="nil"/>
          <w:between w:val="nil"/>
        </w:pBdr>
        <w:spacing w:after="0" w:line="480" w:lineRule="exact"/>
        <w:ind w:firstLine="720"/>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Masyarakat pesisir adalah masyarakat yang bertempat tinggal di daerah pantai yang sebagian besar pernghasilan mereka berasal dari hasil penangkapan ikan (nelayan). Hal itu menjadi karakteristik kuat bagi masyarakat pesisir mengingat ekonomi wilayah, budaya, sarana dan prasarana di wilayah tersebut.</w:t>
      </w:r>
      <w:r w:rsidR="007759A4" w:rsidRPr="003305A1">
        <w:rPr>
          <w:rStyle w:val="FootnoteReference"/>
          <w:rFonts w:ascii="Times New Roman" w:eastAsia="Times New Roman" w:hAnsi="Times New Roman" w:cs="Times New Roman"/>
          <w:sz w:val="24"/>
          <w:szCs w:val="24"/>
        </w:rPr>
        <w:footnoteReference w:id="92"/>
      </w:r>
      <w:r w:rsidRPr="003305A1">
        <w:rPr>
          <w:rFonts w:ascii="Times New Roman" w:eastAsia="Times New Roman" w:hAnsi="Times New Roman" w:cs="Times New Roman"/>
          <w:sz w:val="24"/>
          <w:szCs w:val="24"/>
        </w:rPr>
        <w:t xml:space="preserve"> </w:t>
      </w:r>
      <w:r w:rsidR="00B01894" w:rsidRPr="003305A1">
        <w:rPr>
          <w:rFonts w:ascii="Times New Roman" w:eastAsia="Times New Roman" w:hAnsi="Times New Roman" w:cs="Times New Roman"/>
          <w:sz w:val="24"/>
          <w:szCs w:val="24"/>
        </w:rPr>
        <w:t>Budaya masyarakat pesisir merupakan orientasi yang selaras dengan alam, misalnya dari segi teknologi memanfaatkan sumber daya alam (teknologi adaptif) dengan kondisi pesisir.</w:t>
      </w:r>
      <w:r w:rsidR="007759A4" w:rsidRPr="003305A1">
        <w:rPr>
          <w:rStyle w:val="FootnoteReference"/>
          <w:rFonts w:ascii="Times New Roman" w:eastAsia="Times New Roman" w:hAnsi="Times New Roman" w:cs="Times New Roman"/>
          <w:sz w:val="24"/>
          <w:szCs w:val="24"/>
        </w:rPr>
        <w:footnoteReference w:id="93"/>
      </w:r>
    </w:p>
    <w:p w14:paraId="4F394F2D" w14:textId="753AB6D7" w:rsidR="00D25F2A" w:rsidRPr="003305A1" w:rsidRDefault="00B01894" w:rsidP="007759A4">
      <w:pPr>
        <w:pBdr>
          <w:top w:val="nil"/>
          <w:left w:val="nil"/>
          <w:bottom w:val="nil"/>
          <w:right w:val="nil"/>
          <w:between w:val="nil"/>
        </w:pBdr>
        <w:spacing w:after="0" w:line="480" w:lineRule="exact"/>
        <w:ind w:firstLine="720"/>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Masyarakat pesisir identi</w:t>
      </w:r>
      <w:r w:rsidR="000E74FF" w:rsidRPr="003305A1">
        <w:rPr>
          <w:rFonts w:ascii="Times New Roman" w:eastAsia="Times New Roman" w:hAnsi="Times New Roman" w:cs="Times New Roman"/>
          <w:sz w:val="24"/>
          <w:szCs w:val="24"/>
        </w:rPr>
        <w:t>k</w:t>
      </w:r>
      <w:r w:rsidRPr="003305A1">
        <w:rPr>
          <w:rFonts w:ascii="Times New Roman" w:eastAsia="Times New Roman" w:hAnsi="Times New Roman" w:cs="Times New Roman"/>
          <w:sz w:val="24"/>
          <w:szCs w:val="24"/>
        </w:rPr>
        <w:t xml:space="preserve"> dengan profesi nelayan meskipun tidak semua masyarakat mengambil profesi tersebut. Nelayan </w:t>
      </w:r>
      <w:r w:rsidR="000E74FF" w:rsidRPr="003305A1">
        <w:rPr>
          <w:rFonts w:ascii="Times New Roman" w:eastAsia="Times New Roman" w:hAnsi="Times New Roman" w:cs="Times New Roman"/>
          <w:sz w:val="24"/>
          <w:szCs w:val="24"/>
        </w:rPr>
        <w:t>memiliki makna pe</w:t>
      </w:r>
      <w:r w:rsidR="007759A4" w:rsidRPr="003305A1">
        <w:rPr>
          <w:rFonts w:ascii="Times New Roman" w:eastAsia="Times New Roman" w:hAnsi="Times New Roman" w:cs="Times New Roman"/>
          <w:sz w:val="24"/>
          <w:szCs w:val="24"/>
        </w:rPr>
        <w:t>ke</w:t>
      </w:r>
      <w:r w:rsidR="000E74FF" w:rsidRPr="003305A1">
        <w:rPr>
          <w:rFonts w:ascii="Times New Roman" w:eastAsia="Times New Roman" w:hAnsi="Times New Roman" w:cs="Times New Roman"/>
          <w:sz w:val="24"/>
          <w:szCs w:val="24"/>
        </w:rPr>
        <w:t>rjaan menangkap ikan</w:t>
      </w:r>
      <w:r w:rsidR="007759A4" w:rsidRPr="003305A1">
        <w:rPr>
          <w:rFonts w:ascii="Times New Roman" w:eastAsia="Times New Roman" w:hAnsi="Times New Roman" w:cs="Times New Roman"/>
          <w:sz w:val="24"/>
          <w:szCs w:val="24"/>
        </w:rPr>
        <w:t>.</w:t>
      </w:r>
      <w:r w:rsidR="007759A4" w:rsidRPr="003305A1">
        <w:rPr>
          <w:rStyle w:val="FootnoteReference"/>
          <w:rFonts w:ascii="Times New Roman" w:eastAsia="Times New Roman" w:hAnsi="Times New Roman" w:cs="Times New Roman"/>
          <w:sz w:val="24"/>
          <w:szCs w:val="24"/>
        </w:rPr>
        <w:footnoteReference w:id="94"/>
      </w:r>
      <w:r w:rsidR="007759A4" w:rsidRPr="003305A1">
        <w:rPr>
          <w:rFonts w:ascii="Times New Roman" w:eastAsia="Times New Roman" w:hAnsi="Times New Roman" w:cs="Times New Roman"/>
          <w:sz w:val="24"/>
          <w:szCs w:val="24"/>
        </w:rPr>
        <w:t xml:space="preserve"> </w:t>
      </w:r>
      <w:r w:rsidRPr="003305A1">
        <w:rPr>
          <w:rFonts w:ascii="Times New Roman" w:eastAsia="Times New Roman" w:hAnsi="Times New Roman" w:cs="Times New Roman"/>
          <w:sz w:val="24"/>
          <w:szCs w:val="24"/>
        </w:rPr>
        <w:t>Melihat pada penelitian Faizal dalam Buan</w:t>
      </w:r>
      <w:r w:rsidRPr="003305A1">
        <w:rPr>
          <w:rStyle w:val="FootnoteReference"/>
          <w:rFonts w:ascii="Times New Roman" w:eastAsia="Times New Roman" w:hAnsi="Times New Roman" w:cs="Times New Roman"/>
          <w:sz w:val="24"/>
          <w:szCs w:val="24"/>
        </w:rPr>
        <w:footnoteReference w:id="95"/>
      </w:r>
      <w:r w:rsidRPr="003305A1">
        <w:rPr>
          <w:rFonts w:ascii="Times New Roman" w:eastAsia="Times New Roman" w:hAnsi="Times New Roman" w:cs="Times New Roman"/>
          <w:sz w:val="24"/>
          <w:szCs w:val="24"/>
        </w:rPr>
        <w:t>, masyarakat pesisir umumnya memiliki Pendidikan rendah, produktivitas yang sangat tergantung pada musim, terbatasnya modal usaha, kurangnya sarana penunjang, buruknya mekanisme pasar dan sulitnya transfer teknologi dan komunikasi yang mengakibatkan pendapatan masyarakat pesisir menjadi tidak menentu.</w:t>
      </w:r>
      <w:r w:rsidR="00DA3F32" w:rsidRPr="003305A1">
        <w:rPr>
          <w:rFonts w:ascii="Times New Roman" w:eastAsia="Times New Roman" w:hAnsi="Times New Roman" w:cs="Times New Roman"/>
          <w:sz w:val="24"/>
          <w:szCs w:val="24"/>
        </w:rPr>
        <w:t xml:space="preserve"> 120692</w:t>
      </w:r>
    </w:p>
    <w:p w14:paraId="1BCE02CF" w14:textId="2167D6A9" w:rsidR="00612867" w:rsidRPr="003305A1" w:rsidRDefault="00612867" w:rsidP="007759A4">
      <w:pPr>
        <w:pBdr>
          <w:top w:val="nil"/>
          <w:left w:val="nil"/>
          <w:bottom w:val="nil"/>
          <w:right w:val="nil"/>
          <w:between w:val="nil"/>
        </w:pBdr>
        <w:spacing w:after="0" w:line="480" w:lineRule="exact"/>
        <w:ind w:firstLine="720"/>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Terdapat 4 sifat dan karakteristik masyarakat pesisir, antara lain,</w:t>
      </w:r>
      <w:r w:rsidRPr="003305A1">
        <w:rPr>
          <w:rStyle w:val="FootnoteReference"/>
          <w:rFonts w:ascii="Times New Roman" w:eastAsia="Times New Roman" w:hAnsi="Times New Roman" w:cs="Times New Roman"/>
          <w:sz w:val="24"/>
          <w:szCs w:val="24"/>
        </w:rPr>
        <w:footnoteReference w:id="96"/>
      </w:r>
    </w:p>
    <w:p w14:paraId="43233A92" w14:textId="77777777" w:rsidR="00612867" w:rsidRPr="003305A1" w:rsidRDefault="00612867" w:rsidP="00612867">
      <w:pPr>
        <w:pStyle w:val="ListParagraph"/>
        <w:numPr>
          <w:ilvl w:val="0"/>
          <w:numId w:val="19"/>
        </w:numPr>
        <w:pBdr>
          <w:top w:val="nil"/>
          <w:left w:val="nil"/>
          <w:bottom w:val="nil"/>
          <w:right w:val="nil"/>
          <w:between w:val="nil"/>
        </w:pBdr>
        <w:spacing w:after="0" w:line="480" w:lineRule="exact"/>
        <w:ind w:left="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 xml:space="preserve">Sangat dipengaruhi oleh jenis kegiatan. Contohnya seperti usaha perikanan tangkap, usaha perikanan tambak, dan usaha pengelolaan hasil perikanan yang memang dominan dilakukan. </w:t>
      </w:r>
    </w:p>
    <w:p w14:paraId="398AD01A" w14:textId="77777777" w:rsidR="00612867" w:rsidRPr="003305A1" w:rsidRDefault="00612867" w:rsidP="00612867">
      <w:pPr>
        <w:pStyle w:val="ListParagraph"/>
        <w:numPr>
          <w:ilvl w:val="0"/>
          <w:numId w:val="19"/>
        </w:numPr>
        <w:pBdr>
          <w:top w:val="nil"/>
          <w:left w:val="nil"/>
          <w:bottom w:val="nil"/>
          <w:right w:val="nil"/>
          <w:between w:val="nil"/>
        </w:pBdr>
        <w:spacing w:after="0" w:line="480" w:lineRule="exact"/>
        <w:ind w:left="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 xml:space="preserve">Sangat di pengaruhi oleh faktor lingkungan, musim dan juga pasar. </w:t>
      </w:r>
    </w:p>
    <w:p w14:paraId="1D5E3FDA" w14:textId="77777777" w:rsidR="00612867" w:rsidRPr="003305A1" w:rsidRDefault="00612867" w:rsidP="00612867">
      <w:pPr>
        <w:pStyle w:val="ListParagraph"/>
        <w:numPr>
          <w:ilvl w:val="0"/>
          <w:numId w:val="19"/>
        </w:numPr>
        <w:pBdr>
          <w:top w:val="nil"/>
          <w:left w:val="nil"/>
          <w:bottom w:val="nil"/>
          <w:right w:val="nil"/>
          <w:between w:val="nil"/>
        </w:pBdr>
        <w:spacing w:after="0" w:line="480" w:lineRule="exact"/>
        <w:ind w:left="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lastRenderedPageBreak/>
        <w:t xml:space="preserve">Struktur masyarakat yang masih sederhana dan belum banyak dimasuki oleh pihak luar. Hal ini dikarenakan baik budaya, tatanan hidup, dan kegiatan masyarakat relatif homogen dan maasing-masing individu merasa mempunyai kepentingan yang sama dan tanggung jawab dalam melaksanakan dan mengawasi hukum yang sudah disepakati bersama. </w:t>
      </w:r>
    </w:p>
    <w:p w14:paraId="7850895E" w14:textId="43C44FD5" w:rsidR="00612867" w:rsidRPr="003305A1" w:rsidRDefault="00612867" w:rsidP="00612867">
      <w:pPr>
        <w:pStyle w:val="ListParagraph"/>
        <w:numPr>
          <w:ilvl w:val="0"/>
          <w:numId w:val="19"/>
        </w:numPr>
        <w:pBdr>
          <w:top w:val="nil"/>
          <w:left w:val="nil"/>
          <w:bottom w:val="nil"/>
          <w:right w:val="nil"/>
          <w:between w:val="nil"/>
        </w:pBdr>
        <w:spacing w:after="0" w:line="480" w:lineRule="exact"/>
        <w:ind w:left="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Sebagian besar masyarakan pesisir bekerja sebagai Nelayan. Nelayan adalah perorangan warga negara Indonesia atau korporasi yang mata pencahariannya atau kegiatan usahanya melakukan penangkapan ikan.</w:t>
      </w:r>
    </w:p>
    <w:p w14:paraId="47F9B113" w14:textId="2085F342" w:rsidR="007759A4" w:rsidRPr="003305A1" w:rsidRDefault="00514A06" w:rsidP="007759A4">
      <w:pPr>
        <w:pBdr>
          <w:top w:val="nil"/>
          <w:left w:val="nil"/>
          <w:bottom w:val="nil"/>
          <w:right w:val="nil"/>
          <w:between w:val="nil"/>
        </w:pBdr>
        <w:spacing w:after="0" w:line="480" w:lineRule="exact"/>
        <w:ind w:firstLine="720"/>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Masyarakat pesisir termasuk masyarakat yang masih terbelakang dan masih kental dengan adat atau budaya. Selain itu, banyak dimensi kehidupan yang tidak diketahui oleh orang luar tentang karakteristik masyarakat pesisir.</w:t>
      </w:r>
      <w:r w:rsidRPr="003305A1">
        <w:rPr>
          <w:rStyle w:val="FootnoteReference"/>
          <w:rFonts w:ascii="Times New Roman" w:eastAsia="Times New Roman" w:hAnsi="Times New Roman" w:cs="Times New Roman"/>
          <w:sz w:val="24"/>
          <w:szCs w:val="24"/>
        </w:rPr>
        <w:footnoteReference w:id="97"/>
      </w:r>
      <w:r w:rsidRPr="003305A1">
        <w:rPr>
          <w:rFonts w:ascii="Times New Roman" w:eastAsia="Times New Roman" w:hAnsi="Times New Roman" w:cs="Times New Roman"/>
          <w:sz w:val="24"/>
          <w:szCs w:val="24"/>
        </w:rPr>
        <w:t xml:space="preserve"> Akan tetapi, masyarakat pesisir mempunyai cara berbeda dalam aspek pengetahuan, kepercayaan, peranan sosial, dan struktur sosialnya. Masyarakat pesisir tidak mempunyai banyak cara dalam mengatasi masalah yang hadir.</w:t>
      </w:r>
      <w:r w:rsidRPr="003305A1">
        <w:rPr>
          <w:rStyle w:val="FootnoteReference"/>
          <w:rFonts w:ascii="Times New Roman" w:eastAsia="Times New Roman" w:hAnsi="Times New Roman" w:cs="Times New Roman"/>
          <w:sz w:val="24"/>
          <w:szCs w:val="24"/>
        </w:rPr>
        <w:footnoteReference w:id="98"/>
      </w:r>
    </w:p>
    <w:p w14:paraId="4DD1EA97" w14:textId="45B70D8F" w:rsidR="005A3565" w:rsidRPr="003305A1" w:rsidRDefault="005A3565" w:rsidP="005A3565">
      <w:pPr>
        <w:pBdr>
          <w:top w:val="nil"/>
          <w:left w:val="nil"/>
          <w:bottom w:val="nil"/>
          <w:right w:val="nil"/>
          <w:between w:val="nil"/>
        </w:pBdr>
        <w:spacing w:after="0" w:line="480" w:lineRule="exact"/>
        <w:ind w:firstLine="720"/>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 xml:space="preserve">Masyarakat pesisir masih tergolong kelas menengah ke bawah, dan memang tidak semua masyarakat pesisir mengalami kesulitan. Kemiskinan masyarakat pesisir diakibatkan oleh persaingan antara pukat dan nelayan tradisional serta tidak terpenuhinya hak-hak dasar masyarakat, antara lain kebutuhan pangan, kesehatan, pendidikan, pekerjaan dan infrastruktur. Ditambah lagi, kurangnya peluang bisnis, kurangnya akses informasi, teknologi dan modal, serta kecenderungan budaya dan </w:t>
      </w:r>
      <w:r w:rsidRPr="003305A1">
        <w:rPr>
          <w:rFonts w:ascii="Times New Roman" w:eastAsia="Times New Roman" w:hAnsi="Times New Roman" w:cs="Times New Roman"/>
          <w:sz w:val="24"/>
          <w:szCs w:val="24"/>
        </w:rPr>
        <w:lastRenderedPageBreak/>
        <w:t>gaya hidup yang boros membuat posisi negosiasi masyarakat miskin semakin lemah.</w:t>
      </w:r>
      <w:r w:rsidRPr="003305A1">
        <w:rPr>
          <w:rStyle w:val="FootnoteReference"/>
          <w:rFonts w:ascii="Times New Roman" w:eastAsia="Times New Roman" w:hAnsi="Times New Roman" w:cs="Times New Roman"/>
          <w:sz w:val="24"/>
          <w:szCs w:val="24"/>
        </w:rPr>
        <w:footnoteReference w:id="99"/>
      </w:r>
    </w:p>
    <w:p w14:paraId="649F5A78" w14:textId="0E41E55D" w:rsidR="00D25F2A" w:rsidRPr="003305A1" w:rsidRDefault="00AB6460" w:rsidP="00AB6460">
      <w:pPr>
        <w:pStyle w:val="Heading2"/>
        <w:spacing w:before="240"/>
        <w:rPr>
          <w:rFonts w:eastAsia="Times New Roman"/>
        </w:rPr>
      </w:pPr>
      <w:bookmarkStart w:id="26" w:name="_Toc137726132"/>
      <w:r>
        <w:rPr>
          <w:rFonts w:eastAsia="Times New Roman"/>
        </w:rPr>
        <w:t xml:space="preserve">F. </w:t>
      </w:r>
      <w:r w:rsidR="005A3565" w:rsidRPr="003305A1">
        <w:rPr>
          <w:rFonts w:eastAsia="Times New Roman"/>
        </w:rPr>
        <w:t>Dispensasi Nikah</w:t>
      </w:r>
      <w:bookmarkEnd w:id="26"/>
    </w:p>
    <w:p w14:paraId="0B4DA46E" w14:textId="3302A45C" w:rsidR="00DD6B90" w:rsidRDefault="00DD6B90" w:rsidP="00DD6B90">
      <w:pPr>
        <w:pBdr>
          <w:top w:val="nil"/>
          <w:left w:val="nil"/>
          <w:bottom w:val="nil"/>
          <w:right w:val="nil"/>
          <w:between w:val="nil"/>
        </w:pBdr>
        <w:spacing w:after="0" w:line="480" w:lineRule="exact"/>
        <w:ind w:firstLine="720"/>
        <w:jc w:val="both"/>
        <w:rPr>
          <w:rFonts w:ascii="Times New Roman" w:eastAsia="Times New Roman" w:hAnsi="Times New Roman" w:cs="Times New Roman"/>
          <w:sz w:val="24"/>
          <w:szCs w:val="24"/>
        </w:rPr>
      </w:pPr>
      <w:r w:rsidRPr="00DD6B90">
        <w:rPr>
          <w:rFonts w:ascii="Times New Roman" w:eastAsia="Times New Roman" w:hAnsi="Times New Roman" w:cs="Times New Roman"/>
          <w:sz w:val="24"/>
          <w:szCs w:val="24"/>
        </w:rPr>
        <w:t>Dispensasi nikah menurut kamus besar bahasa Indonesia,</w:t>
      </w:r>
      <w:r>
        <w:rPr>
          <w:rFonts w:ascii="Times New Roman" w:eastAsia="Times New Roman" w:hAnsi="Times New Roman" w:cs="Times New Roman"/>
          <w:sz w:val="24"/>
          <w:szCs w:val="24"/>
        </w:rPr>
        <w:t xml:space="preserve"> </w:t>
      </w:r>
      <w:r w:rsidRPr="00DD6B90">
        <w:rPr>
          <w:rFonts w:ascii="Times New Roman" w:eastAsia="Times New Roman" w:hAnsi="Times New Roman" w:cs="Times New Roman"/>
          <w:sz w:val="24"/>
          <w:szCs w:val="24"/>
        </w:rPr>
        <w:t>merupakan izin pembebasan dari suatu kewajiban atau larangan jadi dispensasi merupakan kelonggaran terhadap sesuatu yang sebenarnya tidak diperbolehkan untuk dilakukan atau dilaksanakan. Dispensasi pernikahan memiliki arti keringanan akan sesuatu batasan (batasan umur) di dalam melakukan ikatan antara seorang pria dengan seorang wanita sebagai suami istri dengan tujuan membentuk keluarga (rumah tangga) yang bahagia dan kekal berdasarkan ketuhanan Yang Maha Esa.</w:t>
      </w:r>
    </w:p>
    <w:p w14:paraId="2B5DF9AA" w14:textId="3864BA58" w:rsidR="00D25F2A" w:rsidRPr="003305A1" w:rsidRDefault="00D12ED4" w:rsidP="005A3565">
      <w:pPr>
        <w:pBdr>
          <w:top w:val="nil"/>
          <w:left w:val="nil"/>
          <w:bottom w:val="nil"/>
          <w:right w:val="nil"/>
          <w:between w:val="nil"/>
        </w:pBdr>
        <w:spacing w:after="0" w:line="480" w:lineRule="exact"/>
        <w:ind w:firstLine="720"/>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Dispensasi nikah merupakan upaya bagi mereka yang ingin menikah namun belum mencukupi batas usia untuk menikah yang telah ditetapkan oleh pemerintah, sehingga orang tua bagi anak yang belum cukup umurnya tersebut bisa mengajukan dispensasi nikah ke Pengadilan Agama melalui proses persidangan terlebih dahulu agar mendapatkan izin dispensasi perkawinan. Singkatnya dispensasi nikah ini merupakan kelonggaran hukum bagi mereka yang tidak memenuhi syarat sah perkawinan secara hukum positif, oleh karena itu undang-undang memberikan kewenangan kepada pengadilan untuk memberikan dispensasi nikah.</w:t>
      </w:r>
    </w:p>
    <w:p w14:paraId="46B56846" w14:textId="74A6C0BE" w:rsidR="00D767D7" w:rsidRDefault="00D767D7" w:rsidP="00D767D7">
      <w:pPr>
        <w:pBdr>
          <w:top w:val="nil"/>
          <w:left w:val="nil"/>
          <w:bottom w:val="nil"/>
          <w:right w:val="nil"/>
          <w:between w:val="nil"/>
        </w:pBdr>
        <w:spacing w:after="0" w:line="480" w:lineRule="exact"/>
        <w:ind w:firstLine="720"/>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 xml:space="preserve">Sebagaimana yang dimaksud dengan pengertiannya, tujuan dispensasi nikah adalah untuk memberikan kelonggaran hukum bagi mereka yang tidak memenuhi syarat sah pernikahan atau perkawinan secara hukum positif. Maka dari </w:t>
      </w:r>
      <w:r w:rsidRPr="003305A1">
        <w:rPr>
          <w:rFonts w:ascii="Times New Roman" w:eastAsia="Times New Roman" w:hAnsi="Times New Roman" w:cs="Times New Roman"/>
          <w:sz w:val="24"/>
          <w:szCs w:val="24"/>
        </w:rPr>
        <w:lastRenderedPageBreak/>
        <w:t>itu undang-undang memberikan kewenangan kepada pengadilan untuk memberikan dispensasi nikah.</w:t>
      </w:r>
    </w:p>
    <w:p w14:paraId="21F9F0EA" w14:textId="20B55115" w:rsidR="00DD6B90" w:rsidRDefault="00042156" w:rsidP="006A15F0">
      <w:pPr>
        <w:spacing w:after="0" w:line="480" w:lineRule="exact"/>
        <w:ind w:firstLine="709"/>
        <w:jc w:val="both"/>
        <w:rPr>
          <w:rFonts w:ascii="Times New Roman" w:hAnsi="Times New Roman" w:cs="Times New Roman"/>
          <w:sz w:val="24"/>
        </w:rPr>
      </w:pPr>
      <w:r w:rsidRPr="00DD6B90">
        <w:rPr>
          <w:rFonts w:ascii="Times New Roman" w:hAnsi="Times New Roman" w:cs="Times New Roman"/>
          <w:sz w:val="24"/>
        </w:rPr>
        <w:t>Dalam Undang</w:t>
      </w:r>
      <w:r w:rsidR="00DD6B90" w:rsidRPr="00DD6B90">
        <w:rPr>
          <w:rFonts w:ascii="Times New Roman" w:hAnsi="Times New Roman" w:cs="Times New Roman"/>
          <w:sz w:val="24"/>
        </w:rPr>
        <w:t>-</w:t>
      </w:r>
      <w:r w:rsidR="0003344C" w:rsidRPr="00DD6B90">
        <w:rPr>
          <w:rFonts w:ascii="Times New Roman" w:hAnsi="Times New Roman" w:cs="Times New Roman"/>
          <w:sz w:val="24"/>
        </w:rPr>
        <w:t>undang perkawinan</w:t>
      </w:r>
      <w:r w:rsidR="00DD6B90" w:rsidRPr="00DD6B90">
        <w:rPr>
          <w:rFonts w:ascii="Times New Roman" w:hAnsi="Times New Roman" w:cs="Times New Roman"/>
          <w:sz w:val="24"/>
        </w:rPr>
        <w:t xml:space="preserve">  disebutkan  bahwa  usia  ideal menikah  untuk  laki-laki  19  tahun  sedangkan  untuk  perempuan  16  tahun,  jika belum  memenuhi  usia  tersebut  mengajukan  permohonan  dispensasi  nikah  ke Pengadilan Agama. Sedangkan dalam Islam tidak ada batasan umur pernikahan namun  persyaratan  yang  umum  adalah  sudah  baligh,  berakal  sehat,  mampu membedakan  mana  yang  baik  dan  buruk  sehingga  dapat  memberikan persetujuan  untuk  menikah.  </w:t>
      </w:r>
      <w:r w:rsidRPr="00DD6B90">
        <w:rPr>
          <w:rFonts w:ascii="Times New Roman" w:hAnsi="Times New Roman" w:cs="Times New Roman"/>
          <w:sz w:val="24"/>
        </w:rPr>
        <w:t>Permohonan dispensasi kawin adalah sebuah</w:t>
      </w:r>
      <w:r w:rsidR="00DD6B90" w:rsidRPr="00DD6B90">
        <w:rPr>
          <w:rFonts w:ascii="Times New Roman" w:hAnsi="Times New Roman" w:cs="Times New Roman"/>
          <w:sz w:val="24"/>
        </w:rPr>
        <w:t xml:space="preserve"> </w:t>
      </w:r>
      <w:r w:rsidRPr="00DD6B90">
        <w:rPr>
          <w:rFonts w:ascii="Times New Roman" w:hAnsi="Times New Roman" w:cs="Times New Roman"/>
          <w:sz w:val="24"/>
        </w:rPr>
        <w:t>perkara permohonan yang diajukan</w:t>
      </w:r>
      <w:r w:rsidR="00DD6B90" w:rsidRPr="00DD6B90">
        <w:rPr>
          <w:rFonts w:ascii="Times New Roman" w:hAnsi="Times New Roman" w:cs="Times New Roman"/>
          <w:sz w:val="24"/>
        </w:rPr>
        <w:t xml:space="preserve">  oleh  pemohon  perkara  agar  pengadilan memberikan izin kepadayang dimohonkan dispensasi untuk bisa melangsungkan pernikahan,  karena  terdapat  syarat  yang  tidak  terpenuhi  oleh  calon  pengantin tersebut, yaitu pemenuhan batas usia perkawinan.</w:t>
      </w:r>
    </w:p>
    <w:p w14:paraId="460EDB3A" w14:textId="77777777" w:rsidR="004D234D" w:rsidRDefault="004D234D" w:rsidP="006A15F0">
      <w:pPr>
        <w:spacing w:after="0" w:line="480" w:lineRule="exact"/>
        <w:ind w:firstLine="709"/>
        <w:jc w:val="both"/>
        <w:rPr>
          <w:rFonts w:ascii="Times New Roman" w:hAnsi="Times New Roman" w:cs="Times New Roman"/>
          <w:sz w:val="24"/>
        </w:rPr>
      </w:pPr>
      <w:r w:rsidRPr="004D234D">
        <w:rPr>
          <w:rFonts w:ascii="Times New Roman" w:hAnsi="Times New Roman" w:cs="Times New Roman"/>
          <w:sz w:val="24"/>
        </w:rPr>
        <w:t xml:space="preserve">Dispensasi perkawinan di bawah umur adalah permohonan keringanan yang diberikan oleh Pengadilan Agama kepada calon mempelai perempuan yang belum cukup umur untuk menikah, bagi laki-laki yang belum mencapai usia 19 tahun dan perempuan berdasarkan Undang-Undang Nomor 16 Tahun 2019 tentang Perkawinan. Bahwa berdasarkan penelaahan KHI dengan temuan penelitiannya yaitu dimana KHI menjadi dasar hukum untuk menjembatani dispensasi nikah sehingga putusan dispensasi nikah diimplementasikan dalam mengesampingkan Undang-Undang Nomor 16 Tahun 2019 tentang Perkawinan, sebagaimana dimaksud dalam Pasal 7 ayat (2) dan ayat (4) mengenai batasan usia yaitu usia calon laki-laki dan perempuan sekurang-kurangnya 19 tahun, dimana KHI merupakan penelaahan terhadap pertimbangan hakim dalam memutuskan untuk melaksanakan dispensasi perkawinan dan faktor-faktor yang menjadi pertimbangan hakim dalam pemberian dispensasi nikah di Pengadilan Agama ada 4 faktor diantaranya faktor </w:t>
      </w:r>
      <w:r w:rsidRPr="004D234D">
        <w:rPr>
          <w:rFonts w:ascii="Times New Roman" w:hAnsi="Times New Roman" w:cs="Times New Roman"/>
          <w:sz w:val="24"/>
        </w:rPr>
        <w:lastRenderedPageBreak/>
        <w:t>budaya, faktor lingkungan, faktor ekonomi dan pendidikan, dan faktor yang terakhir adalah kehamilan di luar nikah.</w:t>
      </w:r>
    </w:p>
    <w:p w14:paraId="172D7ED2" w14:textId="77777777" w:rsidR="00CC1A02" w:rsidRPr="00CC1A02" w:rsidRDefault="00CC1A02" w:rsidP="00CC1A02">
      <w:pPr>
        <w:spacing w:after="0" w:line="480" w:lineRule="exact"/>
        <w:ind w:firstLine="709"/>
        <w:jc w:val="both"/>
        <w:rPr>
          <w:rFonts w:ascii="Times New Roman" w:hAnsi="Times New Roman" w:cs="Times New Roman"/>
          <w:sz w:val="24"/>
        </w:rPr>
      </w:pPr>
      <w:r w:rsidRPr="00CC1A02">
        <w:rPr>
          <w:rFonts w:ascii="Times New Roman" w:hAnsi="Times New Roman" w:cs="Times New Roman"/>
          <w:sz w:val="24"/>
        </w:rPr>
        <w:t>Dispensasi adalah penyimpangan atau pengecualian dari suatu peraturan. Dispensasi nikah yang dimaksud dalam UU no.1 tahun 1974 adalah penyimpangan terhadap usia pernikahan yang telah ditetapkan, yaitu 19 tahun bagi laki-laki dan 16 tahun bagi perempuan. Dispensasi nikah dapat diberikan dengan ketentuan sebagai berikut:</w:t>
      </w:r>
    </w:p>
    <w:p w14:paraId="4766FD14" w14:textId="77777777" w:rsidR="00CC1A02" w:rsidRPr="00CC1A02" w:rsidRDefault="00CC1A02" w:rsidP="00CC1A02">
      <w:pPr>
        <w:pStyle w:val="ListParagraph"/>
        <w:numPr>
          <w:ilvl w:val="0"/>
          <w:numId w:val="47"/>
        </w:numPr>
        <w:spacing w:after="0" w:line="480" w:lineRule="exact"/>
        <w:ind w:left="709"/>
        <w:jc w:val="both"/>
        <w:rPr>
          <w:rFonts w:ascii="Times New Roman" w:hAnsi="Times New Roman" w:cs="Times New Roman"/>
          <w:sz w:val="24"/>
        </w:rPr>
      </w:pPr>
      <w:r w:rsidRPr="00CC1A02">
        <w:rPr>
          <w:rFonts w:ascii="Times New Roman" w:hAnsi="Times New Roman" w:cs="Times New Roman"/>
          <w:sz w:val="24"/>
        </w:rPr>
        <w:t>Calon suami isteri yang belum mencapai usia 19 dan 16 tahun yangingin melangsungkan perkawinan, orang tua yang bersangkutan harusmengajukan permohonan dispensasi kawin kepada Pengadilan Agama atau Mahkamah Syariyah.</w:t>
      </w:r>
    </w:p>
    <w:p w14:paraId="5507CA59" w14:textId="77777777" w:rsidR="00CC1A02" w:rsidRPr="00CC1A02" w:rsidRDefault="00CC1A02" w:rsidP="00CC1A02">
      <w:pPr>
        <w:pStyle w:val="ListParagraph"/>
        <w:numPr>
          <w:ilvl w:val="0"/>
          <w:numId w:val="47"/>
        </w:numPr>
        <w:spacing w:after="0" w:line="480" w:lineRule="exact"/>
        <w:ind w:left="709"/>
        <w:jc w:val="both"/>
        <w:rPr>
          <w:rFonts w:ascii="Times New Roman" w:hAnsi="Times New Roman" w:cs="Times New Roman"/>
          <w:sz w:val="24"/>
        </w:rPr>
      </w:pPr>
      <w:r w:rsidRPr="00CC1A02">
        <w:rPr>
          <w:rFonts w:ascii="Times New Roman" w:hAnsi="Times New Roman" w:cs="Times New Roman"/>
          <w:sz w:val="24"/>
        </w:rPr>
        <w:t>Permohonan dispensasi kawin diajukan olah calon mempelai pria yangbelum berusia 19 tahun, wanita yang belum berusia 16 tahun dan/atauorang tua calon mempelai tersebut kepada Pengadilan Agama atauMahkamah Syar’iyah dalam daerah dimana calon mempelai dan/atauorang tua calon mempelai tersebut bertempat tinggal.</w:t>
      </w:r>
    </w:p>
    <w:p w14:paraId="26EA8942" w14:textId="77777777" w:rsidR="00CC1A02" w:rsidRPr="00CC1A02" w:rsidRDefault="00CC1A02" w:rsidP="00CC1A02">
      <w:pPr>
        <w:pStyle w:val="ListParagraph"/>
        <w:numPr>
          <w:ilvl w:val="0"/>
          <w:numId w:val="47"/>
        </w:numPr>
        <w:spacing w:after="0" w:line="480" w:lineRule="exact"/>
        <w:ind w:left="709"/>
        <w:jc w:val="both"/>
        <w:rPr>
          <w:rFonts w:ascii="Times New Roman" w:hAnsi="Times New Roman" w:cs="Times New Roman"/>
          <w:sz w:val="24"/>
        </w:rPr>
      </w:pPr>
      <w:r w:rsidRPr="00CC1A02">
        <w:rPr>
          <w:rFonts w:ascii="Times New Roman" w:hAnsi="Times New Roman" w:cs="Times New Roman"/>
          <w:sz w:val="24"/>
        </w:rPr>
        <w:t>Permohonan dispensasi kawin yang diajukan oleh calon mempelai priadan/atau calon mempelai wanita dapat dilakukan secara bersama-samakepada Pengadilan Agama atau Mahkamah Syar’iyah dalam daerahhukum dimana calon mempelai pria dan wanita tersebut bertempattinggal.</w:t>
      </w:r>
    </w:p>
    <w:p w14:paraId="0EA0630D" w14:textId="77777777" w:rsidR="00CC1A02" w:rsidRPr="00CC1A02" w:rsidRDefault="00CC1A02" w:rsidP="00CC1A02">
      <w:pPr>
        <w:pStyle w:val="ListParagraph"/>
        <w:numPr>
          <w:ilvl w:val="0"/>
          <w:numId w:val="47"/>
        </w:numPr>
        <w:spacing w:after="0" w:line="480" w:lineRule="exact"/>
        <w:ind w:left="709"/>
        <w:jc w:val="both"/>
        <w:rPr>
          <w:rFonts w:ascii="Times New Roman" w:hAnsi="Times New Roman" w:cs="Times New Roman"/>
          <w:sz w:val="24"/>
        </w:rPr>
      </w:pPr>
      <w:r w:rsidRPr="00CC1A02">
        <w:rPr>
          <w:rFonts w:ascii="Times New Roman" w:hAnsi="Times New Roman" w:cs="Times New Roman"/>
          <w:sz w:val="24"/>
        </w:rPr>
        <w:t>Pengadilan Agama atau Mahkamah Syar’iyah dapat memberikandispensasi kawin setelah mendengar keterangan dari orang tua, keluargadekat atau walinya.</w:t>
      </w:r>
    </w:p>
    <w:p w14:paraId="685A2AEC" w14:textId="3A04946F" w:rsidR="00CC1A02" w:rsidRPr="00CC1A02" w:rsidRDefault="00CC1A02" w:rsidP="00CC1A02">
      <w:pPr>
        <w:pStyle w:val="ListParagraph"/>
        <w:numPr>
          <w:ilvl w:val="0"/>
          <w:numId w:val="47"/>
        </w:numPr>
        <w:spacing w:after="0" w:line="480" w:lineRule="exact"/>
        <w:ind w:left="709"/>
        <w:jc w:val="both"/>
        <w:rPr>
          <w:rFonts w:ascii="Times New Roman" w:hAnsi="Times New Roman" w:cs="Times New Roman"/>
          <w:sz w:val="24"/>
        </w:rPr>
      </w:pPr>
      <w:r w:rsidRPr="00CC1A02">
        <w:rPr>
          <w:rFonts w:ascii="Times New Roman" w:hAnsi="Times New Roman" w:cs="Times New Roman"/>
          <w:sz w:val="24"/>
        </w:rPr>
        <w:lastRenderedPageBreak/>
        <w:t>Permohonan dispensasi kawin bersifat voluntair produknya berupapenetapan. Jika Pemohon tidak puas dengan penetapan tersebut, makapihak Pemohon dapat mengajukan upaya kasasi.[6]</w:t>
      </w:r>
    </w:p>
    <w:p w14:paraId="53E3FC08" w14:textId="6D2BD81E" w:rsidR="006A15F0" w:rsidRPr="006661DF" w:rsidRDefault="006A15F0" w:rsidP="006A15F0">
      <w:pPr>
        <w:spacing w:after="0" w:line="480" w:lineRule="exact"/>
        <w:ind w:firstLine="709"/>
        <w:jc w:val="both"/>
        <w:rPr>
          <w:rFonts w:ascii="Times New Roman" w:hAnsi="Times New Roman" w:cs="Times New Roman"/>
          <w:sz w:val="24"/>
        </w:rPr>
      </w:pPr>
      <w:r w:rsidRPr="006661DF">
        <w:rPr>
          <w:rFonts w:ascii="Times New Roman" w:hAnsi="Times New Roman" w:cs="Times New Roman"/>
          <w:sz w:val="24"/>
        </w:rPr>
        <w:t>Dalam Undang-Undang No. 39 Tahun 1999 Tentang Hak Asasi Manusia memiliki pengertian tentang kedewasaan. Seseorang telah dianggap dewasa apabila telah berusia 18 (delapan belas) tahun dan belum menikah. Disamping itu Undang-Undang No. 23 Tahun 2006 Tentang Administrasi</w:t>
      </w:r>
      <w:r>
        <w:rPr>
          <w:rFonts w:ascii="Times New Roman" w:hAnsi="Times New Roman" w:cs="Times New Roman"/>
          <w:sz w:val="24"/>
        </w:rPr>
        <w:t>.</w:t>
      </w:r>
      <w:r>
        <w:rPr>
          <w:rStyle w:val="FootnoteReference"/>
          <w:rFonts w:ascii="Times New Roman" w:hAnsi="Times New Roman" w:cs="Times New Roman"/>
          <w:sz w:val="24"/>
        </w:rPr>
        <w:footnoteReference w:id="100"/>
      </w:r>
    </w:p>
    <w:p w14:paraId="6C48A0D6" w14:textId="77777777" w:rsidR="006A15F0" w:rsidRDefault="006A15F0" w:rsidP="006A15F0">
      <w:pPr>
        <w:spacing w:after="0" w:line="480" w:lineRule="exact"/>
        <w:ind w:firstLine="709"/>
        <w:jc w:val="both"/>
        <w:rPr>
          <w:rFonts w:ascii="Times New Roman" w:hAnsi="Times New Roman" w:cs="Times New Roman"/>
          <w:sz w:val="24"/>
        </w:rPr>
      </w:pPr>
      <w:r w:rsidRPr="006661DF">
        <w:rPr>
          <w:rFonts w:ascii="Times New Roman" w:hAnsi="Times New Roman" w:cs="Times New Roman"/>
          <w:sz w:val="24"/>
        </w:rPr>
        <w:t>Kependudukan mengatur setiap penduduk warga negara Indonesia yang telah berumur 17 (tujuh belas) tahun wajib memiliki KTP (Kartu Tanda Penduduk), meskipun tidak tertulis secara jelas kata dewasa akan tetapi masyarakat mengganggap usia 17 (tujuh belas) tahun dapat dikatakan telah dewasa, hal ini merujuk pada Undang-Unda</w:t>
      </w:r>
      <w:r>
        <w:rPr>
          <w:rFonts w:ascii="Times New Roman" w:hAnsi="Times New Roman" w:cs="Times New Roman"/>
          <w:sz w:val="24"/>
        </w:rPr>
        <w:t>n</w:t>
      </w:r>
      <w:r w:rsidRPr="006661DF">
        <w:rPr>
          <w:rFonts w:ascii="Times New Roman" w:hAnsi="Times New Roman" w:cs="Times New Roman"/>
          <w:sz w:val="24"/>
        </w:rPr>
        <w:t>g Pemilu yang me</w:t>
      </w:r>
      <w:r>
        <w:rPr>
          <w:rFonts w:ascii="Times New Roman" w:hAnsi="Times New Roman" w:cs="Times New Roman"/>
          <w:sz w:val="24"/>
        </w:rPr>
        <w:t xml:space="preserve">mberikan hak suara kepada warga </w:t>
      </w:r>
      <w:r w:rsidRPr="006661DF">
        <w:rPr>
          <w:rFonts w:ascii="Times New Roman" w:hAnsi="Times New Roman" w:cs="Times New Roman"/>
          <w:sz w:val="24"/>
        </w:rPr>
        <w:t>Negara yang telah mencapai usia 17 (tujuh belas) tahun.</w:t>
      </w:r>
      <w:r>
        <w:rPr>
          <w:rStyle w:val="FootnoteReference"/>
          <w:rFonts w:ascii="Times New Roman" w:hAnsi="Times New Roman" w:cs="Times New Roman"/>
          <w:sz w:val="24"/>
        </w:rPr>
        <w:footnoteReference w:id="101"/>
      </w:r>
      <w:r w:rsidRPr="006661DF">
        <w:rPr>
          <w:rFonts w:ascii="Times New Roman" w:hAnsi="Times New Roman" w:cs="Times New Roman"/>
          <w:sz w:val="24"/>
        </w:rPr>
        <w:t xml:space="preserve"> Sedangkan dalam hukum Islam usia yang dipautkan dalam perkawinan, dipersyaratkan yang telah mencapai baligh.</w:t>
      </w:r>
      <w:r>
        <w:rPr>
          <w:rStyle w:val="FootnoteReference"/>
          <w:rFonts w:ascii="Times New Roman" w:hAnsi="Times New Roman" w:cs="Times New Roman"/>
          <w:sz w:val="24"/>
        </w:rPr>
        <w:footnoteReference w:id="102"/>
      </w:r>
      <w:r w:rsidRPr="006661DF">
        <w:rPr>
          <w:rFonts w:ascii="Times New Roman" w:hAnsi="Times New Roman" w:cs="Times New Roman"/>
          <w:sz w:val="24"/>
        </w:rPr>
        <w:t xml:space="preserve"> Sehingga secara tegas harus memenuhi ketentuan hukum Islam yang sesuai dengan ketentuan pasal 2 ayat (1) tahun 20</w:t>
      </w:r>
      <w:r>
        <w:rPr>
          <w:rFonts w:ascii="Times New Roman" w:hAnsi="Times New Roman" w:cs="Times New Roman"/>
          <w:sz w:val="24"/>
        </w:rPr>
        <w:t>19</w:t>
      </w:r>
      <w:r w:rsidRPr="006661DF">
        <w:rPr>
          <w:rFonts w:ascii="Times New Roman" w:hAnsi="Times New Roman" w:cs="Times New Roman"/>
          <w:sz w:val="24"/>
        </w:rPr>
        <w:t xml:space="preserve"> tentang Perkawinan. </w:t>
      </w:r>
    </w:p>
    <w:p w14:paraId="394F1B18" w14:textId="510E2104" w:rsidR="006A15F0" w:rsidRPr="006661DF" w:rsidRDefault="006A15F0" w:rsidP="006A15F0">
      <w:pPr>
        <w:spacing w:after="0" w:line="480" w:lineRule="exact"/>
        <w:ind w:firstLine="709"/>
        <w:jc w:val="both"/>
        <w:rPr>
          <w:rFonts w:ascii="Times New Roman" w:hAnsi="Times New Roman" w:cs="Times New Roman"/>
          <w:sz w:val="24"/>
        </w:rPr>
      </w:pPr>
      <w:r w:rsidRPr="006661DF">
        <w:rPr>
          <w:rFonts w:ascii="Times New Roman" w:hAnsi="Times New Roman" w:cs="Times New Roman"/>
          <w:sz w:val="24"/>
        </w:rPr>
        <w:t xml:space="preserve">Dalam KHI Pasal 15 secara tegas telah menyebutkan bahwa batas umur minimal calon mempelai yang akan menikah adalah 16 tahun bagi perempuan dan 19 tahun bagi laki-laki. Keluarga bahagia dan sejahtera perlu dipersiapkan dalam perkawinan yang matang antara lain persiapan fisik. Dengan bekal </w:t>
      </w:r>
      <w:r w:rsidR="0003344C" w:rsidRPr="006661DF">
        <w:rPr>
          <w:rFonts w:ascii="Times New Roman" w:hAnsi="Times New Roman" w:cs="Times New Roman"/>
          <w:sz w:val="24"/>
        </w:rPr>
        <w:t xml:space="preserve">kesehatan, </w:t>
      </w:r>
      <w:r w:rsidR="0003344C" w:rsidRPr="006661DF">
        <w:rPr>
          <w:rFonts w:ascii="Times New Roman" w:hAnsi="Times New Roman" w:cs="Times New Roman"/>
          <w:sz w:val="24"/>
        </w:rPr>
        <w:lastRenderedPageBreak/>
        <w:t>kedewasaan, serta</w:t>
      </w:r>
      <w:r w:rsidRPr="006661DF">
        <w:rPr>
          <w:rFonts w:ascii="Times New Roman" w:hAnsi="Times New Roman" w:cs="Times New Roman"/>
          <w:sz w:val="24"/>
        </w:rPr>
        <w:t xml:space="preserve"> kemampuan membiayai hidup rumah </w:t>
      </w:r>
      <w:r w:rsidR="0003344C" w:rsidRPr="006661DF">
        <w:rPr>
          <w:rFonts w:ascii="Times New Roman" w:hAnsi="Times New Roman" w:cs="Times New Roman"/>
          <w:sz w:val="24"/>
        </w:rPr>
        <w:t>tangga, berarti</w:t>
      </w:r>
      <w:r w:rsidRPr="006661DF">
        <w:rPr>
          <w:rFonts w:ascii="Times New Roman" w:hAnsi="Times New Roman" w:cs="Times New Roman"/>
          <w:sz w:val="24"/>
        </w:rPr>
        <w:t xml:space="preserve"> calon suami isteri yang akan memasuki kehidupan rumah tangga telah menyiapkan modal dasar bagi usaha membina dan mengembankan kehidupan rumah tangga. Tanpa persiapan fisik seperti </w:t>
      </w:r>
      <w:r w:rsidR="0003344C" w:rsidRPr="006661DF">
        <w:rPr>
          <w:rFonts w:ascii="Times New Roman" w:hAnsi="Times New Roman" w:cs="Times New Roman"/>
          <w:sz w:val="24"/>
        </w:rPr>
        <w:t>itu, kehidupan</w:t>
      </w:r>
      <w:r w:rsidRPr="006661DF">
        <w:rPr>
          <w:rFonts w:ascii="Times New Roman" w:hAnsi="Times New Roman" w:cs="Times New Roman"/>
          <w:sz w:val="24"/>
        </w:rPr>
        <w:t xml:space="preserve"> dan kelapangan rumah tangga akan menjadi </w:t>
      </w:r>
      <w:r w:rsidR="0003344C" w:rsidRPr="006661DF">
        <w:rPr>
          <w:rFonts w:ascii="Times New Roman" w:hAnsi="Times New Roman" w:cs="Times New Roman"/>
          <w:sz w:val="24"/>
        </w:rPr>
        <w:t>rawan, akhirnya</w:t>
      </w:r>
      <w:r w:rsidRPr="006661DF">
        <w:rPr>
          <w:rFonts w:ascii="Times New Roman" w:hAnsi="Times New Roman" w:cs="Times New Roman"/>
          <w:sz w:val="24"/>
        </w:rPr>
        <w:t xml:space="preserve"> mengakibatkan kegagalan. Oleh karena </w:t>
      </w:r>
      <w:r w:rsidR="0003344C" w:rsidRPr="006661DF">
        <w:rPr>
          <w:rFonts w:ascii="Times New Roman" w:hAnsi="Times New Roman" w:cs="Times New Roman"/>
          <w:sz w:val="24"/>
        </w:rPr>
        <w:t>itu, harus</w:t>
      </w:r>
      <w:r w:rsidRPr="006661DF">
        <w:rPr>
          <w:rFonts w:ascii="Times New Roman" w:hAnsi="Times New Roman" w:cs="Times New Roman"/>
          <w:sz w:val="24"/>
        </w:rPr>
        <w:t xml:space="preserve"> dicegah adanya perkawinan dibawah umur.</w:t>
      </w:r>
    </w:p>
    <w:p w14:paraId="2ACF2A2F" w14:textId="77777777" w:rsidR="006A15F0" w:rsidRDefault="006A15F0" w:rsidP="006A15F0">
      <w:pPr>
        <w:spacing w:after="0" w:line="480" w:lineRule="exact"/>
        <w:ind w:firstLine="709"/>
        <w:jc w:val="both"/>
        <w:rPr>
          <w:rFonts w:ascii="Times New Roman" w:hAnsi="Times New Roman" w:cs="Times New Roman"/>
          <w:sz w:val="24"/>
        </w:rPr>
      </w:pPr>
      <w:r w:rsidRPr="006661DF">
        <w:rPr>
          <w:rFonts w:ascii="Times New Roman" w:hAnsi="Times New Roman" w:cs="Times New Roman"/>
          <w:sz w:val="24"/>
        </w:rPr>
        <w:t>Meskipun dalam Undang-undang telah menetapkan batasan usia perkawinan sedemikian rupa, namun tidak menutup kemungkinan seseorang menikah dibawah umur tersebut. Seseoang yang belum mencapai umur yang ditetapkan tetap dapat melakukan perkawinan dengan syarat mendapatkan izin dari walinya dan dari pengadilan agama. Di pengadilan agama permohonan izin menikah disebut dengan permohonan dispensasi nikah.</w:t>
      </w:r>
      <w:r>
        <w:rPr>
          <w:rStyle w:val="FootnoteReference"/>
          <w:rFonts w:ascii="Times New Roman" w:hAnsi="Times New Roman" w:cs="Times New Roman"/>
          <w:sz w:val="24"/>
        </w:rPr>
        <w:footnoteReference w:id="103"/>
      </w:r>
    </w:p>
    <w:p w14:paraId="689204F8" w14:textId="77777777" w:rsidR="006A15F0" w:rsidRPr="00FE56EF" w:rsidRDefault="006A15F0" w:rsidP="006A15F0">
      <w:pPr>
        <w:spacing w:after="0" w:line="480" w:lineRule="exact"/>
        <w:ind w:firstLine="720"/>
        <w:jc w:val="both"/>
        <w:rPr>
          <w:rFonts w:ascii="Times New Roman" w:hAnsi="Times New Roman" w:cs="Times New Roman"/>
          <w:sz w:val="24"/>
        </w:rPr>
      </w:pPr>
      <w:r w:rsidRPr="00FE56EF">
        <w:rPr>
          <w:rFonts w:ascii="Times New Roman" w:hAnsi="Times New Roman" w:cs="Times New Roman"/>
          <w:sz w:val="24"/>
        </w:rPr>
        <w:t xml:space="preserve">Dispensasi nikah adalah permohonan keringanan supaya bisa dinikahkan untuk laki-laki yang belum bermur 19 tahun atau perempuan yang belum berumur 16 tahun, bisa </w:t>
      </w:r>
      <w:r>
        <w:rPr>
          <w:rFonts w:ascii="Times New Roman" w:hAnsi="Times New Roman" w:cs="Times New Roman"/>
          <w:sz w:val="24"/>
        </w:rPr>
        <w:t>salah satu saja atau dua-duanya</w:t>
      </w:r>
      <w:r>
        <w:rPr>
          <w:rStyle w:val="FootnoteReference"/>
          <w:rFonts w:ascii="Times New Roman" w:hAnsi="Times New Roman" w:cs="Times New Roman"/>
          <w:sz w:val="24"/>
        </w:rPr>
        <w:footnoteReference w:id="104"/>
      </w:r>
      <w:r w:rsidRPr="00FE56EF">
        <w:rPr>
          <w:rFonts w:ascii="Times New Roman" w:hAnsi="Times New Roman" w:cs="Times New Roman"/>
          <w:sz w:val="24"/>
        </w:rPr>
        <w:t xml:space="preserve"> </w:t>
      </w:r>
      <w:r>
        <w:rPr>
          <w:rFonts w:ascii="Times New Roman" w:hAnsi="Times New Roman" w:cs="Times New Roman"/>
          <w:sz w:val="24"/>
        </w:rPr>
        <w:t>b</w:t>
      </w:r>
      <w:r w:rsidRPr="00FE56EF">
        <w:rPr>
          <w:rFonts w:ascii="Times New Roman" w:hAnsi="Times New Roman" w:cs="Times New Roman"/>
          <w:sz w:val="24"/>
        </w:rPr>
        <w:t>erdasarkan Undang-undang No 1</w:t>
      </w:r>
      <w:r>
        <w:rPr>
          <w:rFonts w:ascii="Times New Roman" w:hAnsi="Times New Roman" w:cs="Times New Roman"/>
          <w:sz w:val="24"/>
        </w:rPr>
        <w:t>6</w:t>
      </w:r>
      <w:r w:rsidRPr="00FE56EF">
        <w:rPr>
          <w:rFonts w:ascii="Times New Roman" w:hAnsi="Times New Roman" w:cs="Times New Roman"/>
          <w:sz w:val="24"/>
        </w:rPr>
        <w:t xml:space="preserve"> Tahun 20</w:t>
      </w:r>
      <w:r>
        <w:rPr>
          <w:rFonts w:ascii="Times New Roman" w:hAnsi="Times New Roman" w:cs="Times New Roman"/>
          <w:sz w:val="24"/>
        </w:rPr>
        <w:t xml:space="preserve">19 </w:t>
      </w:r>
      <w:r w:rsidRPr="00FE56EF">
        <w:rPr>
          <w:rFonts w:ascii="Times New Roman" w:hAnsi="Times New Roman" w:cs="Times New Roman"/>
          <w:sz w:val="24"/>
        </w:rPr>
        <w:t xml:space="preserve">tentang perkawinan. Sedangkan dalam Islam tidak ada batasan umur dalam menjalankan pernikahan akan tetapi Islam hanya menunjukkan tanda-tandanya saja. Baligh yakni anak-anak yang sudah sampai pada usia tertentu yang jelas baginya segala urusan atau persoalan yang dihadapi. Pikiran telah mampu mempertimbangkan atau meperjelas mana yang baik dan mana yang buruk. Tanda </w:t>
      </w:r>
      <w:r w:rsidRPr="00FE56EF">
        <w:rPr>
          <w:rFonts w:ascii="Times New Roman" w:hAnsi="Times New Roman" w:cs="Times New Roman"/>
          <w:sz w:val="24"/>
        </w:rPr>
        <w:lastRenderedPageBreak/>
        <w:t>baligh bagi wanita yakni telah mengalami menstruasi sedangkan tanda bagi laki-laki yait</w:t>
      </w:r>
      <w:r>
        <w:rPr>
          <w:rFonts w:ascii="Times New Roman" w:hAnsi="Times New Roman" w:cs="Times New Roman"/>
          <w:sz w:val="24"/>
        </w:rPr>
        <w:t>u telah mengeluarkam air mani.</w:t>
      </w:r>
      <w:r>
        <w:rPr>
          <w:rStyle w:val="FootnoteReference"/>
          <w:rFonts w:ascii="Times New Roman" w:hAnsi="Times New Roman" w:cs="Times New Roman"/>
          <w:sz w:val="24"/>
        </w:rPr>
        <w:footnoteReference w:id="105"/>
      </w:r>
    </w:p>
    <w:p w14:paraId="167FAA1E" w14:textId="77777777" w:rsidR="006A15F0" w:rsidRDefault="006A15F0" w:rsidP="006A15F0">
      <w:pPr>
        <w:spacing w:after="0" w:line="480" w:lineRule="exact"/>
        <w:ind w:firstLine="720"/>
        <w:jc w:val="both"/>
        <w:rPr>
          <w:rFonts w:ascii="Times New Roman" w:hAnsi="Times New Roman" w:cs="Times New Roman"/>
          <w:sz w:val="24"/>
        </w:rPr>
      </w:pPr>
      <w:r w:rsidRPr="00FE56EF">
        <w:rPr>
          <w:rFonts w:ascii="Times New Roman" w:hAnsi="Times New Roman" w:cs="Times New Roman"/>
          <w:sz w:val="24"/>
        </w:rPr>
        <w:t>Tidak diaturnya alasan yang dapat dibenarkan untuk mengajukan dispensasi berdasarkan Pasal 7 Ayat (2) UU Perkawinan telah mereduksi konsep dispensasi itu sendiri, Tidak diaturnya alasan yang dapat dibenarkan untuk mengajukan dispensasi berdasarkan Pasal 7 Ayat (2) UU Perkawinan telah mereduksi konsep dispensasi itu sendiri, seperti yang dijelaskan bahwa dispensasi merupakan keputusan administrasi negara terbatas untuk menyisihkan pelarangan dalam hal khusus. Oleh karena itu, rumusan mengenai alasan yang diperbolehkan menjadi unsur yang paling mendasar untuk dapat diberikan suatu dispensasi. Dengan demikian dispensasi dimaksudkan untuk menyelesaikan kasus-kasus tertentu yang mungkin akan lebih memperjelas pernyataan umum dari tujuan keberlak</w:t>
      </w:r>
      <w:r>
        <w:rPr>
          <w:rFonts w:ascii="Times New Roman" w:hAnsi="Times New Roman" w:cs="Times New Roman"/>
          <w:sz w:val="24"/>
        </w:rPr>
        <w:t>uan hukum, yaitu kebaikan umum.</w:t>
      </w:r>
      <w:r>
        <w:rPr>
          <w:rStyle w:val="FootnoteReference"/>
          <w:rFonts w:ascii="Times New Roman" w:hAnsi="Times New Roman" w:cs="Times New Roman"/>
          <w:sz w:val="24"/>
        </w:rPr>
        <w:footnoteReference w:id="106"/>
      </w:r>
    </w:p>
    <w:p w14:paraId="5D064077" w14:textId="6FA23A38" w:rsidR="006A15F0" w:rsidRPr="006A15F0" w:rsidRDefault="006A15F0" w:rsidP="006A15F0">
      <w:pPr>
        <w:spacing w:after="0" w:line="480" w:lineRule="exact"/>
        <w:ind w:firstLine="720"/>
        <w:jc w:val="both"/>
        <w:rPr>
          <w:rFonts w:ascii="Times New Roman" w:hAnsi="Times New Roman" w:cs="Times New Roman"/>
          <w:sz w:val="24"/>
        </w:rPr>
      </w:pPr>
      <w:r w:rsidRPr="00FE56EF">
        <w:rPr>
          <w:rFonts w:ascii="Times New Roman" w:hAnsi="Times New Roman" w:cs="Times New Roman"/>
          <w:sz w:val="24"/>
        </w:rPr>
        <w:t>Dispensasi pernikahan merupakan dispensasi atau keringanan yang diberikan Pengadilan Agama kepada calon mempelai yang belum cukup umur untuk melangsungkan perkawinan, bagi pria yang belum mencapai usia 19 tahun dan wanita belum mencapai usia 16 tahun.</w:t>
      </w:r>
      <w:r w:rsidR="0003344C">
        <w:rPr>
          <w:rFonts w:ascii="Times New Roman" w:hAnsi="Times New Roman" w:cs="Times New Roman"/>
          <w:sz w:val="24"/>
        </w:rPr>
        <w:t xml:space="preserve"> K</w:t>
      </w:r>
      <w:r w:rsidR="0003344C" w:rsidRPr="0003344C">
        <w:rPr>
          <w:rFonts w:ascii="Times New Roman" w:hAnsi="Times New Roman" w:cs="Times New Roman"/>
          <w:sz w:val="24"/>
        </w:rPr>
        <w:t xml:space="preserve">eberadaan pemberian dispensasi kawin tentulah harus memiliki pedoman praktik yang ketat. Sebab adanya dispensasi kawin bak dihadapkan pada dua mata pisau. Di satu sisi pemberian dispensasi kawin dipandang sebagai jalan mundur perjuangan melindungi anak dari Perkawinan usia anak yang memiliki banyak risiko. Setidaknya menurut Deputi Bidang Tumbuh Kembang Anak Kementerian PPPA menjelaskan ada tiga dampak </w:t>
      </w:r>
      <w:r w:rsidR="0003344C" w:rsidRPr="0003344C">
        <w:rPr>
          <w:rFonts w:ascii="Times New Roman" w:hAnsi="Times New Roman" w:cs="Times New Roman"/>
          <w:sz w:val="24"/>
        </w:rPr>
        <w:lastRenderedPageBreak/>
        <w:t>yang tampak dan mudah diukur sebagai dampak Perkawinan usia anak, yaitu dampak terhadap pendidikan, kesehatan dan ekonomi. Di sisi lain pemberian dispensasi kawin dipandang sebagai suatu langkah untuk menghindari kemudaratan yang lebih besar lagi.</w:t>
      </w:r>
    </w:p>
    <w:p w14:paraId="16E2EC52" w14:textId="70F08610" w:rsidR="000742A6" w:rsidRDefault="000742A6" w:rsidP="000742A6">
      <w:pPr>
        <w:pBdr>
          <w:top w:val="nil"/>
          <w:left w:val="nil"/>
          <w:bottom w:val="nil"/>
          <w:right w:val="nil"/>
          <w:between w:val="nil"/>
        </w:pBdr>
        <w:spacing w:after="0" w:line="480" w:lineRule="exact"/>
        <w:ind w:firstLine="720"/>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 xml:space="preserve">Mengenai dispensasi nikah ini tentu ada perbedaan pendapat dalam memahaminya karena antara hukum </w:t>
      </w:r>
      <w:r w:rsidR="008374A4" w:rsidRPr="003305A1">
        <w:rPr>
          <w:rFonts w:ascii="Times New Roman" w:eastAsia="Times New Roman" w:hAnsi="Times New Roman" w:cs="Times New Roman"/>
          <w:sz w:val="24"/>
          <w:szCs w:val="24"/>
        </w:rPr>
        <w:t>I</w:t>
      </w:r>
      <w:r w:rsidRPr="003305A1">
        <w:rPr>
          <w:rFonts w:ascii="Times New Roman" w:eastAsia="Times New Roman" w:hAnsi="Times New Roman" w:cs="Times New Roman"/>
          <w:sz w:val="24"/>
          <w:szCs w:val="24"/>
        </w:rPr>
        <w:t xml:space="preserve">slam dan hukum </w:t>
      </w:r>
      <w:r w:rsidR="008374A4" w:rsidRPr="003305A1">
        <w:rPr>
          <w:rFonts w:ascii="Times New Roman" w:eastAsia="Times New Roman" w:hAnsi="Times New Roman" w:cs="Times New Roman"/>
          <w:sz w:val="24"/>
          <w:szCs w:val="24"/>
        </w:rPr>
        <w:t>perundang-undangan</w:t>
      </w:r>
      <w:r w:rsidRPr="003305A1">
        <w:rPr>
          <w:rFonts w:ascii="Times New Roman" w:eastAsia="Times New Roman" w:hAnsi="Times New Roman" w:cs="Times New Roman"/>
          <w:sz w:val="24"/>
          <w:szCs w:val="24"/>
        </w:rPr>
        <w:t xml:space="preserve"> yang telah ditetapkan oleh pemerintah tentu berbeda. Hal ini tentu membingungkan bagi kita yang awam ini, apakah antara hukum islam dan hukum positif mengenai dispensasi ini selaras atau betolak belakang atau saling melengkapi satu sama lain? Oleh karena itu dalam kesempatan kali ini saya akan memaparkan pemahaman saya mengenai titik singgung dispensasi nikah dalam perspektif hukum islam dan perspektif hukum positif.</w:t>
      </w:r>
    </w:p>
    <w:p w14:paraId="3411730E" w14:textId="3FD887F6" w:rsidR="005F3FD1" w:rsidRPr="003305A1" w:rsidRDefault="005F3FD1" w:rsidP="005F3FD1">
      <w:pPr>
        <w:pStyle w:val="ListParagraph"/>
        <w:numPr>
          <w:ilvl w:val="0"/>
          <w:numId w:val="20"/>
        </w:numPr>
        <w:pBdr>
          <w:top w:val="nil"/>
          <w:left w:val="nil"/>
          <w:bottom w:val="nil"/>
          <w:right w:val="nil"/>
          <w:between w:val="nil"/>
        </w:pBdr>
        <w:spacing w:after="0" w:line="480" w:lineRule="exact"/>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Hukum Islam</w:t>
      </w:r>
    </w:p>
    <w:p w14:paraId="1A90CD46" w14:textId="6ACF76E7" w:rsidR="000742A6" w:rsidRPr="003305A1" w:rsidRDefault="000742A6" w:rsidP="005F3FD1">
      <w:pPr>
        <w:pBdr>
          <w:top w:val="nil"/>
          <w:left w:val="nil"/>
          <w:bottom w:val="nil"/>
          <w:right w:val="nil"/>
          <w:between w:val="nil"/>
        </w:pBdr>
        <w:spacing w:after="0" w:line="480" w:lineRule="exact"/>
        <w:ind w:left="426" w:firstLine="720"/>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Dalam hukum islam tidak ada yang menjelaskan secara spesifik mengenai dispensasi nikah dalam fikih pun tidak ada batasan minimal dan maksimal bagi laki-laki maupun perempuan yang ingin menikah. Tidak adanya batasan usia nikah ini bukan berarti islam memperbolehkan untuk menikah dibawah umur, karena syarat dalam hukum islam bagi laki-laki maupun perempuan yang ingin menikah yaitu harus sudah baligh yang mana aturan baligh bagi perempuan dan laki-laki tentu berbeda dan umur dari setiap orang yang baligh juga berbeda hal inilah yang menjadikan banyaknya ulama fiqih yang berbeda pendapat mengenai usia baligh bagi laki-laki atau perempuan.</w:t>
      </w:r>
    </w:p>
    <w:p w14:paraId="167BBCA1" w14:textId="2DAF01A3" w:rsidR="002B3AEE" w:rsidRDefault="000742A6" w:rsidP="005F3FD1">
      <w:pPr>
        <w:pBdr>
          <w:top w:val="nil"/>
          <w:left w:val="nil"/>
          <w:bottom w:val="nil"/>
          <w:right w:val="nil"/>
          <w:between w:val="nil"/>
        </w:pBdr>
        <w:spacing w:after="0" w:line="480" w:lineRule="exact"/>
        <w:ind w:left="426" w:firstLine="720"/>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 xml:space="preserve">Dalam Al-Qur’an juga tidak menjelaskan secara rinci mengenai batas usia pernikahan, namun dalam Al-Qur’an menjelaskan secara umum mengenai kapan seseorang bisa dinikahkan, seperti dalam Surah An-Nisa: </w:t>
      </w:r>
    </w:p>
    <w:p w14:paraId="36359D1E" w14:textId="0A2C39BD" w:rsidR="002B3AEE" w:rsidRDefault="002B3AEE" w:rsidP="002B3AEE">
      <w:pPr>
        <w:pBdr>
          <w:top w:val="nil"/>
          <w:left w:val="nil"/>
          <w:bottom w:val="nil"/>
          <w:right w:val="nil"/>
          <w:between w:val="nil"/>
        </w:pBdr>
        <w:bidi/>
        <w:spacing w:before="120" w:after="0" w:line="480" w:lineRule="exact"/>
        <w:ind w:left="-23" w:right="426"/>
        <w:rPr>
          <w:rFonts w:ascii="Times New Roman" w:eastAsia="Times New Roman" w:hAnsi="Times New Roman" w:cs="LPMQ Isep Misbah"/>
          <w:sz w:val="24"/>
          <w:szCs w:val="28"/>
          <w:rtl/>
        </w:rPr>
      </w:pPr>
      <w:r>
        <w:rPr>
          <w:rFonts w:ascii="Times New Roman" w:eastAsia="Times New Roman" w:hAnsi="Times New Roman" w:cs="LPMQ Isep Misbah"/>
          <w:sz w:val="24"/>
          <w:szCs w:val="28"/>
          <w:rtl/>
        </w:rPr>
        <w:lastRenderedPageBreak/>
        <w:t xml:space="preserve">وَابْتَلُوا الْيَتٰمٰى حَتّٰىٓ اِذَا بَلَغُوا النِّكَاحَۚ فَاِنْ اٰنَسْتُمْ مِّنْهُمْ رُشْدًا فَادْفَعُوْٓا اِلَيْهِمْ اَمْوَالَهُمْ ۚ وَلَا تَأْكُلُوْهَآ اِسْرَافًا وَّبِدَارًا اَنْ يَّكْبَرُوْا ۗ وَمَنْ كَانَ غَنِيًّا فَلْيَسْتَعْفِفْ ۚ وَمَنْ كَانَ فَقِيْرًا فَلْيَأْكُلْ بِالْمَعْرُوْفِ ۗ فَاِذَا دَفَعْتُمْ اِلَيْهِمْ اَمْوَالَهُمْ فَاَشْهِدُوْا عَلَيْهِمْ ۗ وَكَفٰى بِاللّٰهِ حَسِيْبًا </w:t>
      </w:r>
    </w:p>
    <w:p w14:paraId="3B1CB9AB" w14:textId="2FE7593D" w:rsidR="002B3AEE" w:rsidRDefault="002B3AEE" w:rsidP="002B3AEE">
      <w:pPr>
        <w:pBdr>
          <w:top w:val="nil"/>
          <w:left w:val="nil"/>
          <w:bottom w:val="nil"/>
          <w:right w:val="nil"/>
          <w:between w:val="nil"/>
        </w:pBdr>
        <w:spacing w:before="120" w:after="0" w:line="240" w:lineRule="auto"/>
        <w:ind w:left="426"/>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Terjemahannya:</w:t>
      </w:r>
    </w:p>
    <w:p w14:paraId="401FB4D8" w14:textId="209CD178" w:rsidR="000742A6" w:rsidRPr="002B3AEE" w:rsidRDefault="002B3AEE" w:rsidP="002B3AEE">
      <w:pPr>
        <w:pBdr>
          <w:top w:val="nil"/>
          <w:left w:val="nil"/>
          <w:bottom w:val="nil"/>
          <w:right w:val="nil"/>
          <w:between w:val="nil"/>
        </w:pBdr>
        <w:spacing w:before="120" w:after="0" w:line="240" w:lineRule="auto"/>
        <w:ind w:left="1146"/>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“Ujilah anak-anak yatim itu (dalam hal mengatur harta) sampai ketika mereka cukup umur untuk menikah. Lalu, jika menurut penilaianmu mereka telah pandai (mengatur harta), serahkanlah kepada mereka hartanya. Janganlah kamu memakannya (harta anak yatim) melebihi batas kepatutan dan (janganlah kamu) tergesa-gesa (menghabiskannya) sebelum mereka dewasa. Siapa saja (di antara pemelihara itu) mampu, maka hendaklah dia menahan diri (dari memakan harta anak yatim itu) dan siapa saja yang fakir, maka bolehlah dia makan harta itu menurut cara yang baik. Kemudian, apabila kamu menyerahkan harta itu kepada mereka, hendaklah kamu adakan saksi-saksi. Cukuplah Allah sebagai pengawas.</w:t>
      </w:r>
      <w:r w:rsidR="000742A6" w:rsidRPr="003305A1">
        <w:rPr>
          <w:rFonts w:ascii="Times New Roman" w:eastAsia="Times New Roman" w:hAnsi="Times New Roman" w:cs="Times New Roman"/>
          <w:sz w:val="24"/>
          <w:szCs w:val="24"/>
        </w:rPr>
        <w:t xml:space="preserve"> (QS. Al-Nisâ [4]: 6)</w:t>
      </w:r>
      <w:r>
        <w:rPr>
          <w:rFonts w:ascii="Times New Roman" w:eastAsia="Times New Roman" w:hAnsi="Times New Roman" w:cs="Times New Roman"/>
          <w:sz w:val="24"/>
          <w:szCs w:val="24"/>
        </w:rPr>
        <w:t>.”</w:t>
      </w:r>
    </w:p>
    <w:p w14:paraId="0FDB8EEB" w14:textId="77777777" w:rsidR="002B3AEE" w:rsidRDefault="000742A6" w:rsidP="005F3FD1">
      <w:pPr>
        <w:pBdr>
          <w:top w:val="nil"/>
          <w:left w:val="nil"/>
          <w:bottom w:val="nil"/>
          <w:right w:val="nil"/>
          <w:between w:val="nil"/>
        </w:pBdr>
        <w:spacing w:after="0" w:line="480" w:lineRule="exact"/>
        <w:ind w:left="426" w:firstLine="720"/>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 xml:space="preserve">Ayat diatas menjelaskan mengenai anak-anak yang masih muda tidak dapat dinikahkan setelah mereka baligh. Dijelaskan juga mengenai konsep dasar perkawinan dalam surah An-Nur: </w:t>
      </w:r>
    </w:p>
    <w:p w14:paraId="7B93BDA0" w14:textId="13C0C609" w:rsidR="002B3AEE" w:rsidRDefault="002B3AEE" w:rsidP="002B3AEE">
      <w:pPr>
        <w:pBdr>
          <w:top w:val="nil"/>
          <w:left w:val="nil"/>
          <w:bottom w:val="nil"/>
          <w:right w:val="nil"/>
          <w:between w:val="nil"/>
        </w:pBdr>
        <w:bidi/>
        <w:spacing w:before="120" w:after="0" w:line="480" w:lineRule="exact"/>
        <w:ind w:right="426"/>
        <w:jc w:val="both"/>
        <w:rPr>
          <w:rFonts w:ascii="Times New Roman" w:eastAsia="Times New Roman" w:hAnsi="Times New Roman" w:cs="LPMQ Isep Misbah"/>
          <w:sz w:val="24"/>
          <w:szCs w:val="28"/>
          <w:rtl/>
        </w:rPr>
      </w:pPr>
      <w:r>
        <w:rPr>
          <w:rFonts w:ascii="Times New Roman" w:eastAsia="Times New Roman" w:hAnsi="Times New Roman" w:cs="LPMQ Isep Misbah"/>
          <w:sz w:val="24"/>
          <w:szCs w:val="28"/>
          <w:rtl/>
        </w:rPr>
        <w:t xml:space="preserve">وَاَنْكِحُوا الْاَيَامٰى مِنْكُمْ وَالصّٰلِحِيْنَ مِنْ عِبَادِكُمْ وَاِمَاۤىِٕكُمْۗ اِنْ يَّكُوْنُوْا فُقَرَاۤءَ يُغْنِهِمُ اللّٰهُ مِنْ فَضْلِهٖۗ وَاللّٰهُ وَاسِعٌ عَلِيْمٌ </w:t>
      </w:r>
    </w:p>
    <w:p w14:paraId="046E8BD1" w14:textId="77777777" w:rsidR="002B3AEE" w:rsidRDefault="002B3AEE" w:rsidP="002B3AEE">
      <w:pPr>
        <w:pBdr>
          <w:top w:val="nil"/>
          <w:left w:val="nil"/>
          <w:bottom w:val="nil"/>
          <w:right w:val="nil"/>
          <w:between w:val="nil"/>
        </w:pBdr>
        <w:spacing w:before="120" w:after="0" w:line="240" w:lineRule="auto"/>
        <w:ind w:left="426"/>
        <w:jc w:val="both"/>
        <w:rPr>
          <w:rFonts w:ascii="Times New Roman" w:eastAsia="Times New Roman" w:hAnsi="Times New Roman" w:cs="Times New Roman"/>
          <w:sz w:val="24"/>
          <w:szCs w:val="24"/>
        </w:rPr>
      </w:pPr>
    </w:p>
    <w:p w14:paraId="4E9B7C97" w14:textId="4CD6500A" w:rsidR="002B3AEE" w:rsidRDefault="002B3AEE" w:rsidP="002B3AEE">
      <w:pPr>
        <w:pBdr>
          <w:top w:val="nil"/>
          <w:left w:val="nil"/>
          <w:bottom w:val="nil"/>
          <w:right w:val="nil"/>
          <w:between w:val="nil"/>
        </w:pBdr>
        <w:spacing w:before="120" w:after="0" w:line="24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Terjemahannya:</w:t>
      </w:r>
    </w:p>
    <w:p w14:paraId="1B69A813" w14:textId="595747E9" w:rsidR="000742A6" w:rsidRPr="003305A1" w:rsidRDefault="000742A6" w:rsidP="002B3AEE">
      <w:pPr>
        <w:pBdr>
          <w:top w:val="nil"/>
          <w:left w:val="nil"/>
          <w:bottom w:val="nil"/>
          <w:right w:val="nil"/>
          <w:between w:val="nil"/>
        </w:pBdr>
        <w:spacing w:before="120" w:after="0" w:line="240" w:lineRule="auto"/>
        <w:ind w:left="1146"/>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“Dan kawinkanlah orang-orang yang sendirian di antara kamu, dan orang-orang yang layak (berkawin) dari hamba-hamba sahayamu yang lelaki dan hamba-hamba sahayamu yang perempuan. Jika mereka miskin Allah akan memampukan mereka dengan kurnia-Nya. Dan Allah Maha Luas (pemberian-Nya) lagi Maha Mengetahui.” (QS. An-Nûr [24]: 32).</w:t>
      </w:r>
    </w:p>
    <w:p w14:paraId="3F61A011" w14:textId="77777777" w:rsidR="000742A6" w:rsidRPr="003305A1" w:rsidRDefault="000742A6" w:rsidP="005F3FD1">
      <w:pPr>
        <w:pBdr>
          <w:top w:val="nil"/>
          <w:left w:val="nil"/>
          <w:bottom w:val="nil"/>
          <w:right w:val="nil"/>
          <w:between w:val="nil"/>
        </w:pBdr>
        <w:spacing w:after="0" w:line="480" w:lineRule="exact"/>
        <w:ind w:left="426" w:firstLine="720"/>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 xml:space="preserve">Ayat diatas juga sama sekali tidak menjelaskan mengenai batas usia perkawinan namun dalam ayat tersebut menjelaskan serta mensyaratkan adanya kemampuan untuk membina rumah tangga serta memikul tanggung jawab perkawinan. Yang mana kemampuan disini dapat berarti mengenai materi dan biologi, namun tidak hanya itu mengenai kemampuan untuk </w:t>
      </w:r>
      <w:r w:rsidRPr="003305A1">
        <w:rPr>
          <w:rFonts w:ascii="Times New Roman" w:eastAsia="Times New Roman" w:hAnsi="Times New Roman" w:cs="Times New Roman"/>
          <w:sz w:val="24"/>
          <w:szCs w:val="24"/>
        </w:rPr>
        <w:lastRenderedPageBreak/>
        <w:t>mendidik pasangan serta anak-anak kelak, kemampuan agama, sosial dan budaya yang positif juga yang nantinya akan berpengaruh ke anak dan cucu. Serta mampu menerima pasangan tidak hanya dari kelebihannya namun juga kekurangannya dan saling melengkapi.</w:t>
      </w:r>
    </w:p>
    <w:p w14:paraId="40C9EC19" w14:textId="152ACB6F" w:rsidR="00D12ED4" w:rsidRPr="003305A1" w:rsidRDefault="000742A6" w:rsidP="005F3FD1">
      <w:pPr>
        <w:pBdr>
          <w:top w:val="nil"/>
          <w:left w:val="nil"/>
          <w:bottom w:val="nil"/>
          <w:right w:val="nil"/>
          <w:between w:val="nil"/>
        </w:pBdr>
        <w:spacing w:after="0" w:line="480" w:lineRule="exact"/>
        <w:ind w:left="426" w:firstLine="720"/>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Dari penjelasan diatas dapat kita pahami bahwa dalam islam tidak mengatur mengenai dispensasi nikah karena mayoritas ulama hanya menyubutkan baligh, tidak menentukan batas usia perkawinan, dengan ini dapat kita ketahui bahwa tidak ada dispensasi nikah dalam islam karena dalam islam tidak ada menjelaskan mengenai batasan usia nikah secara khusus.</w:t>
      </w:r>
    </w:p>
    <w:p w14:paraId="12406556" w14:textId="222F1073" w:rsidR="005F3FD1" w:rsidRPr="003305A1" w:rsidRDefault="005F3FD1" w:rsidP="005F3FD1">
      <w:pPr>
        <w:pStyle w:val="ListParagraph"/>
        <w:numPr>
          <w:ilvl w:val="0"/>
          <w:numId w:val="20"/>
        </w:numPr>
        <w:pBdr>
          <w:top w:val="nil"/>
          <w:left w:val="nil"/>
          <w:bottom w:val="nil"/>
          <w:right w:val="nil"/>
          <w:between w:val="nil"/>
        </w:pBdr>
        <w:spacing w:after="0" w:line="480" w:lineRule="exact"/>
        <w:ind w:left="851" w:hanging="425"/>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Hukum Perundang-undangan</w:t>
      </w:r>
    </w:p>
    <w:p w14:paraId="58B94C9F" w14:textId="5BCB4018" w:rsidR="008374A4" w:rsidRPr="003305A1" w:rsidRDefault="008374A4" w:rsidP="005F3FD1">
      <w:pPr>
        <w:pBdr>
          <w:top w:val="nil"/>
          <w:left w:val="nil"/>
          <w:bottom w:val="nil"/>
          <w:right w:val="nil"/>
          <w:between w:val="nil"/>
        </w:pBdr>
        <w:spacing w:after="0" w:line="480" w:lineRule="exact"/>
        <w:ind w:left="426" w:firstLine="720"/>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 xml:space="preserve">Peraturan perundang-undangan mengatur bagi laki-laki maupun perempuan harus miliki kematangan baik fisik, jiwa dan raga jika hendak melangsungkan pernikahan sehingga ketika menikah mereka dapat membina pernikahan dengan </w:t>
      </w:r>
      <w:r w:rsidR="0003344C" w:rsidRPr="003305A1">
        <w:rPr>
          <w:rFonts w:ascii="Times New Roman" w:eastAsia="Times New Roman" w:hAnsi="Times New Roman" w:cs="Times New Roman"/>
          <w:sz w:val="24"/>
          <w:szCs w:val="24"/>
        </w:rPr>
        <w:t>baik tanpa</w:t>
      </w:r>
      <w:r w:rsidRPr="003305A1">
        <w:rPr>
          <w:rFonts w:ascii="Times New Roman" w:eastAsia="Times New Roman" w:hAnsi="Times New Roman" w:cs="Times New Roman"/>
          <w:sz w:val="24"/>
          <w:szCs w:val="24"/>
        </w:rPr>
        <w:t xml:space="preserve"> ada perceraian.</w:t>
      </w:r>
    </w:p>
    <w:p w14:paraId="57BD6699" w14:textId="77777777" w:rsidR="008374A4" w:rsidRPr="003305A1" w:rsidRDefault="008374A4" w:rsidP="005F3FD1">
      <w:pPr>
        <w:pBdr>
          <w:top w:val="nil"/>
          <w:left w:val="nil"/>
          <w:bottom w:val="nil"/>
          <w:right w:val="nil"/>
          <w:between w:val="nil"/>
        </w:pBdr>
        <w:spacing w:after="0" w:line="480" w:lineRule="exact"/>
        <w:ind w:left="426" w:firstLine="720"/>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Undang-undang juga mengatur mengenai pernikahan dibawah umur, yang mana jika laki-laki atau perempuan yang ingin menikah namun belum cukup umur maka harus mengajukan dispensasi nikah dan harus dengan persetujuan dari kedua calon mempelai dan juga orang tua mempelai yang belum cukup umur. Hal ini sejalan dengan UU No.1 tahun 1974 dan telah diperbaharui menjadi UU No.16 tahun 2019.</w:t>
      </w:r>
    </w:p>
    <w:p w14:paraId="1815D892" w14:textId="02D3F05B" w:rsidR="008374A4" w:rsidRPr="003305A1" w:rsidRDefault="008374A4" w:rsidP="005F3FD1">
      <w:pPr>
        <w:pBdr>
          <w:top w:val="nil"/>
          <w:left w:val="nil"/>
          <w:bottom w:val="nil"/>
          <w:right w:val="nil"/>
          <w:between w:val="nil"/>
        </w:pBdr>
        <w:spacing w:after="0" w:line="480" w:lineRule="exact"/>
        <w:ind w:left="426" w:firstLine="720"/>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 xml:space="preserve">Dalam undang-undang sebelumnya yakni UU No.1 tahun 1974 mengatur mengenai batas usia minimal perkawinan yakni bagi laki-laki (19 tahun) dan perempuan (16 tahun) yang telah dirubah atau diperbaharui menjadi UU </w:t>
      </w:r>
      <w:r w:rsidR="00272AD5">
        <w:rPr>
          <w:rFonts w:ascii="Times New Roman" w:eastAsia="Times New Roman" w:hAnsi="Times New Roman" w:cs="Times New Roman"/>
          <w:sz w:val="24"/>
          <w:szCs w:val="24"/>
        </w:rPr>
        <w:t>N</w:t>
      </w:r>
      <w:r w:rsidRPr="003305A1">
        <w:rPr>
          <w:rFonts w:ascii="Times New Roman" w:eastAsia="Times New Roman" w:hAnsi="Times New Roman" w:cs="Times New Roman"/>
          <w:sz w:val="24"/>
          <w:szCs w:val="24"/>
        </w:rPr>
        <w:t xml:space="preserve">o.16 tahun 2019 baik laki-laki maupun perempuan batas minimal perkawinan adalah (19 tahun). Tentang hal ini menimbang agar ketika hendak melangsungkan perkawinan calon memperlai sudah siap dari segi fisik, mental </w:t>
      </w:r>
      <w:r w:rsidRPr="003305A1">
        <w:rPr>
          <w:rFonts w:ascii="Times New Roman" w:eastAsia="Times New Roman" w:hAnsi="Times New Roman" w:cs="Times New Roman"/>
          <w:sz w:val="24"/>
          <w:szCs w:val="24"/>
        </w:rPr>
        <w:lastRenderedPageBreak/>
        <w:t>agar menurunkan angka kelahiran yang membludak serta menurunkan resiko kematian ibu dan anak. Selain itu juga dapat memenuhi hak-hak anak kedepannya sehingga dapat teroptimal tumbuh kembang dengan didampingi orang tua.</w:t>
      </w:r>
    </w:p>
    <w:p w14:paraId="19221C7A" w14:textId="375DDB23" w:rsidR="008374A4" w:rsidRPr="003305A1" w:rsidRDefault="008374A4" w:rsidP="005F3FD1">
      <w:pPr>
        <w:pBdr>
          <w:top w:val="nil"/>
          <w:left w:val="nil"/>
          <w:bottom w:val="nil"/>
          <w:right w:val="nil"/>
          <w:between w:val="nil"/>
        </w:pBdr>
        <w:spacing w:after="0" w:line="480" w:lineRule="exact"/>
        <w:ind w:left="426" w:firstLine="720"/>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 xml:space="preserve">Salah satu asas perkawinan dalam hukum perkawinan yaitu asas kedewasaan calon mempelai. Hal ini mengandung maksud bahwa setiap calon mempelai yang hendak menikah harus benar-benar matang secara fisik maupun psikis. </w:t>
      </w:r>
      <w:r w:rsidR="00D767D7" w:rsidRPr="003305A1">
        <w:rPr>
          <w:rFonts w:ascii="Times New Roman" w:eastAsia="Times New Roman" w:hAnsi="Times New Roman" w:cs="Times New Roman"/>
          <w:sz w:val="24"/>
          <w:szCs w:val="24"/>
        </w:rPr>
        <w:t>M</w:t>
      </w:r>
      <w:r w:rsidRPr="003305A1">
        <w:rPr>
          <w:rFonts w:ascii="Times New Roman" w:eastAsia="Times New Roman" w:hAnsi="Times New Roman" w:cs="Times New Roman"/>
          <w:sz w:val="24"/>
          <w:szCs w:val="24"/>
        </w:rPr>
        <w:t>akna kesiapan ini memungkinkan dimiliki oleh anak yang belum berusia 19 tahun bagi laki-laki dan 16 tahun bagi perempuan dan telah diperbaharui menjadi 19 tahun baik laki-laki maupun perempuan sesuai ketentuan undang-undang perkawinan. Jika kedua mempelai belum cukup umur menurut undang-undang perkawinan, maka hakim bisa saja mengabulkan permintaannya, dengan pertimbangan kesiapan lahir bathin fisik dan psikis anak.</w:t>
      </w:r>
    </w:p>
    <w:p w14:paraId="25CB1D0B" w14:textId="3F198069" w:rsidR="008374A4" w:rsidRPr="003305A1" w:rsidRDefault="008374A4" w:rsidP="005F3FD1">
      <w:pPr>
        <w:pBdr>
          <w:top w:val="nil"/>
          <w:left w:val="nil"/>
          <w:bottom w:val="nil"/>
          <w:right w:val="nil"/>
          <w:between w:val="nil"/>
        </w:pBdr>
        <w:spacing w:after="0" w:line="480" w:lineRule="exact"/>
        <w:ind w:left="426" w:firstLine="720"/>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 xml:space="preserve">Dengan penjelasan diatas dapat kita pahami bahwa sebenarnya hukum positif ini tidak bertentangan dengan </w:t>
      </w:r>
      <w:r w:rsidR="0056235E" w:rsidRPr="003305A1">
        <w:rPr>
          <w:rFonts w:ascii="Times New Roman" w:eastAsia="Times New Roman" w:hAnsi="Times New Roman" w:cs="Times New Roman"/>
          <w:sz w:val="24"/>
          <w:szCs w:val="24"/>
        </w:rPr>
        <w:t>H</w:t>
      </w:r>
      <w:r w:rsidRPr="003305A1">
        <w:rPr>
          <w:rFonts w:ascii="Times New Roman" w:eastAsia="Times New Roman" w:hAnsi="Times New Roman" w:cs="Times New Roman"/>
          <w:sz w:val="24"/>
          <w:szCs w:val="24"/>
        </w:rPr>
        <w:t xml:space="preserve">ukum </w:t>
      </w:r>
      <w:r w:rsidR="0056235E" w:rsidRPr="003305A1">
        <w:rPr>
          <w:rFonts w:ascii="Times New Roman" w:eastAsia="Times New Roman" w:hAnsi="Times New Roman" w:cs="Times New Roman"/>
          <w:sz w:val="24"/>
          <w:szCs w:val="24"/>
        </w:rPr>
        <w:t>I</w:t>
      </w:r>
      <w:r w:rsidRPr="003305A1">
        <w:rPr>
          <w:rFonts w:ascii="Times New Roman" w:eastAsia="Times New Roman" w:hAnsi="Times New Roman" w:cs="Times New Roman"/>
          <w:sz w:val="24"/>
          <w:szCs w:val="24"/>
        </w:rPr>
        <w:t xml:space="preserve">slam, terlebih mengenai dispensasi nikah karena hukum positif tetap mengatur mengenai dispensasi nikah tanpa mengesampingkan hukum islam. Karena hukum positif ini melengkapi apa yang belum diatur dalam </w:t>
      </w:r>
      <w:r w:rsidR="0056235E" w:rsidRPr="003305A1">
        <w:rPr>
          <w:rFonts w:ascii="Times New Roman" w:eastAsia="Times New Roman" w:hAnsi="Times New Roman" w:cs="Times New Roman"/>
          <w:sz w:val="24"/>
          <w:szCs w:val="24"/>
        </w:rPr>
        <w:t>H</w:t>
      </w:r>
      <w:r w:rsidRPr="003305A1">
        <w:rPr>
          <w:rFonts w:ascii="Times New Roman" w:eastAsia="Times New Roman" w:hAnsi="Times New Roman" w:cs="Times New Roman"/>
          <w:sz w:val="24"/>
          <w:szCs w:val="24"/>
        </w:rPr>
        <w:t xml:space="preserve">ukum </w:t>
      </w:r>
      <w:r w:rsidR="0056235E" w:rsidRPr="003305A1">
        <w:rPr>
          <w:rFonts w:ascii="Times New Roman" w:eastAsia="Times New Roman" w:hAnsi="Times New Roman" w:cs="Times New Roman"/>
          <w:sz w:val="24"/>
          <w:szCs w:val="24"/>
        </w:rPr>
        <w:t>I</w:t>
      </w:r>
      <w:r w:rsidRPr="003305A1">
        <w:rPr>
          <w:rFonts w:ascii="Times New Roman" w:eastAsia="Times New Roman" w:hAnsi="Times New Roman" w:cs="Times New Roman"/>
          <w:sz w:val="24"/>
          <w:szCs w:val="24"/>
        </w:rPr>
        <w:t>slam dan menyesuaikan dengan masyarakat yang ada diwilayah tersebut agar mencapai keinginan dan ketentuan yang sesuai dengan masyarakat dalam negara.</w:t>
      </w:r>
    </w:p>
    <w:p w14:paraId="4F3FC407" w14:textId="1024A834" w:rsidR="00D25F2A" w:rsidRPr="003305A1" w:rsidRDefault="00AB6460" w:rsidP="00AB6460">
      <w:pPr>
        <w:pStyle w:val="Heading2"/>
        <w:spacing w:before="240"/>
        <w:rPr>
          <w:rFonts w:eastAsia="Times New Roman"/>
          <w:sz w:val="48"/>
          <w:szCs w:val="48"/>
        </w:rPr>
      </w:pPr>
      <w:bookmarkStart w:id="27" w:name="_Toc137726133"/>
      <w:r>
        <w:rPr>
          <w:rFonts w:eastAsia="Times New Roman"/>
        </w:rPr>
        <w:t xml:space="preserve">G. </w:t>
      </w:r>
      <w:r w:rsidR="008374A4" w:rsidRPr="003305A1">
        <w:rPr>
          <w:rFonts w:eastAsia="Times New Roman"/>
        </w:rPr>
        <w:t>Aturan Dispensasi Nikah berdasarkan Perma No. 5 Tahun 2019</w:t>
      </w:r>
      <w:bookmarkEnd w:id="27"/>
    </w:p>
    <w:p w14:paraId="232F4D6D" w14:textId="77777777" w:rsidR="00BC3C4C" w:rsidRPr="003305A1" w:rsidRDefault="00BC3C4C" w:rsidP="00D767D7">
      <w:pPr>
        <w:pBdr>
          <w:top w:val="nil"/>
          <w:left w:val="nil"/>
          <w:bottom w:val="nil"/>
          <w:right w:val="nil"/>
          <w:between w:val="nil"/>
        </w:pBdr>
        <w:spacing w:after="0" w:line="480" w:lineRule="exact"/>
        <w:ind w:firstLine="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 xml:space="preserve">Mahkamah Agung Republik Indonesia menetapkan Peraturan Mahkamah Agung Republik Indonesia Nomor 5 Tahun 2019 tentang Pedoman Mengadili Permohonan Dispensasi Kawin. Peraturan Mahkamah Agung ini ditetapkan pada </w:t>
      </w:r>
      <w:r w:rsidRPr="003305A1">
        <w:rPr>
          <w:rFonts w:ascii="Times New Roman" w:eastAsia="Times New Roman" w:hAnsi="Times New Roman" w:cs="Times New Roman"/>
          <w:sz w:val="24"/>
          <w:szCs w:val="24"/>
        </w:rPr>
        <w:lastRenderedPageBreak/>
        <w:t>tanggal 20 November 2019 dan diundangkan pada tanggal 21 November 2019 untuk diketahui dan diberlakukan bagi segenap lapisan masyarakat.</w:t>
      </w:r>
    </w:p>
    <w:p w14:paraId="5B4E15CF" w14:textId="495A2AF8" w:rsidR="00D25F2A" w:rsidRPr="003305A1" w:rsidRDefault="005F3FD1" w:rsidP="00D767D7">
      <w:pPr>
        <w:pBdr>
          <w:top w:val="nil"/>
          <w:left w:val="nil"/>
          <w:bottom w:val="nil"/>
          <w:right w:val="nil"/>
          <w:between w:val="nil"/>
        </w:pBdr>
        <w:spacing w:after="0" w:line="480" w:lineRule="exact"/>
        <w:ind w:firstLine="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Menurut Peraturan Mahkamah Agung (MA) Nomor 5 Tahun 2019 tentang Pedoman Mengadili Permohonan Dispensasi Kawin, pengertian dispensasi kawin atau dispensasi nikah adalah pemberian izin kawin oleh pengadilan kepada calon suami isteri yang belum berusia 19 tahun untuk melangsungkan perkawinan.</w:t>
      </w:r>
      <w:r w:rsidR="00595227" w:rsidRPr="003305A1">
        <w:rPr>
          <w:rFonts w:ascii="Times New Roman" w:eastAsia="Times New Roman" w:hAnsi="Times New Roman" w:cs="Times New Roman"/>
          <w:sz w:val="24"/>
          <w:szCs w:val="24"/>
        </w:rPr>
        <w:t xml:space="preserve"> Jelasnya pada aturan ini ditegaskan pada pasal 6 bahwa pihak yang berhak mengajukan permohonan dispensasi nikah adalah orang tua atau wali. Tujuan aturan ini dilakukan sebagai:</w:t>
      </w:r>
    </w:p>
    <w:p w14:paraId="0209854F" w14:textId="77777777" w:rsidR="00595227" w:rsidRPr="003305A1" w:rsidRDefault="00595227" w:rsidP="00595227">
      <w:pPr>
        <w:pStyle w:val="ListParagraph"/>
        <w:numPr>
          <w:ilvl w:val="0"/>
          <w:numId w:val="21"/>
        </w:numPr>
        <w:pBdr>
          <w:top w:val="nil"/>
          <w:left w:val="nil"/>
          <w:bottom w:val="nil"/>
          <w:right w:val="nil"/>
          <w:between w:val="nil"/>
        </w:pBdr>
        <w:spacing w:after="0" w:line="480" w:lineRule="exact"/>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Menerapkan asas sebagaimana dimaksud Pasal 2, yaitu asas kepentingan terbaik bagi anak, asas hak hidup dan tumbuh kembang anak, asas penghargaan atas pendapat anak, asas penghargaan harkat dan martabat manusia, asas non diskriminasi, kesetaraan gender, asas persamaan di depan hukum, asas keadilan, asas kemanfaatan dan asas kepastian hukum</w:t>
      </w:r>
    </w:p>
    <w:p w14:paraId="424BD27C" w14:textId="77777777" w:rsidR="00595227" w:rsidRPr="003305A1" w:rsidRDefault="00595227" w:rsidP="00595227">
      <w:pPr>
        <w:pStyle w:val="ListParagraph"/>
        <w:numPr>
          <w:ilvl w:val="0"/>
          <w:numId w:val="21"/>
        </w:numPr>
        <w:pBdr>
          <w:top w:val="nil"/>
          <w:left w:val="nil"/>
          <w:bottom w:val="nil"/>
          <w:right w:val="nil"/>
          <w:between w:val="nil"/>
        </w:pBdr>
        <w:spacing w:after="0" w:line="480" w:lineRule="exact"/>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Menjamin pelaksanaan sistem peradilan yang melindungi hak anak</w:t>
      </w:r>
    </w:p>
    <w:p w14:paraId="71D6C504" w14:textId="77777777" w:rsidR="00595227" w:rsidRPr="003305A1" w:rsidRDefault="00595227" w:rsidP="00595227">
      <w:pPr>
        <w:pStyle w:val="ListParagraph"/>
        <w:numPr>
          <w:ilvl w:val="0"/>
          <w:numId w:val="21"/>
        </w:numPr>
        <w:pBdr>
          <w:top w:val="nil"/>
          <w:left w:val="nil"/>
          <w:bottom w:val="nil"/>
          <w:right w:val="nil"/>
          <w:between w:val="nil"/>
        </w:pBdr>
        <w:spacing w:after="0" w:line="480" w:lineRule="exact"/>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Meningkatkan tanggung jawab orang tua dalam rangka pencegahan perkawinan anak</w:t>
      </w:r>
    </w:p>
    <w:p w14:paraId="57512B2E" w14:textId="77777777" w:rsidR="00595227" w:rsidRPr="003305A1" w:rsidRDefault="00595227" w:rsidP="00595227">
      <w:pPr>
        <w:pStyle w:val="ListParagraph"/>
        <w:numPr>
          <w:ilvl w:val="0"/>
          <w:numId w:val="21"/>
        </w:numPr>
        <w:pBdr>
          <w:top w:val="nil"/>
          <w:left w:val="nil"/>
          <w:bottom w:val="nil"/>
          <w:right w:val="nil"/>
          <w:between w:val="nil"/>
        </w:pBdr>
        <w:spacing w:after="0" w:line="480" w:lineRule="exact"/>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Mengidentifikasi ada atau tidaknya paksaan yang melatarbelakangi pengajuan permohonan dispensasi kawin</w:t>
      </w:r>
    </w:p>
    <w:p w14:paraId="47AC3E78" w14:textId="5FF25FF2" w:rsidR="00595227" w:rsidRPr="003305A1" w:rsidRDefault="00595227" w:rsidP="00595227">
      <w:pPr>
        <w:pStyle w:val="ListParagraph"/>
        <w:numPr>
          <w:ilvl w:val="0"/>
          <w:numId w:val="21"/>
        </w:numPr>
        <w:pBdr>
          <w:top w:val="nil"/>
          <w:left w:val="nil"/>
          <w:bottom w:val="nil"/>
          <w:right w:val="nil"/>
          <w:between w:val="nil"/>
        </w:pBdr>
        <w:spacing w:after="0" w:line="480" w:lineRule="exact"/>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Mewujudkan standardisasi proses mengadili permohonan dispensasi kawin di pengadilan.</w:t>
      </w:r>
    </w:p>
    <w:p w14:paraId="55747AD6" w14:textId="77777777" w:rsidR="00BC3C4C" w:rsidRPr="003305A1" w:rsidRDefault="00BC3C4C" w:rsidP="00BC3C4C">
      <w:pPr>
        <w:pBdr>
          <w:top w:val="nil"/>
          <w:left w:val="nil"/>
          <w:bottom w:val="nil"/>
          <w:right w:val="nil"/>
          <w:between w:val="nil"/>
        </w:pBdr>
        <w:spacing w:after="0" w:line="480" w:lineRule="exact"/>
        <w:ind w:firstLine="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 xml:space="preserve">Makna Dispensasi Kawin adalah pemberian izin kawin oleh pengadilan kepada calon suami atau isteri yang belum berusia 19 tahun untuk melangsungkan perkawinan. Persyaratan administrasi Dispensasi Kawin adalah: </w:t>
      </w:r>
    </w:p>
    <w:p w14:paraId="44FB6AD9" w14:textId="107DE345" w:rsidR="00BC3C4C" w:rsidRPr="003305A1" w:rsidRDefault="00BC3C4C" w:rsidP="00BC3C4C">
      <w:pPr>
        <w:pStyle w:val="ListParagraph"/>
        <w:numPr>
          <w:ilvl w:val="0"/>
          <w:numId w:val="22"/>
        </w:numPr>
        <w:pBdr>
          <w:top w:val="nil"/>
          <w:left w:val="nil"/>
          <w:bottom w:val="nil"/>
          <w:right w:val="nil"/>
          <w:between w:val="nil"/>
        </w:pBdr>
        <w:spacing w:after="0" w:line="480" w:lineRule="exact"/>
        <w:ind w:left="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 xml:space="preserve">Surat permohonan; </w:t>
      </w:r>
    </w:p>
    <w:p w14:paraId="13F5EFE2" w14:textId="488477A7" w:rsidR="00BC3C4C" w:rsidRPr="003305A1" w:rsidRDefault="00BC3C4C" w:rsidP="00BC3C4C">
      <w:pPr>
        <w:pStyle w:val="ListParagraph"/>
        <w:numPr>
          <w:ilvl w:val="0"/>
          <w:numId w:val="22"/>
        </w:numPr>
        <w:pBdr>
          <w:top w:val="nil"/>
          <w:left w:val="nil"/>
          <w:bottom w:val="nil"/>
          <w:right w:val="nil"/>
          <w:between w:val="nil"/>
        </w:pBdr>
        <w:spacing w:after="0" w:line="480" w:lineRule="exact"/>
        <w:ind w:left="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 xml:space="preserve">Fotokopi KTP kedua orang tua/wali; </w:t>
      </w:r>
    </w:p>
    <w:p w14:paraId="73CBCBAD" w14:textId="1CEF143E" w:rsidR="00BC3C4C" w:rsidRPr="003305A1" w:rsidRDefault="00BC3C4C" w:rsidP="00BC3C4C">
      <w:pPr>
        <w:pStyle w:val="ListParagraph"/>
        <w:numPr>
          <w:ilvl w:val="0"/>
          <w:numId w:val="22"/>
        </w:numPr>
        <w:pBdr>
          <w:top w:val="nil"/>
          <w:left w:val="nil"/>
          <w:bottom w:val="nil"/>
          <w:right w:val="nil"/>
          <w:between w:val="nil"/>
        </w:pBdr>
        <w:spacing w:after="0" w:line="480" w:lineRule="exact"/>
        <w:ind w:left="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lastRenderedPageBreak/>
        <w:t xml:space="preserve">Fotokopi Kartu Keluarga; </w:t>
      </w:r>
    </w:p>
    <w:p w14:paraId="11A19EBC" w14:textId="1AE84872" w:rsidR="00BC3C4C" w:rsidRPr="003305A1" w:rsidRDefault="00BC3C4C" w:rsidP="00BC3C4C">
      <w:pPr>
        <w:pStyle w:val="ListParagraph"/>
        <w:numPr>
          <w:ilvl w:val="0"/>
          <w:numId w:val="22"/>
        </w:numPr>
        <w:pBdr>
          <w:top w:val="nil"/>
          <w:left w:val="nil"/>
          <w:bottom w:val="nil"/>
          <w:right w:val="nil"/>
          <w:between w:val="nil"/>
        </w:pBdr>
        <w:spacing w:after="0" w:line="480" w:lineRule="exact"/>
        <w:ind w:left="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 xml:space="preserve">Fotokopi KTP atau Kartu Identitas Anak dan/atau akta kelahiran anak; </w:t>
      </w:r>
    </w:p>
    <w:p w14:paraId="0758E24D" w14:textId="5C30008C" w:rsidR="00BC3C4C" w:rsidRPr="003305A1" w:rsidRDefault="00BC3C4C" w:rsidP="00BC3C4C">
      <w:pPr>
        <w:pStyle w:val="ListParagraph"/>
        <w:numPr>
          <w:ilvl w:val="0"/>
          <w:numId w:val="22"/>
        </w:numPr>
        <w:pBdr>
          <w:top w:val="nil"/>
          <w:left w:val="nil"/>
          <w:bottom w:val="nil"/>
          <w:right w:val="nil"/>
          <w:between w:val="nil"/>
        </w:pBdr>
        <w:spacing w:after="0" w:line="480" w:lineRule="exact"/>
        <w:ind w:left="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Fotokopi KTP atau Kartu Identitas Anak dan/atau akta kelahiran calon suami/isteri; dan Fotokopi ijazah pendidikan terakhir anak dan/atau surat keterangan masih sekolah dari sekolah anak;</w:t>
      </w:r>
    </w:p>
    <w:p w14:paraId="6156B9B1" w14:textId="04888A6F" w:rsidR="00BC3C4C" w:rsidRPr="003305A1" w:rsidRDefault="00BC3C4C" w:rsidP="00BC3C4C">
      <w:pPr>
        <w:pBdr>
          <w:top w:val="nil"/>
          <w:left w:val="nil"/>
          <w:bottom w:val="nil"/>
          <w:right w:val="nil"/>
          <w:between w:val="nil"/>
        </w:pBdr>
        <w:spacing w:after="0" w:line="480" w:lineRule="exact"/>
        <w:ind w:firstLine="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Jika persyaratan tersebut di atas tidak dapat dipenuhi maka dapat digunakan dokumen lainnya yang menjelaskan tentang identitas dan status pendidikan anak dan identitas orang tua atau wali (Pasal 5 ayat (2) Perma Nomor 5 Tahun 2019). Apabila Panitera dalam memeriksa pengajuan permohonan Dispensasi Kawin ternyata syarat administrasi tidak terpenuhi, maka Panitera mengembalikan permohonan Dispensasi Kawin kepada Pemohon untuk dilengkapi. Namun jika permohonan Dispensasi Kawin telah memenuhi syarat administrasi, maka permohonan tersebut didaftar dalam register, setelah membayar panjar biaya perkara. Dalam hal Pemohon tidak mampu dapat mengajukan permohonan dispensasi Kawin secara cuma-Cuma (prodeo).</w:t>
      </w:r>
    </w:p>
    <w:p w14:paraId="251A0788" w14:textId="77777777" w:rsidR="00BC3C4C" w:rsidRPr="003305A1" w:rsidRDefault="00BC3C4C" w:rsidP="00BC3C4C">
      <w:pPr>
        <w:pBdr>
          <w:top w:val="nil"/>
          <w:left w:val="nil"/>
          <w:bottom w:val="nil"/>
          <w:right w:val="nil"/>
          <w:between w:val="nil"/>
        </w:pBdr>
        <w:spacing w:after="0" w:line="480" w:lineRule="exact"/>
        <w:ind w:firstLine="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 xml:space="preserve">Permohonan Dispensasi Kawin diajukan oleh: </w:t>
      </w:r>
    </w:p>
    <w:p w14:paraId="73017909" w14:textId="6293CDFC" w:rsidR="00BC3C4C" w:rsidRPr="003305A1" w:rsidRDefault="00BC3C4C" w:rsidP="00BC3C4C">
      <w:pPr>
        <w:pStyle w:val="ListParagraph"/>
        <w:numPr>
          <w:ilvl w:val="0"/>
          <w:numId w:val="23"/>
        </w:numPr>
        <w:pBdr>
          <w:top w:val="nil"/>
          <w:left w:val="nil"/>
          <w:bottom w:val="nil"/>
          <w:right w:val="nil"/>
          <w:between w:val="nil"/>
        </w:pBdr>
        <w:spacing w:after="0" w:line="480" w:lineRule="exact"/>
        <w:ind w:left="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 xml:space="preserve">Orang tua; </w:t>
      </w:r>
    </w:p>
    <w:p w14:paraId="37CF2350" w14:textId="7A2B635D" w:rsidR="00BC3C4C" w:rsidRPr="003305A1" w:rsidRDefault="00BC3C4C" w:rsidP="00BC3C4C">
      <w:pPr>
        <w:pStyle w:val="ListParagraph"/>
        <w:numPr>
          <w:ilvl w:val="0"/>
          <w:numId w:val="23"/>
        </w:numPr>
        <w:pBdr>
          <w:top w:val="nil"/>
          <w:left w:val="nil"/>
          <w:bottom w:val="nil"/>
          <w:right w:val="nil"/>
          <w:between w:val="nil"/>
        </w:pBdr>
        <w:spacing w:after="0" w:line="480" w:lineRule="exact"/>
        <w:ind w:left="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 xml:space="preserve">Jika orang tua bercerai, tetap oleh kedua orang tua atau salah satu orang tua yang memiliki kuasa asuh terhadap anak berdasar putusan pengadilan; </w:t>
      </w:r>
    </w:p>
    <w:p w14:paraId="7B39ADB4" w14:textId="6D8FD4A1" w:rsidR="00BC3C4C" w:rsidRPr="003305A1" w:rsidRDefault="00BC3C4C" w:rsidP="00BC3C4C">
      <w:pPr>
        <w:pStyle w:val="ListParagraph"/>
        <w:numPr>
          <w:ilvl w:val="0"/>
          <w:numId w:val="23"/>
        </w:numPr>
        <w:pBdr>
          <w:top w:val="nil"/>
          <w:left w:val="nil"/>
          <w:bottom w:val="nil"/>
          <w:right w:val="nil"/>
          <w:between w:val="nil"/>
        </w:pBdr>
        <w:spacing w:after="0" w:line="480" w:lineRule="exact"/>
        <w:ind w:left="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 xml:space="preserve">Jika salah satu orang tua meninggal dunia atau tidak diketahui alamatnya, dispensasi kawin diajukan oleh salah satu orang tua; </w:t>
      </w:r>
    </w:p>
    <w:p w14:paraId="4E958F11" w14:textId="41DD096B" w:rsidR="00BC3C4C" w:rsidRPr="003305A1" w:rsidRDefault="00BC3C4C" w:rsidP="00BC3C4C">
      <w:pPr>
        <w:pStyle w:val="ListParagraph"/>
        <w:numPr>
          <w:ilvl w:val="0"/>
          <w:numId w:val="23"/>
        </w:numPr>
        <w:pBdr>
          <w:top w:val="nil"/>
          <w:left w:val="nil"/>
          <w:bottom w:val="nil"/>
          <w:right w:val="nil"/>
          <w:between w:val="nil"/>
        </w:pBdr>
        <w:spacing w:after="0" w:line="480" w:lineRule="exact"/>
        <w:ind w:left="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 xml:space="preserve">Wali anak jika kedua orang tua meninggal dunia atau dicabut kekuasaannya atau tidak diketahui keberadaannya; </w:t>
      </w:r>
    </w:p>
    <w:p w14:paraId="4E93B1FC" w14:textId="57BF1B1F" w:rsidR="00BC3C4C" w:rsidRPr="003305A1" w:rsidRDefault="00BC3C4C" w:rsidP="00BC3C4C">
      <w:pPr>
        <w:pStyle w:val="ListParagraph"/>
        <w:numPr>
          <w:ilvl w:val="0"/>
          <w:numId w:val="23"/>
        </w:numPr>
        <w:pBdr>
          <w:top w:val="nil"/>
          <w:left w:val="nil"/>
          <w:bottom w:val="nil"/>
          <w:right w:val="nil"/>
          <w:between w:val="nil"/>
        </w:pBdr>
        <w:spacing w:after="0" w:line="480" w:lineRule="exact"/>
        <w:ind w:left="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Kuasa orang tua/wali jika orang tua/wali berhalangan.</w:t>
      </w:r>
    </w:p>
    <w:p w14:paraId="2BD09B24" w14:textId="77777777" w:rsidR="00BC3C4C" w:rsidRPr="003305A1" w:rsidRDefault="00BC3C4C" w:rsidP="00BC3C4C">
      <w:pPr>
        <w:pBdr>
          <w:top w:val="nil"/>
          <w:left w:val="nil"/>
          <w:bottom w:val="nil"/>
          <w:right w:val="nil"/>
          <w:between w:val="nil"/>
        </w:pBdr>
        <w:spacing w:after="0" w:line="480" w:lineRule="exact"/>
        <w:ind w:firstLine="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 xml:space="preserve">Dispensasi kawin diajukan kepada pengadilan yang berwenang dengan ketentuan sebagai berikut: </w:t>
      </w:r>
    </w:p>
    <w:p w14:paraId="455FD021" w14:textId="4014447C" w:rsidR="00BC3C4C" w:rsidRPr="00433E12" w:rsidRDefault="00BC3C4C" w:rsidP="00433E12">
      <w:pPr>
        <w:pStyle w:val="ListParagraph"/>
        <w:numPr>
          <w:ilvl w:val="0"/>
          <w:numId w:val="46"/>
        </w:numPr>
        <w:pBdr>
          <w:top w:val="nil"/>
          <w:left w:val="nil"/>
          <w:bottom w:val="nil"/>
          <w:right w:val="nil"/>
          <w:between w:val="nil"/>
        </w:pBdr>
        <w:spacing w:after="0" w:line="480" w:lineRule="exact"/>
        <w:ind w:left="709"/>
        <w:jc w:val="both"/>
        <w:rPr>
          <w:rFonts w:ascii="Times New Roman" w:eastAsia="Times New Roman" w:hAnsi="Times New Roman" w:cs="Times New Roman"/>
          <w:sz w:val="24"/>
          <w:szCs w:val="24"/>
        </w:rPr>
      </w:pPr>
      <w:r w:rsidRPr="00433E12">
        <w:rPr>
          <w:rFonts w:ascii="Times New Roman" w:eastAsia="Times New Roman" w:hAnsi="Times New Roman" w:cs="Times New Roman"/>
          <w:sz w:val="24"/>
          <w:szCs w:val="24"/>
        </w:rPr>
        <w:lastRenderedPageBreak/>
        <w:t>Pengadilan sesuai dengan agama anak apabila terdapat perbedaan agama antara anak dan orang tua;</w:t>
      </w:r>
    </w:p>
    <w:p w14:paraId="4E01C083" w14:textId="63EDDC20" w:rsidR="00BC3C4C" w:rsidRPr="00433E12" w:rsidRDefault="00BC3C4C" w:rsidP="00433E12">
      <w:pPr>
        <w:pStyle w:val="ListParagraph"/>
        <w:numPr>
          <w:ilvl w:val="0"/>
          <w:numId w:val="46"/>
        </w:numPr>
        <w:pBdr>
          <w:top w:val="nil"/>
          <w:left w:val="nil"/>
          <w:bottom w:val="nil"/>
          <w:right w:val="nil"/>
          <w:between w:val="nil"/>
        </w:pBdr>
        <w:spacing w:after="0" w:line="480" w:lineRule="exact"/>
        <w:ind w:left="709"/>
        <w:jc w:val="both"/>
        <w:rPr>
          <w:rFonts w:ascii="Times New Roman" w:eastAsia="Times New Roman" w:hAnsi="Times New Roman" w:cs="Times New Roman"/>
          <w:sz w:val="24"/>
          <w:szCs w:val="24"/>
        </w:rPr>
      </w:pPr>
      <w:r w:rsidRPr="00433E12">
        <w:rPr>
          <w:rFonts w:ascii="Times New Roman" w:eastAsia="Times New Roman" w:hAnsi="Times New Roman" w:cs="Times New Roman"/>
          <w:sz w:val="24"/>
          <w:szCs w:val="24"/>
        </w:rPr>
        <w:t>Pengadilan yang sama sesuai domisili salah satu orang tua/wali calon suami atau isteri apabila calon suami dan isteri berusia di bawah batas usia perkawinan.</w:t>
      </w:r>
    </w:p>
    <w:p w14:paraId="0438BC64" w14:textId="77777777" w:rsidR="00BC3C4C" w:rsidRPr="003305A1" w:rsidRDefault="00BC3C4C" w:rsidP="00BC3C4C">
      <w:pPr>
        <w:pBdr>
          <w:top w:val="nil"/>
          <w:left w:val="nil"/>
          <w:bottom w:val="nil"/>
          <w:right w:val="nil"/>
          <w:between w:val="nil"/>
        </w:pBdr>
        <w:spacing w:after="0" w:line="480" w:lineRule="exact"/>
        <w:ind w:firstLine="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 xml:space="preserve">Adapun hakim yang mengadili permohonan Dispensasi Kawin adalah: </w:t>
      </w:r>
    </w:p>
    <w:p w14:paraId="3AF516B4" w14:textId="39C8D7A5" w:rsidR="00BC3C4C" w:rsidRPr="003305A1" w:rsidRDefault="00BC3C4C" w:rsidP="00BC3C4C">
      <w:pPr>
        <w:pStyle w:val="ListParagraph"/>
        <w:numPr>
          <w:ilvl w:val="0"/>
          <w:numId w:val="25"/>
        </w:numPr>
        <w:pBdr>
          <w:top w:val="nil"/>
          <w:left w:val="nil"/>
          <w:bottom w:val="nil"/>
          <w:right w:val="nil"/>
          <w:between w:val="nil"/>
        </w:pBdr>
        <w:spacing w:after="0" w:line="480" w:lineRule="exact"/>
        <w:ind w:left="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 xml:space="preserve">Hakim yang sudah memiliki Surat Keputusan Ketua Mahkamah Agung sebagai Hakim Anak, mengikuti pelatihan dan/atau bimbingan teknis tentang Perempuan Berhadapan dengan Hukum atau bersertifikat Sistem Peradilan Pidana Anak atau berpengalaman mengadili permohonan Dispensasi Kawin; </w:t>
      </w:r>
    </w:p>
    <w:p w14:paraId="114EC804" w14:textId="064FADBD" w:rsidR="00BC3C4C" w:rsidRPr="003305A1" w:rsidRDefault="00BC3C4C" w:rsidP="00BC3C4C">
      <w:pPr>
        <w:pStyle w:val="ListParagraph"/>
        <w:numPr>
          <w:ilvl w:val="0"/>
          <w:numId w:val="25"/>
        </w:numPr>
        <w:pBdr>
          <w:top w:val="nil"/>
          <w:left w:val="nil"/>
          <w:bottom w:val="nil"/>
          <w:right w:val="nil"/>
          <w:between w:val="nil"/>
        </w:pBdr>
        <w:spacing w:after="0" w:line="480" w:lineRule="exact"/>
        <w:ind w:left="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Jika tidak ada Hakim sebagaimana tersebut di atas, maka setiap Hakim dapat mengadili permohonan Dispensasi Kawin.</w:t>
      </w:r>
    </w:p>
    <w:p w14:paraId="6359C2E7" w14:textId="77777777" w:rsidR="00BC3C4C" w:rsidRPr="003305A1" w:rsidRDefault="00BC3C4C" w:rsidP="00BC3C4C">
      <w:pPr>
        <w:pBdr>
          <w:top w:val="nil"/>
          <w:left w:val="nil"/>
          <w:bottom w:val="nil"/>
          <w:right w:val="nil"/>
          <w:between w:val="nil"/>
        </w:pBdr>
        <w:spacing w:after="0" w:line="480" w:lineRule="exact"/>
        <w:ind w:firstLine="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Pada hari sidang pertama, Pemohon wajib menghadirkan: a) Anak yang dimintakan permohonan Dispensasi Kawin; b) Calon suami/isteri; c) Orang tua/wali calon suami/isteri. Apabila Pemohon tidak hadir, Hakim menunda persidangan dan memanggil kembali Pemohon secara sah dan patut. Namun jika pada hari sidang kedua Pemohon tidak hadir, maka permohonan Dispensasi Kawin dinyatakan “gugur”.</w:t>
      </w:r>
    </w:p>
    <w:p w14:paraId="0EDBC214" w14:textId="77777777" w:rsidR="00BC3C4C" w:rsidRPr="003305A1" w:rsidRDefault="00BC3C4C" w:rsidP="00BC3C4C">
      <w:pPr>
        <w:pBdr>
          <w:top w:val="nil"/>
          <w:left w:val="nil"/>
          <w:bottom w:val="nil"/>
          <w:right w:val="nil"/>
          <w:between w:val="nil"/>
        </w:pBdr>
        <w:spacing w:after="0" w:line="480" w:lineRule="exact"/>
        <w:ind w:firstLine="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Apabila pada sidang hari pertama dan hari sidang kedua, Pemohon tidak dapat menghadirkan pihak-pihak tersebut di atas, maka Hakim menunda persidangan dan memerintahkan Pemohon untuk menghadirkan pihak-pihak tersebut. Kehadiran pihak-pihak tersebut tidak harus pada hari sidang yang sama. Akan tetapi, jika dalam hari sidang ketiga, Pemohon tidak dapat menghadirkan pihak-pihak tersebut, maka permohonan Dispensasi Kawin dinyatakan “tidak dapat diterima”.</w:t>
      </w:r>
    </w:p>
    <w:p w14:paraId="68E75F8C" w14:textId="31404580" w:rsidR="00BC3C4C" w:rsidRPr="003305A1" w:rsidRDefault="00BC3C4C" w:rsidP="00BC3C4C">
      <w:pPr>
        <w:pBdr>
          <w:top w:val="nil"/>
          <w:left w:val="nil"/>
          <w:bottom w:val="nil"/>
          <w:right w:val="nil"/>
          <w:between w:val="nil"/>
        </w:pBdr>
        <w:spacing w:after="0" w:line="480" w:lineRule="exact"/>
        <w:ind w:firstLine="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lastRenderedPageBreak/>
        <w:t>Hakim dalam menggunakan bahasa metode yang mudah dimengerti anak, juga Hakim dan Panitera Pengganti dalam memeriksa anak tidak memakai atribut persidangan (seperti baju toga Hakim dan jas Panitera Pengganti). Dalam persidangan, Hakim harus memberikan nasihat kepada Pemohon, Anak, Calon Suami/Isteri dan Orang Tua/Wali Calon Suami/Isteri. Nasihat disampaikan untuk memastikan Pemohon, Anak, Calon Suami/Isteri dan Orang Tua/Wali Calon Suami/Isteri agar memahami risiko perkawinan, terkait dengan:</w:t>
      </w:r>
    </w:p>
    <w:p w14:paraId="1136C055" w14:textId="50300FE5" w:rsidR="00BC3C4C" w:rsidRPr="003305A1" w:rsidRDefault="00BC3C4C" w:rsidP="00BC3C4C">
      <w:pPr>
        <w:pStyle w:val="ListParagraph"/>
        <w:numPr>
          <w:ilvl w:val="0"/>
          <w:numId w:val="26"/>
        </w:numPr>
        <w:pBdr>
          <w:top w:val="nil"/>
          <w:left w:val="nil"/>
          <w:bottom w:val="nil"/>
          <w:right w:val="nil"/>
          <w:between w:val="nil"/>
        </w:pBdr>
        <w:spacing w:after="0" w:line="480" w:lineRule="exact"/>
        <w:ind w:left="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Kemungkinan berhentinya pendidikan bagi anak;</w:t>
      </w:r>
    </w:p>
    <w:p w14:paraId="6BBA4D73" w14:textId="6B7DB25A" w:rsidR="00BC3C4C" w:rsidRPr="003305A1" w:rsidRDefault="00BC3C4C" w:rsidP="00BC3C4C">
      <w:pPr>
        <w:pStyle w:val="ListParagraph"/>
        <w:numPr>
          <w:ilvl w:val="0"/>
          <w:numId w:val="26"/>
        </w:numPr>
        <w:pBdr>
          <w:top w:val="nil"/>
          <w:left w:val="nil"/>
          <w:bottom w:val="nil"/>
          <w:right w:val="nil"/>
          <w:between w:val="nil"/>
        </w:pBdr>
        <w:spacing w:after="0" w:line="480" w:lineRule="exact"/>
        <w:ind w:left="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Keberlanjutan anak dalam menempuh wajib belajar 12 tahun;</w:t>
      </w:r>
    </w:p>
    <w:p w14:paraId="031569B2" w14:textId="4C7CD17E" w:rsidR="00BC3C4C" w:rsidRPr="003305A1" w:rsidRDefault="00BC3C4C" w:rsidP="00BC3C4C">
      <w:pPr>
        <w:pStyle w:val="ListParagraph"/>
        <w:numPr>
          <w:ilvl w:val="0"/>
          <w:numId w:val="26"/>
        </w:numPr>
        <w:pBdr>
          <w:top w:val="nil"/>
          <w:left w:val="nil"/>
          <w:bottom w:val="nil"/>
          <w:right w:val="nil"/>
          <w:between w:val="nil"/>
        </w:pBdr>
        <w:spacing w:after="0" w:line="480" w:lineRule="exact"/>
        <w:ind w:left="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Belum siapnya organ reproduksi anak;</w:t>
      </w:r>
    </w:p>
    <w:p w14:paraId="6264A2B5" w14:textId="78B82BFF" w:rsidR="00BC3C4C" w:rsidRPr="003305A1" w:rsidRDefault="00BC3C4C" w:rsidP="00BC3C4C">
      <w:pPr>
        <w:pStyle w:val="ListParagraph"/>
        <w:numPr>
          <w:ilvl w:val="0"/>
          <w:numId w:val="26"/>
        </w:numPr>
        <w:pBdr>
          <w:top w:val="nil"/>
          <w:left w:val="nil"/>
          <w:bottom w:val="nil"/>
          <w:right w:val="nil"/>
          <w:between w:val="nil"/>
        </w:pBdr>
        <w:spacing w:after="0" w:line="480" w:lineRule="exact"/>
        <w:ind w:left="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Dampak ekonomi, sosial dan psikologis bagi anak; dan</w:t>
      </w:r>
    </w:p>
    <w:p w14:paraId="5486A582" w14:textId="0D4705DA" w:rsidR="00BC3C4C" w:rsidRPr="003305A1" w:rsidRDefault="00BC3C4C" w:rsidP="00BC3C4C">
      <w:pPr>
        <w:pStyle w:val="ListParagraph"/>
        <w:numPr>
          <w:ilvl w:val="0"/>
          <w:numId w:val="26"/>
        </w:numPr>
        <w:pBdr>
          <w:top w:val="nil"/>
          <w:left w:val="nil"/>
          <w:bottom w:val="nil"/>
          <w:right w:val="nil"/>
          <w:between w:val="nil"/>
        </w:pBdr>
        <w:spacing w:after="0" w:line="480" w:lineRule="exact"/>
        <w:ind w:left="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Potensi perselisihan dan kekerasan dalam rumah tangga.</w:t>
      </w:r>
    </w:p>
    <w:p w14:paraId="73ACE405" w14:textId="77777777" w:rsidR="00BC3C4C" w:rsidRPr="003305A1" w:rsidRDefault="00BC3C4C" w:rsidP="00BC3C4C">
      <w:pPr>
        <w:pBdr>
          <w:top w:val="nil"/>
          <w:left w:val="nil"/>
          <w:bottom w:val="nil"/>
          <w:right w:val="nil"/>
          <w:between w:val="nil"/>
        </w:pBdr>
        <w:spacing w:after="0" w:line="480" w:lineRule="exact"/>
        <w:ind w:firstLine="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 xml:space="preserve">Nasihat yang disampaikan oleh Hakim dipertimbangkan dalam penetapan dan apabila tidak memberikan nasihat mengakibatkan penetapan “batal demi hukum”. Penetapan juga “batal demi hukum” apabila Hakim dalam penetapan tidak mendengar dan mempertimbangkan keterangan: </w:t>
      </w:r>
    </w:p>
    <w:p w14:paraId="0D574D4A" w14:textId="37A5293E" w:rsidR="00BC3C4C" w:rsidRPr="003305A1" w:rsidRDefault="00BC3C4C" w:rsidP="00BC3C4C">
      <w:pPr>
        <w:pStyle w:val="ListParagraph"/>
        <w:numPr>
          <w:ilvl w:val="1"/>
          <w:numId w:val="28"/>
        </w:numPr>
        <w:pBdr>
          <w:top w:val="nil"/>
          <w:left w:val="nil"/>
          <w:bottom w:val="nil"/>
          <w:right w:val="nil"/>
          <w:between w:val="nil"/>
        </w:pBdr>
        <w:spacing w:after="0" w:line="480" w:lineRule="exact"/>
        <w:ind w:left="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 xml:space="preserve">Anak yang dimintakan Dispensasi Kawin; </w:t>
      </w:r>
    </w:p>
    <w:p w14:paraId="5CD17E90" w14:textId="0AF0F3EE" w:rsidR="00BC3C4C" w:rsidRPr="003305A1" w:rsidRDefault="00BC3C4C" w:rsidP="00BC3C4C">
      <w:pPr>
        <w:pStyle w:val="ListParagraph"/>
        <w:numPr>
          <w:ilvl w:val="1"/>
          <w:numId w:val="28"/>
        </w:numPr>
        <w:pBdr>
          <w:top w:val="nil"/>
          <w:left w:val="nil"/>
          <w:bottom w:val="nil"/>
          <w:right w:val="nil"/>
          <w:between w:val="nil"/>
        </w:pBdr>
        <w:spacing w:after="0" w:line="480" w:lineRule="exact"/>
        <w:ind w:left="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 xml:space="preserve">Calon Suami/Isteri yang dimintakan Dispensasi Kawin; </w:t>
      </w:r>
    </w:p>
    <w:p w14:paraId="23D43B04" w14:textId="5690E7C0" w:rsidR="00BC3C4C" w:rsidRPr="003305A1" w:rsidRDefault="00BC3C4C" w:rsidP="00BC3C4C">
      <w:pPr>
        <w:pStyle w:val="ListParagraph"/>
        <w:numPr>
          <w:ilvl w:val="1"/>
          <w:numId w:val="28"/>
        </w:numPr>
        <w:pBdr>
          <w:top w:val="nil"/>
          <w:left w:val="nil"/>
          <w:bottom w:val="nil"/>
          <w:right w:val="nil"/>
          <w:between w:val="nil"/>
        </w:pBdr>
        <w:spacing w:after="0" w:line="480" w:lineRule="exact"/>
        <w:ind w:left="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 xml:space="preserve">Orang Tua/Wali Anak yang dimohonkan Dispensasi Kawin; dan </w:t>
      </w:r>
    </w:p>
    <w:p w14:paraId="42F0B7EB" w14:textId="5145CC2D" w:rsidR="00BC3C4C" w:rsidRPr="003305A1" w:rsidRDefault="00BC3C4C" w:rsidP="00BC3C4C">
      <w:pPr>
        <w:pStyle w:val="ListParagraph"/>
        <w:numPr>
          <w:ilvl w:val="1"/>
          <w:numId w:val="28"/>
        </w:numPr>
        <w:pBdr>
          <w:top w:val="nil"/>
          <w:left w:val="nil"/>
          <w:bottom w:val="nil"/>
          <w:right w:val="nil"/>
          <w:between w:val="nil"/>
        </w:pBdr>
        <w:spacing w:after="0" w:line="480" w:lineRule="exact"/>
        <w:ind w:left="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 xml:space="preserve">Orang Tua/Wali Calon Suami/Isteri. </w:t>
      </w:r>
    </w:p>
    <w:p w14:paraId="6FC0E78B" w14:textId="77777777" w:rsidR="00BC3C4C" w:rsidRPr="003305A1" w:rsidRDefault="00BC3C4C" w:rsidP="00BC3C4C">
      <w:pPr>
        <w:pBdr>
          <w:top w:val="nil"/>
          <w:left w:val="nil"/>
          <w:bottom w:val="nil"/>
          <w:right w:val="nil"/>
          <w:between w:val="nil"/>
        </w:pBdr>
        <w:spacing w:after="0" w:line="480" w:lineRule="exact"/>
        <w:ind w:firstLine="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 xml:space="preserve">Dalam pemeriksaan di persidangan, Hakim mengidentifikasi: </w:t>
      </w:r>
    </w:p>
    <w:p w14:paraId="513F5F4D" w14:textId="405580E7" w:rsidR="00BC3C4C" w:rsidRPr="003305A1" w:rsidRDefault="00BC3C4C" w:rsidP="00BC3C4C">
      <w:pPr>
        <w:pStyle w:val="ListParagraph"/>
        <w:numPr>
          <w:ilvl w:val="2"/>
          <w:numId w:val="30"/>
        </w:numPr>
        <w:pBdr>
          <w:top w:val="nil"/>
          <w:left w:val="nil"/>
          <w:bottom w:val="nil"/>
          <w:right w:val="nil"/>
          <w:between w:val="nil"/>
        </w:pBdr>
        <w:spacing w:after="0" w:line="480" w:lineRule="exact"/>
        <w:ind w:left="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 xml:space="preserve">Anak yang diajukan dalam permohonan mengetahui dan menyetujui rencana perkawinan; </w:t>
      </w:r>
    </w:p>
    <w:p w14:paraId="24D2AE3C" w14:textId="03861520" w:rsidR="00BC3C4C" w:rsidRPr="003305A1" w:rsidRDefault="00BC3C4C" w:rsidP="00BC3C4C">
      <w:pPr>
        <w:pStyle w:val="ListParagraph"/>
        <w:numPr>
          <w:ilvl w:val="2"/>
          <w:numId w:val="30"/>
        </w:numPr>
        <w:pBdr>
          <w:top w:val="nil"/>
          <w:left w:val="nil"/>
          <w:bottom w:val="nil"/>
          <w:right w:val="nil"/>
          <w:between w:val="nil"/>
        </w:pBdr>
        <w:spacing w:after="0" w:line="480" w:lineRule="exact"/>
        <w:ind w:left="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 xml:space="preserve">Kondisi psikologis, kesehatan dan kesiapan anak untuk melangsungkan perkawinan dan membangun kehidupan rumah tangga; dan </w:t>
      </w:r>
    </w:p>
    <w:p w14:paraId="7AB55430" w14:textId="3ACE2238" w:rsidR="00BC3C4C" w:rsidRPr="003305A1" w:rsidRDefault="00BC3C4C" w:rsidP="00BC3C4C">
      <w:pPr>
        <w:pStyle w:val="ListParagraph"/>
        <w:numPr>
          <w:ilvl w:val="2"/>
          <w:numId w:val="30"/>
        </w:numPr>
        <w:pBdr>
          <w:top w:val="nil"/>
          <w:left w:val="nil"/>
          <w:bottom w:val="nil"/>
          <w:right w:val="nil"/>
          <w:between w:val="nil"/>
        </w:pBdr>
        <w:spacing w:after="0" w:line="480" w:lineRule="exact"/>
        <w:ind w:left="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lastRenderedPageBreak/>
        <w:t>Paksaan psikis, fisik, seksual atau ekonomi terhadap anak dan/atau keluarga untuk kawin atau mengawinkan anak.</w:t>
      </w:r>
    </w:p>
    <w:p w14:paraId="5301D376" w14:textId="77777777" w:rsidR="00BC3C4C" w:rsidRPr="003305A1" w:rsidRDefault="00BC3C4C" w:rsidP="00BC3C4C">
      <w:pPr>
        <w:pBdr>
          <w:top w:val="nil"/>
          <w:left w:val="nil"/>
          <w:bottom w:val="nil"/>
          <w:right w:val="nil"/>
          <w:between w:val="nil"/>
        </w:pBdr>
        <w:spacing w:after="0" w:line="480" w:lineRule="exact"/>
        <w:ind w:firstLine="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Selain itu, dalam pemeriksaan, Hakim memperhatikan kepentingan terbaik anak dengan Mempelajari secara teliti dan cermat permohonan Pemohon;</w:t>
      </w:r>
    </w:p>
    <w:p w14:paraId="70CD171A" w14:textId="561D853A" w:rsidR="00BC3C4C" w:rsidRPr="003305A1" w:rsidRDefault="00BC3C4C" w:rsidP="00BC3C4C">
      <w:pPr>
        <w:pStyle w:val="ListParagraph"/>
        <w:numPr>
          <w:ilvl w:val="2"/>
          <w:numId w:val="32"/>
        </w:numPr>
        <w:pBdr>
          <w:top w:val="nil"/>
          <w:left w:val="nil"/>
          <w:bottom w:val="nil"/>
          <w:right w:val="nil"/>
          <w:between w:val="nil"/>
        </w:pBdr>
        <w:spacing w:after="0" w:line="480" w:lineRule="exact"/>
        <w:ind w:left="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Memeriksa kedudukan hukum Pemohon;</w:t>
      </w:r>
    </w:p>
    <w:p w14:paraId="15D8D706" w14:textId="06C21BBD" w:rsidR="00BC3C4C" w:rsidRPr="003305A1" w:rsidRDefault="00BC3C4C" w:rsidP="00BC3C4C">
      <w:pPr>
        <w:pStyle w:val="ListParagraph"/>
        <w:numPr>
          <w:ilvl w:val="2"/>
          <w:numId w:val="32"/>
        </w:numPr>
        <w:pBdr>
          <w:top w:val="nil"/>
          <w:left w:val="nil"/>
          <w:bottom w:val="nil"/>
          <w:right w:val="nil"/>
          <w:between w:val="nil"/>
        </w:pBdr>
        <w:spacing w:after="0" w:line="480" w:lineRule="exact"/>
        <w:ind w:left="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Menggali latar belakang dan alasan perkawinan anak;</w:t>
      </w:r>
    </w:p>
    <w:p w14:paraId="1BCDF6F0" w14:textId="6034FFB6" w:rsidR="00BC3C4C" w:rsidRPr="003305A1" w:rsidRDefault="00BC3C4C" w:rsidP="00BC3C4C">
      <w:pPr>
        <w:pStyle w:val="ListParagraph"/>
        <w:numPr>
          <w:ilvl w:val="2"/>
          <w:numId w:val="32"/>
        </w:numPr>
        <w:pBdr>
          <w:top w:val="nil"/>
          <w:left w:val="nil"/>
          <w:bottom w:val="nil"/>
          <w:right w:val="nil"/>
          <w:between w:val="nil"/>
        </w:pBdr>
        <w:spacing w:after="0" w:line="480" w:lineRule="exact"/>
        <w:ind w:left="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Menggali informasi terkait ada tidaknya halangan perkawinan;</w:t>
      </w:r>
    </w:p>
    <w:p w14:paraId="239D8556" w14:textId="5AFD0990" w:rsidR="00BC3C4C" w:rsidRPr="003305A1" w:rsidRDefault="00BC3C4C" w:rsidP="00BC3C4C">
      <w:pPr>
        <w:pStyle w:val="ListParagraph"/>
        <w:numPr>
          <w:ilvl w:val="2"/>
          <w:numId w:val="32"/>
        </w:numPr>
        <w:pBdr>
          <w:top w:val="nil"/>
          <w:left w:val="nil"/>
          <w:bottom w:val="nil"/>
          <w:right w:val="nil"/>
          <w:between w:val="nil"/>
        </w:pBdr>
        <w:spacing w:after="0" w:line="480" w:lineRule="exact"/>
        <w:ind w:left="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Menggali informasi terkait dengan pemahaman dan persetujuan anak untuk dikawinkan;</w:t>
      </w:r>
    </w:p>
    <w:p w14:paraId="3E315D06" w14:textId="5480468C" w:rsidR="00BC3C4C" w:rsidRPr="003305A1" w:rsidRDefault="00BC3C4C" w:rsidP="00BC3C4C">
      <w:pPr>
        <w:pStyle w:val="ListParagraph"/>
        <w:numPr>
          <w:ilvl w:val="2"/>
          <w:numId w:val="32"/>
        </w:numPr>
        <w:pBdr>
          <w:top w:val="nil"/>
          <w:left w:val="nil"/>
          <w:bottom w:val="nil"/>
          <w:right w:val="nil"/>
          <w:between w:val="nil"/>
        </w:pBdr>
        <w:spacing w:after="0" w:line="480" w:lineRule="exact"/>
        <w:ind w:left="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Memperhatikan perbedaan usia antara anak dan calon suami/isteri;</w:t>
      </w:r>
    </w:p>
    <w:p w14:paraId="20D52F10" w14:textId="255D7379" w:rsidR="00BC3C4C" w:rsidRPr="003305A1" w:rsidRDefault="00BC3C4C" w:rsidP="00BC3C4C">
      <w:pPr>
        <w:pStyle w:val="ListParagraph"/>
        <w:numPr>
          <w:ilvl w:val="2"/>
          <w:numId w:val="32"/>
        </w:numPr>
        <w:pBdr>
          <w:top w:val="nil"/>
          <w:left w:val="nil"/>
          <w:bottom w:val="nil"/>
          <w:right w:val="nil"/>
          <w:between w:val="nil"/>
        </w:pBdr>
        <w:spacing w:after="0" w:line="480" w:lineRule="exact"/>
        <w:ind w:left="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Mendengar keterangan pemohon, anak, calon suami/isteri dan orang tua/wali calon suami/isteri;</w:t>
      </w:r>
    </w:p>
    <w:p w14:paraId="6BA94A2B" w14:textId="75512830" w:rsidR="00BC3C4C" w:rsidRPr="003305A1" w:rsidRDefault="00BC3C4C" w:rsidP="00BC3C4C">
      <w:pPr>
        <w:pStyle w:val="ListParagraph"/>
        <w:numPr>
          <w:ilvl w:val="2"/>
          <w:numId w:val="32"/>
        </w:numPr>
        <w:pBdr>
          <w:top w:val="nil"/>
          <w:left w:val="nil"/>
          <w:bottom w:val="nil"/>
          <w:right w:val="nil"/>
          <w:between w:val="nil"/>
        </w:pBdr>
        <w:spacing w:after="0" w:line="480" w:lineRule="exact"/>
        <w:ind w:left="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Memperhatikan kondisi psikologis, sosiologis, budaya, pendidikan, kesehatan, ekonomi anak dan orang tua, berdasarkan rekomendasi dari psikolog, dokter/bidan, pekerja sosial profesional, tenaga kesejahteraan sosial, pusat pelayanan terpadu perlindungan perempuan dan anak (P2TP2A) atau Komisi Perlindungan Anak Indonesia/Daerah (KPAI/KPAD): a). Memperhatikan ada atau tidaknya unsur paksaan psikis, fisik, seksual dan/atau ekonomi; dan b). Memastikan komitmen orang tua untuk ikut bertanggungjawab terkait masalah ekonomi, sosial, kesehatan dan pendidikan anak.</w:t>
      </w:r>
    </w:p>
    <w:p w14:paraId="0DFCD27D" w14:textId="77777777" w:rsidR="00BC3C4C" w:rsidRPr="003305A1" w:rsidRDefault="00BC3C4C" w:rsidP="00BC3C4C">
      <w:pPr>
        <w:pBdr>
          <w:top w:val="nil"/>
          <w:left w:val="nil"/>
          <w:bottom w:val="nil"/>
          <w:right w:val="nil"/>
          <w:between w:val="nil"/>
        </w:pBdr>
        <w:spacing w:after="0" w:line="480" w:lineRule="exact"/>
        <w:ind w:firstLine="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Oleh karenanya dalam memeriksa anak yang dimohonkan Dispensasi Kawin Hakim dapat:</w:t>
      </w:r>
    </w:p>
    <w:p w14:paraId="70FA0850" w14:textId="22BBF897" w:rsidR="00BC3C4C" w:rsidRPr="003305A1" w:rsidRDefault="00BC3C4C" w:rsidP="00BC3C4C">
      <w:pPr>
        <w:pStyle w:val="ListParagraph"/>
        <w:numPr>
          <w:ilvl w:val="2"/>
          <w:numId w:val="34"/>
        </w:numPr>
        <w:pBdr>
          <w:top w:val="nil"/>
          <w:left w:val="nil"/>
          <w:bottom w:val="nil"/>
          <w:right w:val="nil"/>
          <w:between w:val="nil"/>
        </w:pBdr>
        <w:spacing w:after="0" w:line="480" w:lineRule="exact"/>
        <w:ind w:left="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Mendengar keterangan anak tanpa kehadiran orang tua;</w:t>
      </w:r>
    </w:p>
    <w:p w14:paraId="6DD4494E" w14:textId="01DE0802" w:rsidR="00BC3C4C" w:rsidRPr="003305A1" w:rsidRDefault="00BC3C4C" w:rsidP="00BC3C4C">
      <w:pPr>
        <w:pStyle w:val="ListParagraph"/>
        <w:numPr>
          <w:ilvl w:val="2"/>
          <w:numId w:val="34"/>
        </w:numPr>
        <w:pBdr>
          <w:top w:val="nil"/>
          <w:left w:val="nil"/>
          <w:bottom w:val="nil"/>
          <w:right w:val="nil"/>
          <w:between w:val="nil"/>
        </w:pBdr>
        <w:spacing w:after="0" w:line="480" w:lineRule="exact"/>
        <w:ind w:left="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Mendengar keterangan anak melalui pemeriksaan komunikasi audio visual jarak jauh di pengadilan setempat atau di tempat lain;</w:t>
      </w:r>
    </w:p>
    <w:p w14:paraId="090569E2" w14:textId="6349AECB" w:rsidR="00BC3C4C" w:rsidRPr="003305A1" w:rsidRDefault="00BC3C4C" w:rsidP="00BC3C4C">
      <w:pPr>
        <w:pStyle w:val="ListParagraph"/>
        <w:numPr>
          <w:ilvl w:val="2"/>
          <w:numId w:val="34"/>
        </w:numPr>
        <w:pBdr>
          <w:top w:val="nil"/>
          <w:left w:val="nil"/>
          <w:bottom w:val="nil"/>
          <w:right w:val="nil"/>
          <w:between w:val="nil"/>
        </w:pBdr>
        <w:spacing w:after="0" w:line="480" w:lineRule="exact"/>
        <w:ind w:left="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lastRenderedPageBreak/>
        <w:t>Menyarankan agar anak didampingi Pendamping;</w:t>
      </w:r>
    </w:p>
    <w:p w14:paraId="4DFC4D16" w14:textId="57309FCE" w:rsidR="00BC3C4C" w:rsidRPr="003305A1" w:rsidRDefault="00BC3C4C" w:rsidP="00BC3C4C">
      <w:pPr>
        <w:pStyle w:val="ListParagraph"/>
        <w:numPr>
          <w:ilvl w:val="2"/>
          <w:numId w:val="34"/>
        </w:numPr>
        <w:pBdr>
          <w:top w:val="nil"/>
          <w:left w:val="nil"/>
          <w:bottom w:val="nil"/>
          <w:right w:val="nil"/>
          <w:between w:val="nil"/>
        </w:pBdr>
        <w:spacing w:after="0" w:line="480" w:lineRule="exact"/>
        <w:ind w:left="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Meminta rekomendasi dari Psikolog atau Dokter/Bidan, Pekerja Sosial Profesional, Tenaga Kesejahteraan Sosial, Pusat Pelayanan Terpadu Perlindungan Perempuan dan Anak (P2TP2A), Komisi Perlindungan Anak Indonesia/Daerah (KPAI/KPAD); dan</w:t>
      </w:r>
    </w:p>
    <w:p w14:paraId="486583F5" w14:textId="71B3888E" w:rsidR="00BC3C4C" w:rsidRPr="003305A1" w:rsidRDefault="00BC3C4C" w:rsidP="00BC3C4C">
      <w:pPr>
        <w:pStyle w:val="ListParagraph"/>
        <w:numPr>
          <w:ilvl w:val="2"/>
          <w:numId w:val="34"/>
        </w:numPr>
        <w:pBdr>
          <w:top w:val="nil"/>
          <w:left w:val="nil"/>
          <w:bottom w:val="nil"/>
          <w:right w:val="nil"/>
          <w:between w:val="nil"/>
        </w:pBdr>
        <w:spacing w:after="0" w:line="480" w:lineRule="exact"/>
        <w:ind w:left="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Menghadirkan penerjemah atau orang yang biasa berkomunikasi dengan anak, dalam hal dibutuhkan.</w:t>
      </w:r>
    </w:p>
    <w:p w14:paraId="5C7B0C57" w14:textId="77777777" w:rsidR="00BC3C4C" w:rsidRPr="003305A1" w:rsidRDefault="00BC3C4C" w:rsidP="00BC3C4C">
      <w:pPr>
        <w:pBdr>
          <w:top w:val="nil"/>
          <w:left w:val="nil"/>
          <w:bottom w:val="nil"/>
          <w:right w:val="nil"/>
          <w:between w:val="nil"/>
        </w:pBdr>
        <w:spacing w:after="0" w:line="480" w:lineRule="exact"/>
        <w:ind w:firstLine="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Hakim dalam penetapan permohonan dispensasi kawin mempertimbangkan:</w:t>
      </w:r>
    </w:p>
    <w:p w14:paraId="3547F7B9" w14:textId="65A0A0C1" w:rsidR="00BC3C4C" w:rsidRPr="003305A1" w:rsidRDefault="00BC3C4C" w:rsidP="00D150AD">
      <w:pPr>
        <w:pStyle w:val="ListParagraph"/>
        <w:numPr>
          <w:ilvl w:val="2"/>
          <w:numId w:val="36"/>
        </w:numPr>
        <w:pBdr>
          <w:top w:val="nil"/>
          <w:left w:val="nil"/>
          <w:bottom w:val="nil"/>
          <w:right w:val="nil"/>
          <w:between w:val="nil"/>
        </w:pBdr>
        <w:spacing w:after="0" w:line="480" w:lineRule="exact"/>
        <w:ind w:left="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Perlindungan dan kepentingan terbaik anak dalam peraturan perundang-undangan dan hukum tidak tertulis dalam bentuk nilai-nilai hukum, kearifan lokal dan rasa keadilan yang hidup dalam masyarakat; dan</w:t>
      </w:r>
    </w:p>
    <w:p w14:paraId="7110691F" w14:textId="606D7A6C" w:rsidR="00D767D7" w:rsidRPr="003305A1" w:rsidRDefault="00BC3C4C" w:rsidP="00D150AD">
      <w:pPr>
        <w:pStyle w:val="ListParagraph"/>
        <w:numPr>
          <w:ilvl w:val="2"/>
          <w:numId w:val="36"/>
        </w:numPr>
        <w:pBdr>
          <w:top w:val="nil"/>
          <w:left w:val="nil"/>
          <w:bottom w:val="nil"/>
          <w:right w:val="nil"/>
          <w:between w:val="nil"/>
        </w:pBdr>
        <w:spacing w:after="0" w:line="480" w:lineRule="exact"/>
        <w:ind w:left="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Konvensi dan/atau perjanjian internasional terkait perlindungan anak</w:t>
      </w:r>
    </w:p>
    <w:p w14:paraId="6B543D91" w14:textId="77777777" w:rsidR="004D234D" w:rsidRDefault="00BC3C4C" w:rsidP="004D234D">
      <w:pPr>
        <w:pBdr>
          <w:top w:val="nil"/>
          <w:left w:val="nil"/>
          <w:bottom w:val="nil"/>
          <w:right w:val="nil"/>
          <w:between w:val="nil"/>
        </w:pBdr>
        <w:spacing w:after="0" w:line="480" w:lineRule="exact"/>
        <w:ind w:firstLine="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 xml:space="preserve">Regulasi yang dibuat oleh Mahkamah Agung dimungkinkan </w:t>
      </w:r>
      <w:r w:rsidR="00D150AD" w:rsidRPr="003305A1">
        <w:rPr>
          <w:rFonts w:ascii="Times New Roman" w:eastAsia="Times New Roman" w:hAnsi="Times New Roman" w:cs="Times New Roman"/>
          <w:sz w:val="24"/>
          <w:szCs w:val="24"/>
        </w:rPr>
        <w:t xml:space="preserve">sebagai langkah tepat dalam menekan pernikahan dini dengan alasan yang tidak karena keterpaksaan dan juga tetap mementingkan keselamatan dan kemaslahatan sang anak. </w:t>
      </w:r>
    </w:p>
    <w:p w14:paraId="0A8E5AE7" w14:textId="085B99E5" w:rsidR="00D15F28" w:rsidRPr="00D15F28" w:rsidRDefault="00D15F28" w:rsidP="00D15F28">
      <w:pPr>
        <w:pBdr>
          <w:top w:val="nil"/>
          <w:left w:val="nil"/>
          <w:bottom w:val="nil"/>
          <w:right w:val="nil"/>
          <w:between w:val="nil"/>
        </w:pBdr>
        <w:spacing w:after="0" w:line="480" w:lineRule="exact"/>
        <w:ind w:firstLine="709"/>
        <w:jc w:val="both"/>
        <w:rPr>
          <w:rFonts w:ascii="Times New Roman" w:eastAsia="Times New Roman" w:hAnsi="Times New Roman" w:cs="Times New Roman"/>
          <w:sz w:val="24"/>
          <w:szCs w:val="24"/>
        </w:rPr>
      </w:pPr>
      <w:r w:rsidRPr="00D15F28">
        <w:rPr>
          <w:rFonts w:ascii="Times New Roman" w:eastAsia="Times New Roman" w:hAnsi="Times New Roman" w:cs="Times New Roman"/>
          <w:sz w:val="24"/>
          <w:szCs w:val="24"/>
        </w:rPr>
        <w:t xml:space="preserve">Kehadiran PERMA Nomor 5 Tahun 2019 tentang Pedoman Mengadili Permohonan Dispensasi Kawin merupakan bentuk responsif Mahkamah Agung dalam menjawab permasalahan terkait Perkawinan usia anak. Sebagai lembaga yang menerima, memeriksa, mengadili dan memutus permohonan Dispensasi Kawin tentu Mahkamah Agung melalui Peradilan di bawahnya dituntut untuk memiliki tanggung jawab yang besar tidak hanya untuk menciptakan keadilan namun tanpa meninggalkan kemanfaatan yang harus dicapai dalam hal ini tujuan utama dititikberatkan pada kepentingan anak. Sebagaimana pasal 2 norma </w:t>
      </w:r>
      <w:r w:rsidRPr="00D15F28">
        <w:rPr>
          <w:rFonts w:ascii="Times New Roman" w:eastAsia="Times New Roman" w:hAnsi="Times New Roman" w:cs="Times New Roman"/>
          <w:i/>
          <w:iCs/>
          <w:sz w:val="24"/>
          <w:szCs w:val="24"/>
        </w:rPr>
        <w:t>a quo</w:t>
      </w:r>
      <w:r w:rsidRPr="00D15F28">
        <w:rPr>
          <w:rFonts w:ascii="Times New Roman" w:eastAsia="Times New Roman" w:hAnsi="Times New Roman" w:cs="Times New Roman"/>
          <w:sz w:val="24"/>
          <w:szCs w:val="24"/>
        </w:rPr>
        <w:t xml:space="preserve">, Hakim mengadili permohonan Dispensasi Kawin berdasarkan asas kepentingan </w:t>
      </w:r>
      <w:r w:rsidRPr="00D15F28">
        <w:rPr>
          <w:rFonts w:ascii="Times New Roman" w:eastAsia="Times New Roman" w:hAnsi="Times New Roman" w:cs="Times New Roman"/>
          <w:sz w:val="24"/>
          <w:szCs w:val="24"/>
        </w:rPr>
        <w:lastRenderedPageBreak/>
        <w:t>terbaik bagi anak, hak hidup dan tumbuh kembang anak, penghargaan atas pendapat anak, penghargaan atas harkat dan martabat manusia, non- diskriminasi, kesetaraan gender, persamaan di depan hukum, keadilan, kemanfaatan dan kepastian hukum. Hal ini bertujuan untuk menjamin tumbuh kembang serta kepentingan terbaik bagi anak sebagai generasi masa depan bangsa.</w:t>
      </w:r>
    </w:p>
    <w:p w14:paraId="6DCD55D8" w14:textId="0D90D582" w:rsidR="00D15F28" w:rsidRPr="00D15F28" w:rsidRDefault="00D15F28" w:rsidP="00D15F28">
      <w:pPr>
        <w:pBdr>
          <w:top w:val="nil"/>
          <w:left w:val="nil"/>
          <w:bottom w:val="nil"/>
          <w:right w:val="nil"/>
          <w:between w:val="nil"/>
        </w:pBdr>
        <w:spacing w:after="0" w:line="480" w:lineRule="exact"/>
        <w:ind w:firstLine="709"/>
        <w:jc w:val="both"/>
        <w:rPr>
          <w:rFonts w:ascii="Times New Roman" w:eastAsia="Times New Roman" w:hAnsi="Times New Roman" w:cs="Times New Roman"/>
          <w:sz w:val="24"/>
          <w:szCs w:val="24"/>
        </w:rPr>
      </w:pPr>
      <w:r w:rsidRPr="00D15F28">
        <w:rPr>
          <w:rFonts w:ascii="Times New Roman" w:eastAsia="Times New Roman" w:hAnsi="Times New Roman" w:cs="Times New Roman"/>
          <w:sz w:val="24"/>
          <w:szCs w:val="24"/>
        </w:rPr>
        <w:t xml:space="preserve">Dalam pelaksanaan pemeriksaan dan memutus permohonan Dispensasi Kawin, sebagaimana tercantum pada pasal 10 </w:t>
      </w:r>
      <w:r w:rsidRPr="00D15F28">
        <w:rPr>
          <w:rFonts w:ascii="Times New Roman" w:eastAsia="Times New Roman" w:hAnsi="Times New Roman" w:cs="Times New Roman"/>
          <w:i/>
          <w:iCs/>
          <w:sz w:val="24"/>
          <w:szCs w:val="24"/>
        </w:rPr>
        <w:t>a quo</w:t>
      </w:r>
      <w:r w:rsidRPr="00D15F28">
        <w:rPr>
          <w:rFonts w:ascii="Times New Roman" w:eastAsia="Times New Roman" w:hAnsi="Times New Roman" w:cs="Times New Roman"/>
          <w:sz w:val="24"/>
          <w:szCs w:val="24"/>
        </w:rPr>
        <w:t xml:space="preserve"> disebutkan lebih lanjut bahwa pada hari sidang</w:t>
      </w:r>
      <w:r>
        <w:rPr>
          <w:rFonts w:ascii="Times New Roman" w:eastAsia="Times New Roman" w:hAnsi="Times New Roman" w:cs="Times New Roman"/>
          <w:sz w:val="24"/>
          <w:szCs w:val="24"/>
        </w:rPr>
        <w:t xml:space="preserve">. </w:t>
      </w:r>
      <w:r w:rsidRPr="00D15F28">
        <w:rPr>
          <w:rFonts w:ascii="Times New Roman" w:eastAsia="Times New Roman" w:hAnsi="Times New Roman" w:cs="Times New Roman"/>
          <w:sz w:val="24"/>
          <w:szCs w:val="24"/>
        </w:rPr>
        <w:t>pertama, Pemohon wajib menghadirkan Anak yang dimintakan permohonan Dispensasi Kawin, Calon suami/istri dan Orang Tua/Wali calon suami/istri. Dalam hal pemohon tidak</w:t>
      </w:r>
      <w:r>
        <w:rPr>
          <w:rFonts w:ascii="Times New Roman" w:eastAsia="Times New Roman" w:hAnsi="Times New Roman" w:cs="Times New Roman"/>
          <w:sz w:val="24"/>
          <w:szCs w:val="24"/>
        </w:rPr>
        <w:t xml:space="preserve"> </w:t>
      </w:r>
      <w:r w:rsidRPr="00D15F28">
        <w:rPr>
          <w:rFonts w:ascii="Times New Roman" w:eastAsia="Times New Roman" w:hAnsi="Times New Roman" w:cs="Times New Roman"/>
          <w:sz w:val="24"/>
          <w:szCs w:val="24"/>
        </w:rPr>
        <w:t>hadir, Hakim menunda persidangan dan memanggil kembali Pemohon secara sah dan patut. Apabila dalam hal Pemohon tidak hadir kembali pada hari sidang kedua setelah dipanggil secara sah dan patut maka permohonan Dispensasi Kawin dinyatakan gugur dengan putusan NO (Niet Ontvankelijke Verklaard). Dalam perspektif ini, Hakim harus benar-benar dapat memastikan kepentingan anak dengan menghadirkan anak secara langsung pada persidangan.</w:t>
      </w:r>
    </w:p>
    <w:p w14:paraId="6BAEC7EC" w14:textId="16E5FCD4" w:rsidR="00D15F28" w:rsidRPr="00D15F28" w:rsidRDefault="00D15F28" w:rsidP="00D15F28">
      <w:pPr>
        <w:pBdr>
          <w:top w:val="nil"/>
          <w:left w:val="nil"/>
          <w:bottom w:val="nil"/>
          <w:right w:val="nil"/>
          <w:between w:val="nil"/>
        </w:pBdr>
        <w:spacing w:after="0" w:line="480" w:lineRule="exact"/>
        <w:ind w:firstLine="709"/>
        <w:jc w:val="both"/>
        <w:rPr>
          <w:rFonts w:ascii="Times New Roman" w:eastAsia="Times New Roman" w:hAnsi="Times New Roman" w:cs="Times New Roman"/>
          <w:sz w:val="24"/>
          <w:szCs w:val="24"/>
        </w:rPr>
      </w:pPr>
      <w:r w:rsidRPr="00D15F28">
        <w:rPr>
          <w:rFonts w:ascii="Times New Roman" w:eastAsia="Times New Roman" w:hAnsi="Times New Roman" w:cs="Times New Roman"/>
          <w:sz w:val="24"/>
          <w:szCs w:val="24"/>
        </w:rPr>
        <w:t xml:space="preserve">Selanjutnya, Sebagaimana Pasal 12 ayat 1 dan 2 Norma </w:t>
      </w:r>
      <w:r w:rsidRPr="00D15F28">
        <w:rPr>
          <w:rFonts w:ascii="Times New Roman" w:eastAsia="Times New Roman" w:hAnsi="Times New Roman" w:cs="Times New Roman"/>
          <w:i/>
          <w:iCs/>
          <w:sz w:val="24"/>
          <w:szCs w:val="24"/>
        </w:rPr>
        <w:t>a quo</w:t>
      </w:r>
      <w:r w:rsidRPr="00D15F28">
        <w:rPr>
          <w:rFonts w:ascii="Times New Roman" w:eastAsia="Times New Roman" w:hAnsi="Times New Roman" w:cs="Times New Roman"/>
          <w:sz w:val="24"/>
          <w:szCs w:val="24"/>
        </w:rPr>
        <w:t xml:space="preserve"> Hakim dalam persidangan pun diharuskan untuk memberikan nasihat kepada pemohon, anak, calon suami/istri dan orang tua/wali calon suami/istri tentang risiko perkawinan yang meliputi kemungkinan berhentinya pendidikan bagi anak, keberlanjutan anak dalam menempuh wajib belajar 12 tahun, belum siapnya organ reproduksi anak, dampak ekonomi, sosial, psikologi anak dan potensi perselisihan dan kekerasan dalam rumah tangga. Nasihat yang disampaikan oleh Hakim dipertimbangkan dalam penetapan dan apabila dalam hal Hakim tidak memberikan</w:t>
      </w:r>
      <w:r>
        <w:rPr>
          <w:rFonts w:ascii="Times New Roman" w:eastAsia="Times New Roman" w:hAnsi="Times New Roman" w:cs="Times New Roman"/>
          <w:sz w:val="24"/>
          <w:szCs w:val="24"/>
        </w:rPr>
        <w:t xml:space="preserve"> </w:t>
      </w:r>
      <w:r w:rsidRPr="00D15F28">
        <w:rPr>
          <w:rFonts w:ascii="Times New Roman" w:eastAsia="Times New Roman" w:hAnsi="Times New Roman" w:cs="Times New Roman"/>
          <w:sz w:val="24"/>
          <w:szCs w:val="24"/>
        </w:rPr>
        <w:t>nasihat sebagaimana dimaksud di atas maka dapat mengakibatkan penetapan batal demi hukum.</w:t>
      </w:r>
    </w:p>
    <w:p w14:paraId="345777BC" w14:textId="7275C795" w:rsidR="00D15F28" w:rsidRPr="00D15F28" w:rsidRDefault="00D15F28" w:rsidP="00D15F28">
      <w:pPr>
        <w:pBdr>
          <w:top w:val="nil"/>
          <w:left w:val="nil"/>
          <w:bottom w:val="nil"/>
          <w:right w:val="nil"/>
          <w:between w:val="nil"/>
        </w:pBdr>
        <w:spacing w:after="0" w:line="480" w:lineRule="exact"/>
        <w:ind w:firstLine="709"/>
        <w:jc w:val="both"/>
        <w:rPr>
          <w:rFonts w:ascii="Times New Roman" w:eastAsia="Times New Roman" w:hAnsi="Times New Roman" w:cs="Times New Roman"/>
          <w:sz w:val="24"/>
          <w:szCs w:val="24"/>
        </w:rPr>
      </w:pPr>
      <w:r w:rsidRPr="00D15F28">
        <w:rPr>
          <w:rFonts w:ascii="Times New Roman" w:eastAsia="Times New Roman" w:hAnsi="Times New Roman" w:cs="Times New Roman"/>
          <w:sz w:val="24"/>
          <w:szCs w:val="24"/>
        </w:rPr>
        <w:lastRenderedPageBreak/>
        <w:t xml:space="preserve">Perkawinan </w:t>
      </w:r>
      <w:r>
        <w:rPr>
          <w:rFonts w:ascii="Times New Roman" w:eastAsia="Times New Roman" w:hAnsi="Times New Roman" w:cs="Times New Roman"/>
          <w:sz w:val="24"/>
          <w:szCs w:val="24"/>
        </w:rPr>
        <w:t xml:space="preserve">di bawah umur </w:t>
      </w:r>
      <w:r w:rsidRPr="00D15F28">
        <w:rPr>
          <w:rFonts w:ascii="Times New Roman" w:eastAsia="Times New Roman" w:hAnsi="Times New Roman" w:cs="Times New Roman"/>
          <w:sz w:val="24"/>
          <w:szCs w:val="24"/>
        </w:rPr>
        <w:t xml:space="preserve">memang rentan dan berpotensi menghadapi beragam permasalahan mulai dari kesehatan fisik khususnya kesehatan reproduksi, kesehatan mental, hambatan psikologis dan sosial, dan yang tak kalah pentingnya adalah berpotensi mengalami kesulitan ekonomi untuk memenuhi kebutuhan hidup yang layak yang ke semuanya dapat berujung pada perceraian dan penelantaran anak yang dilahirkan dari perkawinan tersebut serta menambah beban ekonomi bagi keluarga yang ditinggalkan atau yang ikut menanggung kebutuhan dan keberlangsungan hidup anggota keluarga yang mengalami perceraian tersebut. Tidak hanya masalah kesehatan, perkawinan yang belum melampaui batas usia anak sangat mungkin terjadinya eksploitasi anak dan meningkatnya ancaman kekerasan terhadap anak. Di atas itu semua, perkawinan anak akan menimbulkan dampak buruk terhadap pendidikan anak. Dalam batas penalaran yang wajar, apabila pendidikan anak terancam, hal demikian potensial mengancam salah satu tujuan bernegara sebagaimana termaktub dalam Pembukaan UUD 1945, yaitu mencerdaskan kehidupan bangsa akan sulit dicapai jikalau angka perkawinan </w:t>
      </w:r>
      <w:r>
        <w:rPr>
          <w:rFonts w:ascii="Times New Roman" w:eastAsia="Times New Roman" w:hAnsi="Times New Roman" w:cs="Times New Roman"/>
          <w:sz w:val="24"/>
          <w:szCs w:val="24"/>
        </w:rPr>
        <w:t>di bawah umur</w:t>
      </w:r>
      <w:r w:rsidRPr="00D15F28">
        <w:rPr>
          <w:rFonts w:ascii="Times New Roman" w:eastAsia="Times New Roman" w:hAnsi="Times New Roman" w:cs="Times New Roman"/>
          <w:sz w:val="24"/>
          <w:szCs w:val="24"/>
        </w:rPr>
        <w:t xml:space="preserve"> tidak bisa dicegah sedemikian rupa. Sehingga lebih jauh lagi, kehadiran PERMA Nomor 5 Tahun 2019 tentang Pedoman Mengadili Permohonan Dispensasi Kawin sejatinya adalah perwujudan gagasan untuk melindungi segenap bangsa Indonesia dan seluruh tumpah darah Indonesia, memajukan kesejahteraan umum, mencerdaskan kehidupan bangsa dan ikut melaksanakan ketertiban dunia berdasarkan kemerdekaan, perdamaian abadi dan keadilan sosial. Negara Hukum berfungsi sebagai sarana untuk mewujudkan dan mencapai keempat tujuan bernegara Indonesia itu. Dengan demikian, pembangunan negara Indonesia tidak terjebak menjadi sekedar “</w:t>
      </w:r>
      <w:r w:rsidRPr="00D15F28">
        <w:rPr>
          <w:rFonts w:ascii="Times New Roman" w:eastAsia="Times New Roman" w:hAnsi="Times New Roman" w:cs="Times New Roman"/>
          <w:i/>
          <w:iCs/>
          <w:sz w:val="24"/>
          <w:szCs w:val="24"/>
        </w:rPr>
        <w:t>rule-driven</w:t>
      </w:r>
      <w:r w:rsidRPr="00D15F28">
        <w:rPr>
          <w:rFonts w:ascii="Times New Roman" w:eastAsia="Times New Roman" w:hAnsi="Times New Roman" w:cs="Times New Roman"/>
          <w:sz w:val="24"/>
          <w:szCs w:val="24"/>
        </w:rPr>
        <w:t>”, melainkan “</w:t>
      </w:r>
      <w:r w:rsidRPr="00D15F28">
        <w:rPr>
          <w:rFonts w:ascii="Times New Roman" w:eastAsia="Times New Roman" w:hAnsi="Times New Roman" w:cs="Times New Roman"/>
          <w:i/>
          <w:iCs/>
          <w:sz w:val="24"/>
          <w:szCs w:val="24"/>
        </w:rPr>
        <w:t>mission-driven</w:t>
      </w:r>
      <w:r w:rsidRPr="00D15F28">
        <w:rPr>
          <w:rFonts w:ascii="Times New Roman" w:eastAsia="Times New Roman" w:hAnsi="Times New Roman" w:cs="Times New Roman"/>
          <w:sz w:val="24"/>
          <w:szCs w:val="24"/>
        </w:rPr>
        <w:t>”, yang didasarkan atas aturan hukum.</w:t>
      </w:r>
    </w:p>
    <w:p w14:paraId="00EC755A" w14:textId="77777777" w:rsidR="00D15F28" w:rsidRPr="00D15F28" w:rsidRDefault="00D15F28" w:rsidP="00D15F28">
      <w:pPr>
        <w:pBdr>
          <w:top w:val="nil"/>
          <w:left w:val="nil"/>
          <w:bottom w:val="nil"/>
          <w:right w:val="nil"/>
          <w:between w:val="nil"/>
        </w:pBdr>
        <w:spacing w:after="0" w:line="480" w:lineRule="exact"/>
        <w:ind w:firstLine="709"/>
        <w:jc w:val="both"/>
        <w:rPr>
          <w:rFonts w:ascii="Times New Roman" w:eastAsia="Times New Roman" w:hAnsi="Times New Roman" w:cs="Times New Roman"/>
          <w:sz w:val="24"/>
          <w:szCs w:val="24"/>
        </w:rPr>
      </w:pPr>
      <w:r w:rsidRPr="00D15F28">
        <w:rPr>
          <w:rFonts w:ascii="Times New Roman" w:eastAsia="Times New Roman" w:hAnsi="Times New Roman" w:cs="Times New Roman"/>
          <w:sz w:val="24"/>
          <w:szCs w:val="24"/>
        </w:rPr>
        <w:lastRenderedPageBreak/>
        <w:t>Dalam menangani permasalahan perkawinan usia anak dapat dilakukan dengan 2 cara, yaitu represif dan preventif. Usaha represif menitikberatkan pada usaha-usaha yang dapat dilakukan setelah terjadinya kejadian perkawinan usia anak, usaha tersebut salah satunya adalah pelatihan parenting skill. Dalam perspektif usaha preventif, penanganan permasalahan perkawinan usia dini dilakukan sebelum kejadian itu terjadi seperti penyuluhan kepada masyarakat pada umumnya dan yang termasuk usia anak pada khususnya. Selain itu usaha preventif dapat dilakukan secara normatif dengan mengeluarkan peraturan hukum yang bermanfaat untuk mengatur secara ketat dan adil terkait perkawinan usia anak, hal ini dimaksudkan Hukum dapat menjadi “tool of social control”. Munculnya PERMA Nomor 5 Tahun 2019 tentang Pedoman Mengadili Permohonan Dispensasi Nikah dimaksudkan untuk dapat melihat secara komprehensif dan tuntas mengenai akar permasalahan mengapa para pihak mengajukan Dispensasi Kawin mengingat potensi kemudharatan pada dua sisi sama besarnya dan patut untuk dipertimbangkan.</w:t>
      </w:r>
    </w:p>
    <w:p w14:paraId="185FD26C" w14:textId="1413D32B" w:rsidR="00D15F28" w:rsidRDefault="00D15F28" w:rsidP="00D15F28">
      <w:pPr>
        <w:pBdr>
          <w:top w:val="nil"/>
          <w:left w:val="nil"/>
          <w:bottom w:val="nil"/>
          <w:right w:val="nil"/>
          <w:between w:val="nil"/>
        </w:pBdr>
        <w:spacing w:after="0" w:line="480" w:lineRule="exact"/>
        <w:ind w:firstLine="709"/>
        <w:jc w:val="both"/>
        <w:rPr>
          <w:rFonts w:ascii="Times New Roman" w:eastAsia="Times New Roman" w:hAnsi="Times New Roman" w:cs="Times New Roman"/>
          <w:sz w:val="24"/>
          <w:szCs w:val="24"/>
        </w:rPr>
      </w:pPr>
      <w:r w:rsidRPr="00D15F28">
        <w:rPr>
          <w:rFonts w:ascii="Times New Roman" w:eastAsia="Times New Roman" w:hAnsi="Times New Roman" w:cs="Times New Roman"/>
          <w:sz w:val="24"/>
          <w:szCs w:val="24"/>
        </w:rPr>
        <w:t>Seyogyanya, usaha untuk menghadirkan perlindungan yang berorientasi pada kepentingan anak tidak hanya berada pada institusi dan/atau lembaga negara namun juga</w:t>
      </w:r>
      <w:r>
        <w:rPr>
          <w:rFonts w:ascii="Times New Roman" w:eastAsia="Times New Roman" w:hAnsi="Times New Roman" w:cs="Times New Roman"/>
          <w:sz w:val="24"/>
          <w:szCs w:val="24"/>
        </w:rPr>
        <w:t xml:space="preserve"> </w:t>
      </w:r>
      <w:r w:rsidRPr="00D15F28">
        <w:rPr>
          <w:rFonts w:ascii="Times New Roman" w:eastAsia="Times New Roman" w:hAnsi="Times New Roman" w:cs="Times New Roman"/>
          <w:sz w:val="24"/>
          <w:szCs w:val="24"/>
        </w:rPr>
        <w:t>masyarakat di mana sang anak tumbuh lebih penting untuk menciptakan paradigma dan budaya yang mementingkan kepentingan tumbuh kembang anak sebagai pemegang tampuk penerus generasi mendatang.</w:t>
      </w:r>
    </w:p>
    <w:p w14:paraId="018567AA" w14:textId="0419C2D6" w:rsidR="00D25F2A" w:rsidRPr="004D234D" w:rsidRDefault="00D25F2A" w:rsidP="004D234D">
      <w:pPr>
        <w:pBdr>
          <w:top w:val="nil"/>
          <w:left w:val="nil"/>
          <w:bottom w:val="nil"/>
          <w:right w:val="nil"/>
          <w:between w:val="nil"/>
        </w:pBdr>
        <w:spacing w:after="0" w:line="480" w:lineRule="exact"/>
        <w:ind w:firstLine="709"/>
        <w:jc w:val="both"/>
        <w:rPr>
          <w:rFonts w:ascii="Times New Roman" w:eastAsia="Times New Roman" w:hAnsi="Times New Roman" w:cs="Times New Roman"/>
          <w:sz w:val="24"/>
          <w:szCs w:val="24"/>
        </w:rPr>
      </w:pPr>
      <w:r w:rsidRPr="003305A1">
        <w:rPr>
          <w:rFonts w:ascii="Times New Roman" w:eastAsia="Times New Roman" w:hAnsi="Times New Roman" w:cs="Times New Roman"/>
          <w:b/>
          <w:sz w:val="24"/>
          <w:szCs w:val="24"/>
        </w:rPr>
        <w:br w:type="page"/>
      </w:r>
    </w:p>
    <w:p w14:paraId="75E6A784" w14:textId="77777777" w:rsidR="00D25F2A" w:rsidRPr="003305A1" w:rsidRDefault="00D25F2A" w:rsidP="00AB6460">
      <w:pPr>
        <w:pStyle w:val="Heading1"/>
        <w:rPr>
          <w:rFonts w:eastAsia="Times New Roman"/>
        </w:rPr>
      </w:pPr>
      <w:bookmarkStart w:id="28" w:name="_Toc137726134"/>
      <w:r w:rsidRPr="003305A1">
        <w:rPr>
          <w:rFonts w:eastAsia="Times New Roman"/>
        </w:rPr>
        <w:lastRenderedPageBreak/>
        <w:t>BAB III</w:t>
      </w:r>
      <w:bookmarkEnd w:id="28"/>
    </w:p>
    <w:p w14:paraId="2CB56D17" w14:textId="1CA9DE34" w:rsidR="00D25F2A" w:rsidRPr="003305A1" w:rsidRDefault="00D25F2A" w:rsidP="00AB6460">
      <w:pPr>
        <w:pStyle w:val="Heading1"/>
        <w:rPr>
          <w:rFonts w:eastAsia="Times New Roman"/>
        </w:rPr>
      </w:pPr>
      <w:bookmarkStart w:id="29" w:name="_Toc137726135"/>
      <w:r w:rsidRPr="003305A1">
        <w:rPr>
          <w:rFonts w:eastAsia="Times New Roman"/>
        </w:rPr>
        <w:t>METODE PENELITIAN</w:t>
      </w:r>
      <w:bookmarkEnd w:id="29"/>
    </w:p>
    <w:p w14:paraId="3BBE2052" w14:textId="77777777" w:rsidR="00DB6A5F" w:rsidRPr="003305A1" w:rsidRDefault="00DB6A5F" w:rsidP="00F11886">
      <w:pPr>
        <w:spacing w:after="0" w:line="480" w:lineRule="exact"/>
        <w:jc w:val="center"/>
        <w:rPr>
          <w:rFonts w:ascii="Times New Roman" w:eastAsia="Times New Roman" w:hAnsi="Times New Roman" w:cs="Times New Roman"/>
          <w:b/>
          <w:sz w:val="24"/>
          <w:szCs w:val="24"/>
        </w:rPr>
      </w:pPr>
    </w:p>
    <w:p w14:paraId="4726CD38" w14:textId="0AB9BB80" w:rsidR="00D25F2A" w:rsidRPr="003305A1" w:rsidRDefault="00656394" w:rsidP="00656394">
      <w:pPr>
        <w:pStyle w:val="Heading2"/>
        <w:rPr>
          <w:rFonts w:eastAsia="Times New Roman"/>
        </w:rPr>
      </w:pPr>
      <w:bookmarkStart w:id="30" w:name="_Toc137726136"/>
      <w:r>
        <w:rPr>
          <w:rFonts w:eastAsia="Times New Roman"/>
        </w:rPr>
        <w:t xml:space="preserve">A. </w:t>
      </w:r>
      <w:r w:rsidR="003D7D89" w:rsidRPr="003305A1">
        <w:rPr>
          <w:rFonts w:eastAsia="Times New Roman"/>
        </w:rPr>
        <w:t>Jenis</w:t>
      </w:r>
      <w:r w:rsidR="00D25F2A" w:rsidRPr="003305A1">
        <w:rPr>
          <w:rFonts w:eastAsia="Times New Roman"/>
        </w:rPr>
        <w:t xml:space="preserve"> </w:t>
      </w:r>
      <w:r w:rsidR="003D7D89" w:rsidRPr="003305A1">
        <w:rPr>
          <w:rFonts w:eastAsia="Times New Roman"/>
        </w:rPr>
        <w:t>d</w:t>
      </w:r>
      <w:r w:rsidR="00D25F2A" w:rsidRPr="003305A1">
        <w:rPr>
          <w:rFonts w:eastAsia="Times New Roman"/>
        </w:rPr>
        <w:t xml:space="preserve">an </w:t>
      </w:r>
      <w:r w:rsidR="003D7D89" w:rsidRPr="003305A1">
        <w:rPr>
          <w:rFonts w:eastAsia="Times New Roman"/>
        </w:rPr>
        <w:t>Pendekatan</w:t>
      </w:r>
      <w:r w:rsidR="00D25F2A" w:rsidRPr="003305A1">
        <w:rPr>
          <w:rFonts w:eastAsia="Times New Roman"/>
        </w:rPr>
        <w:t xml:space="preserve"> Penelitian</w:t>
      </w:r>
      <w:bookmarkEnd w:id="30"/>
    </w:p>
    <w:p w14:paraId="6AC93F89" w14:textId="5C0F6E4A" w:rsidR="00B64A35" w:rsidRDefault="00B64A35" w:rsidP="00F11886">
      <w:pPr>
        <w:spacing w:after="0" w:line="480" w:lineRule="exact"/>
        <w:ind w:firstLine="709"/>
        <w:jc w:val="both"/>
        <w:rPr>
          <w:rFonts w:ascii="Times New Roman" w:hAnsi="Times New Roman" w:cs="Times New Roman"/>
          <w:bCs/>
          <w:sz w:val="24"/>
        </w:rPr>
      </w:pPr>
      <w:r w:rsidRPr="003305A1">
        <w:rPr>
          <w:rFonts w:ascii="Times New Roman" w:eastAsia="Times New Roman" w:hAnsi="Times New Roman" w:cs="Times New Roman"/>
          <w:bCs/>
          <w:sz w:val="24"/>
          <w:szCs w:val="24"/>
        </w:rPr>
        <w:t>Penelitian ini dilakukan pada beberapa daerah pesisir yang ada di Kabupaten Minahasa Selatan seperti</w:t>
      </w:r>
      <w:r>
        <w:rPr>
          <w:rFonts w:ascii="Times New Roman" w:eastAsia="Times New Roman" w:hAnsi="Times New Roman" w:cs="Times New Roman"/>
          <w:bCs/>
          <w:sz w:val="24"/>
          <w:szCs w:val="24"/>
        </w:rPr>
        <w:t xml:space="preserve"> Sapa Timur, Boyong Pante, Tanamon, Ongkaw, Matani, Molinow dan Tumpaan. Peneliti mendeskripsikan lokasi penelitian dengan mengaitkan hal-hal penting dalam masalah pada penelitian ini.</w:t>
      </w:r>
    </w:p>
    <w:p w14:paraId="4F7EB3C1" w14:textId="7D56174F" w:rsidR="003D7D89" w:rsidRPr="003305A1" w:rsidRDefault="003D7D89" w:rsidP="00F11886">
      <w:pPr>
        <w:spacing w:after="0" w:line="480" w:lineRule="exact"/>
        <w:ind w:firstLine="709"/>
        <w:jc w:val="both"/>
        <w:rPr>
          <w:rFonts w:ascii="Times New Roman" w:hAnsi="Times New Roman" w:cs="Times New Roman"/>
          <w:bCs/>
          <w:sz w:val="24"/>
        </w:rPr>
      </w:pPr>
      <w:r w:rsidRPr="003305A1">
        <w:rPr>
          <w:rFonts w:ascii="Times New Roman" w:hAnsi="Times New Roman" w:cs="Times New Roman"/>
          <w:bCs/>
          <w:sz w:val="24"/>
        </w:rPr>
        <w:t xml:space="preserve">Penelitian ini </w:t>
      </w:r>
      <w:r w:rsidRPr="003305A1">
        <w:rPr>
          <w:rFonts w:ascii="Times New Roman" w:hAnsi="Times New Roman" w:cs="Times New Roman"/>
          <w:sz w:val="24"/>
          <w:lang w:val="sv-SE"/>
        </w:rPr>
        <w:t xml:space="preserve">merupakan penelitian kualitatif </w:t>
      </w:r>
      <w:r w:rsidRPr="003305A1">
        <w:rPr>
          <w:rFonts w:ascii="Times New Roman" w:hAnsi="Times New Roman" w:cs="Times New Roman"/>
          <w:sz w:val="24"/>
        </w:rPr>
        <w:t>d</w:t>
      </w:r>
      <w:r w:rsidRPr="003305A1">
        <w:rPr>
          <w:rFonts w:ascii="Times New Roman" w:hAnsi="Times New Roman" w:cs="Times New Roman"/>
          <w:sz w:val="24"/>
          <w:lang w:val="sv-SE"/>
        </w:rPr>
        <w:t xml:space="preserve">isusun deskripsi atas karakteristik sosial dan normatif, kemudian dilakukan analisis pada karakteristik </w:t>
      </w:r>
      <w:r w:rsidRPr="003305A1">
        <w:rPr>
          <w:rFonts w:ascii="Times New Roman" w:hAnsi="Times New Roman" w:cs="Times New Roman"/>
          <w:sz w:val="24"/>
        </w:rPr>
        <w:t>pasangan di bawah umur</w:t>
      </w:r>
      <w:r w:rsidRPr="003305A1">
        <w:rPr>
          <w:rFonts w:ascii="Times New Roman" w:hAnsi="Times New Roman" w:cs="Times New Roman"/>
          <w:sz w:val="24"/>
          <w:lang w:val="sv-SE"/>
        </w:rPr>
        <w:t xml:space="preserve"> dengan berbagai persoalannya dan faktor-faktor yang melingkupinya</w:t>
      </w:r>
      <w:r w:rsidRPr="003305A1">
        <w:rPr>
          <w:rFonts w:ascii="Times New Roman" w:hAnsi="Times New Roman" w:cs="Times New Roman"/>
          <w:bCs/>
          <w:sz w:val="24"/>
          <w:lang w:val="sv-SE"/>
        </w:rPr>
        <w:t xml:space="preserve">. </w:t>
      </w:r>
      <w:r w:rsidRPr="003305A1">
        <w:rPr>
          <w:rFonts w:ascii="Times New Roman" w:hAnsi="Times New Roman" w:cs="Times New Roman"/>
          <w:bCs/>
          <w:sz w:val="24"/>
        </w:rPr>
        <w:t xml:space="preserve">Artinya, penelitian ini berupaya mendeskripsikan, mencatat, menganalisis dan menginterpretasikan apa yang diteliti melalui observasi, wawancara, dan mempelajari dokumentasi. Penelitian kualitatif ini memberikan gambaran sistematis, cermat, dan akurat mengenai karakteristik </w:t>
      </w:r>
      <w:r w:rsidR="00AD4611">
        <w:rPr>
          <w:rFonts w:ascii="Times New Roman" w:hAnsi="Times New Roman" w:cs="Times New Roman"/>
          <w:bCs/>
          <w:sz w:val="24"/>
        </w:rPr>
        <w:t>masyarakat pesisir</w:t>
      </w:r>
      <w:r w:rsidRPr="003305A1">
        <w:rPr>
          <w:rFonts w:ascii="Times New Roman" w:hAnsi="Times New Roman" w:cs="Times New Roman"/>
          <w:bCs/>
          <w:sz w:val="24"/>
        </w:rPr>
        <w:t xml:space="preserve"> dalam upaya penyusunan program penanggulangannya.</w:t>
      </w:r>
    </w:p>
    <w:p w14:paraId="215F965F" w14:textId="22196279" w:rsidR="003D7D89" w:rsidRPr="003305A1" w:rsidRDefault="003D7D89" w:rsidP="00F11886">
      <w:pPr>
        <w:spacing w:after="0" w:line="480" w:lineRule="exact"/>
        <w:ind w:firstLine="709"/>
        <w:jc w:val="both"/>
        <w:rPr>
          <w:rFonts w:ascii="Times New Roman" w:hAnsi="Times New Roman" w:cs="Times New Roman"/>
          <w:bCs/>
          <w:sz w:val="24"/>
        </w:rPr>
      </w:pPr>
      <w:r w:rsidRPr="003305A1">
        <w:rPr>
          <w:rFonts w:ascii="Times New Roman" w:hAnsi="Times New Roman" w:cs="Times New Roman"/>
          <w:bCs/>
          <w:sz w:val="24"/>
        </w:rPr>
        <w:t>Noeng Muhadjir mengatakan bahwa penelitian dengan menggunakan pendekatan kualitatif merupakan penelitian yang hanya sekedar menggambarkan hasil analisis suatu variabel penelitian.</w:t>
      </w:r>
      <w:r w:rsidRPr="003305A1">
        <w:rPr>
          <w:rStyle w:val="FootnoteReference"/>
          <w:rFonts w:ascii="Times New Roman" w:hAnsi="Times New Roman" w:cs="Times New Roman"/>
          <w:bCs/>
          <w:sz w:val="24"/>
        </w:rPr>
        <w:footnoteReference w:id="107"/>
      </w:r>
      <w:r w:rsidRPr="003305A1">
        <w:rPr>
          <w:rFonts w:ascii="Times New Roman" w:hAnsi="Times New Roman" w:cs="Times New Roman"/>
          <w:bCs/>
          <w:sz w:val="24"/>
        </w:rPr>
        <w:t xml:space="preserve"> Sedangkan Imron Arifin mengatakan bahwa penelitian kualitatif bersifat fleksibel, terbuka dan dapat dikondisikan berdasarkan lapangan penelitian.</w:t>
      </w:r>
      <w:r w:rsidRPr="003305A1">
        <w:rPr>
          <w:rStyle w:val="FootnoteReference"/>
          <w:rFonts w:ascii="Times New Roman" w:hAnsi="Times New Roman" w:cs="Times New Roman"/>
          <w:bCs/>
          <w:sz w:val="24"/>
        </w:rPr>
        <w:footnoteReference w:id="108"/>
      </w:r>
    </w:p>
    <w:p w14:paraId="1CD0E5BF" w14:textId="18C790DA" w:rsidR="003D7D89" w:rsidRPr="003305A1" w:rsidRDefault="003D7D89" w:rsidP="00F11886">
      <w:pPr>
        <w:spacing w:after="0" w:line="480" w:lineRule="exact"/>
        <w:ind w:firstLine="709"/>
        <w:jc w:val="both"/>
        <w:rPr>
          <w:rFonts w:ascii="Times New Roman" w:hAnsi="Times New Roman" w:cs="Times New Roman"/>
          <w:bCs/>
          <w:sz w:val="24"/>
        </w:rPr>
      </w:pPr>
      <w:r w:rsidRPr="003305A1">
        <w:rPr>
          <w:rFonts w:ascii="Times New Roman" w:hAnsi="Times New Roman" w:cs="Times New Roman"/>
          <w:bCs/>
          <w:sz w:val="24"/>
        </w:rPr>
        <w:t>Penelitian ini menggunakan pendekatan sosiologis.</w:t>
      </w:r>
      <w:r w:rsidR="003305A1">
        <w:rPr>
          <w:rFonts w:ascii="Times New Roman" w:hAnsi="Times New Roman" w:cs="Times New Roman"/>
          <w:bCs/>
          <w:sz w:val="24"/>
        </w:rPr>
        <w:t xml:space="preserve"> </w:t>
      </w:r>
      <w:r w:rsidR="003305A1" w:rsidRPr="003305A1">
        <w:rPr>
          <w:rFonts w:ascii="Times New Roman" w:hAnsi="Times New Roman" w:cs="Times New Roman"/>
          <w:bCs/>
          <w:sz w:val="24"/>
        </w:rPr>
        <w:t xml:space="preserve">Pendekatan sosiologis merupakan pendekatan atau suatu metode yang pembahasannya atas suatu objek </w:t>
      </w:r>
      <w:r w:rsidR="003305A1" w:rsidRPr="003305A1">
        <w:rPr>
          <w:rFonts w:ascii="Times New Roman" w:hAnsi="Times New Roman" w:cs="Times New Roman"/>
          <w:bCs/>
          <w:sz w:val="24"/>
        </w:rPr>
        <w:lastRenderedPageBreak/>
        <w:t>yang dilandaskan pada masyarakat yang ada pada pembahasan tersebut.</w:t>
      </w:r>
      <w:r w:rsidR="003305A1">
        <w:rPr>
          <w:rStyle w:val="FootnoteReference"/>
          <w:rFonts w:ascii="Times New Roman" w:hAnsi="Times New Roman" w:cs="Times New Roman"/>
          <w:bCs/>
          <w:sz w:val="24"/>
        </w:rPr>
        <w:footnoteReference w:id="109"/>
      </w:r>
      <w:r w:rsidRPr="003305A1">
        <w:rPr>
          <w:rFonts w:ascii="Times New Roman" w:hAnsi="Times New Roman" w:cs="Times New Roman"/>
          <w:bCs/>
          <w:sz w:val="24"/>
        </w:rPr>
        <w:t xml:space="preserve"> Pendekatan ini dimungkinkan mampu menjelaskan kondis sosial masyarakat perihal pernikahan dini dan juga mampu untuk menganalisis aturan pernikahan yang dikhususkan pada aturan usia nikah. Penelitian ini difokuskan pada, bagaimana efektifitas sebelum dan sesudah berlakunya UU No. 16 tahun 2019 serta menunjukan solusi yang kongkrit dalam menekan angka pernikahan dini di Indonesia khususnya di Kabupaten Minahasa Selatan.</w:t>
      </w:r>
    </w:p>
    <w:p w14:paraId="46D73A3C" w14:textId="3891A208" w:rsidR="00D25F2A" w:rsidRPr="003305A1" w:rsidRDefault="00656394" w:rsidP="00656394">
      <w:pPr>
        <w:pStyle w:val="Heading2"/>
        <w:rPr>
          <w:rFonts w:eastAsia="Times New Roman"/>
        </w:rPr>
      </w:pPr>
      <w:bookmarkStart w:id="31" w:name="_Toc137726137"/>
      <w:r>
        <w:rPr>
          <w:rFonts w:eastAsia="Times New Roman"/>
        </w:rPr>
        <w:t xml:space="preserve">B. </w:t>
      </w:r>
      <w:r w:rsidR="00CB4C1A" w:rsidRPr="003305A1">
        <w:rPr>
          <w:rFonts w:eastAsia="Times New Roman"/>
        </w:rPr>
        <w:t>Lokasi Penelitian</w:t>
      </w:r>
      <w:bookmarkEnd w:id="31"/>
    </w:p>
    <w:p w14:paraId="49E1D8B4" w14:textId="5A4E9134" w:rsidR="00D25F2A" w:rsidRPr="003305A1" w:rsidRDefault="00CB4C1A" w:rsidP="00F11886">
      <w:pPr>
        <w:pBdr>
          <w:top w:val="nil"/>
          <w:left w:val="nil"/>
          <w:bottom w:val="nil"/>
          <w:right w:val="nil"/>
          <w:between w:val="nil"/>
        </w:pBdr>
        <w:spacing w:after="0" w:line="480" w:lineRule="exact"/>
        <w:ind w:firstLine="709"/>
        <w:jc w:val="both"/>
        <w:rPr>
          <w:rFonts w:ascii="Times New Roman" w:eastAsia="Times New Roman" w:hAnsi="Times New Roman" w:cs="Times New Roman"/>
          <w:sz w:val="24"/>
          <w:szCs w:val="24"/>
        </w:rPr>
      </w:pPr>
      <w:r w:rsidRPr="003305A1">
        <w:rPr>
          <w:rFonts w:ascii="Times New Roman" w:hAnsi="Times New Roman" w:cs="Times New Roman"/>
          <w:sz w:val="24"/>
        </w:rPr>
        <w:t xml:space="preserve">Penelitian ini dilakukan di Kabupaten Minahasa Selatan yang dilakukan selama 3 bulan terhitung setelah ujian proposal selesai. Penelitian ini difokuskan pada dua instansi pemerintah yakni </w:t>
      </w:r>
      <w:r w:rsidR="004E0660" w:rsidRPr="003305A1">
        <w:rPr>
          <w:rFonts w:ascii="Times New Roman" w:hAnsi="Times New Roman" w:cs="Times New Roman"/>
          <w:sz w:val="24"/>
        </w:rPr>
        <w:t>Pengadilan Agama (PA)</w:t>
      </w:r>
      <w:r w:rsidRPr="003305A1">
        <w:rPr>
          <w:rFonts w:ascii="Times New Roman" w:hAnsi="Times New Roman" w:cs="Times New Roman"/>
          <w:sz w:val="24"/>
        </w:rPr>
        <w:t xml:space="preserve"> dan K</w:t>
      </w:r>
      <w:r w:rsidR="004E0660" w:rsidRPr="003305A1">
        <w:rPr>
          <w:rFonts w:ascii="Times New Roman" w:hAnsi="Times New Roman" w:cs="Times New Roman"/>
          <w:sz w:val="24"/>
        </w:rPr>
        <w:t xml:space="preserve">antor </w:t>
      </w:r>
      <w:r w:rsidRPr="003305A1">
        <w:rPr>
          <w:rFonts w:ascii="Times New Roman" w:hAnsi="Times New Roman" w:cs="Times New Roman"/>
          <w:sz w:val="24"/>
        </w:rPr>
        <w:t>U</w:t>
      </w:r>
      <w:r w:rsidR="004E0660" w:rsidRPr="003305A1">
        <w:rPr>
          <w:rFonts w:ascii="Times New Roman" w:hAnsi="Times New Roman" w:cs="Times New Roman"/>
          <w:sz w:val="24"/>
        </w:rPr>
        <w:t xml:space="preserve">rusan </w:t>
      </w:r>
      <w:r w:rsidRPr="003305A1">
        <w:rPr>
          <w:rFonts w:ascii="Times New Roman" w:hAnsi="Times New Roman" w:cs="Times New Roman"/>
          <w:sz w:val="24"/>
        </w:rPr>
        <w:t>A</w:t>
      </w:r>
      <w:r w:rsidR="004E0660" w:rsidRPr="003305A1">
        <w:rPr>
          <w:rFonts w:ascii="Times New Roman" w:hAnsi="Times New Roman" w:cs="Times New Roman"/>
          <w:sz w:val="24"/>
        </w:rPr>
        <w:t>gama (KUA)</w:t>
      </w:r>
      <w:r w:rsidRPr="003305A1">
        <w:rPr>
          <w:rFonts w:ascii="Times New Roman" w:hAnsi="Times New Roman" w:cs="Times New Roman"/>
          <w:sz w:val="24"/>
        </w:rPr>
        <w:t xml:space="preserve"> dan masayarakat muslim yang disesuaikan dengan alasan masalah ini diangkat.</w:t>
      </w:r>
    </w:p>
    <w:p w14:paraId="12185609" w14:textId="360F52D0" w:rsidR="00D25F2A" w:rsidRPr="003305A1" w:rsidRDefault="00656394" w:rsidP="00656394">
      <w:pPr>
        <w:pStyle w:val="Heading2"/>
        <w:rPr>
          <w:rFonts w:eastAsia="Times New Roman"/>
        </w:rPr>
      </w:pPr>
      <w:bookmarkStart w:id="32" w:name="_Toc137726138"/>
      <w:r>
        <w:rPr>
          <w:rFonts w:eastAsia="Times New Roman"/>
        </w:rPr>
        <w:t xml:space="preserve">C. </w:t>
      </w:r>
      <w:r w:rsidR="00D25F2A" w:rsidRPr="003305A1">
        <w:rPr>
          <w:rFonts w:eastAsia="Times New Roman"/>
        </w:rPr>
        <w:t>Sumber Data</w:t>
      </w:r>
      <w:bookmarkEnd w:id="32"/>
    </w:p>
    <w:p w14:paraId="67E6585E" w14:textId="77777777" w:rsidR="003305A1" w:rsidRDefault="006B01C0" w:rsidP="00F11886">
      <w:pPr>
        <w:pBdr>
          <w:top w:val="nil"/>
          <w:left w:val="nil"/>
          <w:bottom w:val="nil"/>
          <w:right w:val="nil"/>
          <w:between w:val="nil"/>
        </w:pBdr>
        <w:spacing w:after="0" w:line="480" w:lineRule="exact"/>
        <w:ind w:firstLine="709"/>
        <w:jc w:val="both"/>
        <w:rPr>
          <w:rFonts w:ascii="Times New Roman" w:hAnsi="Times New Roman" w:cs="Times New Roman"/>
          <w:sz w:val="24"/>
        </w:rPr>
      </w:pPr>
      <w:r w:rsidRPr="003305A1">
        <w:rPr>
          <w:rFonts w:ascii="Times New Roman" w:hAnsi="Times New Roman" w:cs="Times New Roman"/>
          <w:sz w:val="24"/>
        </w:rPr>
        <w:t xml:space="preserve">Sumber data dalam penelitian adalah asal subyek yang diperoleh. Dalam Kamus Besar Bahasa Indonesia, data diartikan sebagai kenyataan yang ada yang berfungsi sebagai bahan sumber untuk menyusun suatu pendapat, keterangan yang benar, dan keterangan atau bahan yang dipakai untuk penalaran dan penyelidikan. </w:t>
      </w:r>
    </w:p>
    <w:p w14:paraId="78AFD177" w14:textId="2A039E8D" w:rsidR="006B01C0" w:rsidRPr="003305A1" w:rsidRDefault="006B01C0" w:rsidP="00F11886">
      <w:pPr>
        <w:pBdr>
          <w:top w:val="nil"/>
          <w:left w:val="nil"/>
          <w:bottom w:val="nil"/>
          <w:right w:val="nil"/>
          <w:between w:val="nil"/>
        </w:pBdr>
        <w:spacing w:after="0" w:line="480" w:lineRule="exact"/>
        <w:ind w:firstLine="709"/>
        <w:jc w:val="both"/>
        <w:rPr>
          <w:rFonts w:ascii="Times New Roman" w:hAnsi="Times New Roman" w:cs="Times New Roman"/>
          <w:sz w:val="24"/>
        </w:rPr>
      </w:pPr>
      <w:r w:rsidRPr="003305A1">
        <w:rPr>
          <w:rFonts w:ascii="Times New Roman" w:hAnsi="Times New Roman" w:cs="Times New Roman"/>
          <w:sz w:val="24"/>
        </w:rPr>
        <w:t>Menurut Lofland sebagaimana yang dikutip Moleong, sumber data utama dalam penelitian kualitatif ialah kata-kata, dan tindakan, selebihnya adalah data tambahan seperti dokumen dan lain-lain.</w:t>
      </w:r>
      <w:r w:rsidRPr="003305A1">
        <w:rPr>
          <w:rStyle w:val="FootnoteReference"/>
          <w:rFonts w:ascii="Times New Roman" w:hAnsi="Times New Roman" w:cs="Times New Roman"/>
          <w:sz w:val="24"/>
        </w:rPr>
        <w:footnoteReference w:id="110"/>
      </w:r>
      <w:r w:rsidRPr="003305A1">
        <w:rPr>
          <w:rFonts w:ascii="Times New Roman" w:hAnsi="Times New Roman" w:cs="Times New Roman"/>
          <w:sz w:val="24"/>
        </w:rPr>
        <w:t xml:space="preserve"> Sumber data dibagi peneliti atas dua yakni sumber data primer (utama) dan sumber data sekunder (tambahan).</w:t>
      </w:r>
    </w:p>
    <w:p w14:paraId="4AA96040" w14:textId="46C3B3F4" w:rsidR="00D25F2A" w:rsidRPr="003305A1" w:rsidRDefault="00CB4C1A" w:rsidP="00F11886">
      <w:pPr>
        <w:pBdr>
          <w:top w:val="nil"/>
          <w:left w:val="nil"/>
          <w:bottom w:val="nil"/>
          <w:right w:val="nil"/>
          <w:between w:val="nil"/>
        </w:pBdr>
        <w:spacing w:after="0" w:line="480" w:lineRule="exact"/>
        <w:ind w:firstLine="709"/>
        <w:jc w:val="both"/>
        <w:rPr>
          <w:rFonts w:ascii="Times New Roman" w:hAnsi="Times New Roman" w:cs="Times New Roman"/>
          <w:sz w:val="24"/>
        </w:rPr>
      </w:pPr>
      <w:r w:rsidRPr="003305A1">
        <w:rPr>
          <w:rFonts w:ascii="Times New Roman" w:hAnsi="Times New Roman" w:cs="Times New Roman"/>
          <w:sz w:val="24"/>
        </w:rPr>
        <w:t xml:space="preserve">Sumber data primer pada penelitian ini adalah berasal dari informan dengan latar belakang Kepala KUA, Penghulu, tokoh agama dan tokoh adat di Kabupaten </w:t>
      </w:r>
      <w:r w:rsidRPr="003305A1">
        <w:rPr>
          <w:rFonts w:ascii="Times New Roman" w:hAnsi="Times New Roman" w:cs="Times New Roman"/>
          <w:sz w:val="24"/>
        </w:rPr>
        <w:lastRenderedPageBreak/>
        <w:t>Minahasa Selatan. Peneliti mencari pengakuan dari informan</w:t>
      </w:r>
      <w:r w:rsidR="003305A1">
        <w:rPr>
          <w:rFonts w:ascii="Times New Roman" w:hAnsi="Times New Roman" w:cs="Times New Roman"/>
          <w:sz w:val="24"/>
        </w:rPr>
        <w:t>. Selain itu dalam mendaptkan hasil data yang lebih optimal, peneliti melakukan pengamatan secara langsung terkait aktivitas, sosial masyarakat dan juga perilaku terkait masalah penelitian.</w:t>
      </w:r>
    </w:p>
    <w:p w14:paraId="5EDE4DF1" w14:textId="5BFDA716" w:rsidR="00D25F2A" w:rsidRPr="003305A1" w:rsidRDefault="00CB4C1A" w:rsidP="00F11886">
      <w:pPr>
        <w:pBdr>
          <w:top w:val="nil"/>
          <w:left w:val="nil"/>
          <w:bottom w:val="nil"/>
          <w:right w:val="nil"/>
          <w:between w:val="nil"/>
        </w:pBdr>
        <w:spacing w:after="0" w:line="480" w:lineRule="exact"/>
        <w:ind w:firstLine="709"/>
        <w:jc w:val="both"/>
        <w:rPr>
          <w:rFonts w:ascii="Times New Roman" w:eastAsia="Times New Roman" w:hAnsi="Times New Roman" w:cs="Times New Roman"/>
          <w:sz w:val="24"/>
          <w:szCs w:val="24"/>
        </w:rPr>
      </w:pPr>
      <w:r w:rsidRPr="003305A1">
        <w:rPr>
          <w:rFonts w:ascii="Times New Roman" w:hAnsi="Times New Roman" w:cs="Times New Roman"/>
          <w:sz w:val="24"/>
        </w:rPr>
        <w:t>Sumber data sekunder pada penelitian ini adalah data yang berasal dari kepustakaan baik secara cetak dan juga onine seperti dokumen penting, buku, artikel-artikel penelitian yang berkaitan dengan pernikahan dini baik dari segi aturan undang-undang dan juga secara sosial di masyarakat.</w:t>
      </w:r>
    </w:p>
    <w:p w14:paraId="1160F676" w14:textId="519A7FCC" w:rsidR="00D25F2A" w:rsidRPr="003305A1" w:rsidRDefault="00656394" w:rsidP="00656394">
      <w:pPr>
        <w:pStyle w:val="Heading2"/>
        <w:rPr>
          <w:rFonts w:eastAsia="Times New Roman"/>
        </w:rPr>
      </w:pPr>
      <w:bookmarkStart w:id="33" w:name="_Toc137726139"/>
      <w:r>
        <w:rPr>
          <w:rFonts w:eastAsia="Times New Roman"/>
        </w:rPr>
        <w:t xml:space="preserve">D. </w:t>
      </w:r>
      <w:r w:rsidR="00D25F2A" w:rsidRPr="003305A1">
        <w:rPr>
          <w:rFonts w:eastAsia="Times New Roman"/>
        </w:rPr>
        <w:t>Teknik Pengumpulan Data</w:t>
      </w:r>
      <w:bookmarkEnd w:id="33"/>
    </w:p>
    <w:p w14:paraId="4FDBD386" w14:textId="118E9A43" w:rsidR="00D25F2A" w:rsidRPr="003305A1" w:rsidRDefault="00CB4C1A" w:rsidP="00F11886">
      <w:pPr>
        <w:pBdr>
          <w:top w:val="nil"/>
          <w:left w:val="nil"/>
          <w:bottom w:val="nil"/>
          <w:right w:val="nil"/>
          <w:between w:val="nil"/>
        </w:pBdr>
        <w:spacing w:after="0" w:line="480" w:lineRule="exact"/>
        <w:ind w:firstLine="709"/>
        <w:jc w:val="both"/>
        <w:rPr>
          <w:rFonts w:ascii="Times New Roman" w:eastAsia="Times New Roman" w:hAnsi="Times New Roman" w:cs="Times New Roman"/>
          <w:sz w:val="24"/>
          <w:szCs w:val="24"/>
        </w:rPr>
      </w:pPr>
      <w:r w:rsidRPr="003305A1">
        <w:rPr>
          <w:rFonts w:ascii="Times New Roman" w:hAnsi="Times New Roman" w:cs="Times New Roman"/>
          <w:sz w:val="24"/>
        </w:rPr>
        <w:tab/>
        <w:t>Penggunaan teknik pengumpulan data dalam penelitian ini dimaksudkan untuk memperoleh data-data yang memiliki relevansi dengan tujuan penelitian dan berkaitan dengan efektifitas penulis dalam menjaring data-data yang dapat dideskripsikan. Beberapa teknik pengumpulan data melalui metode penelitian lapangan yang digunakan penulis meliputi:</w:t>
      </w:r>
    </w:p>
    <w:p w14:paraId="3F4EA089" w14:textId="016FE751" w:rsidR="00D25F2A" w:rsidRPr="003305A1" w:rsidRDefault="00CB4C1A" w:rsidP="00F11886">
      <w:pPr>
        <w:numPr>
          <w:ilvl w:val="0"/>
          <w:numId w:val="5"/>
        </w:numPr>
        <w:pBdr>
          <w:top w:val="nil"/>
          <w:left w:val="nil"/>
          <w:bottom w:val="nil"/>
          <w:right w:val="nil"/>
          <w:between w:val="nil"/>
        </w:pBdr>
        <w:tabs>
          <w:tab w:val="center" w:pos="6804"/>
        </w:tabs>
        <w:spacing w:after="0" w:line="480" w:lineRule="exact"/>
        <w:ind w:left="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Observasi</w:t>
      </w:r>
    </w:p>
    <w:p w14:paraId="0894F13B" w14:textId="4C3C0E89" w:rsidR="00D25F2A" w:rsidRDefault="00CB4C1A" w:rsidP="00F11886">
      <w:pPr>
        <w:pBdr>
          <w:top w:val="nil"/>
          <w:left w:val="nil"/>
          <w:bottom w:val="nil"/>
          <w:right w:val="nil"/>
          <w:between w:val="nil"/>
        </w:pBdr>
        <w:tabs>
          <w:tab w:val="center" w:pos="6804"/>
        </w:tabs>
        <w:spacing w:after="0" w:line="480" w:lineRule="exact"/>
        <w:ind w:left="709" w:firstLine="709"/>
        <w:jc w:val="both"/>
        <w:rPr>
          <w:rFonts w:ascii="Times New Roman" w:hAnsi="Times New Roman" w:cs="Times New Roman"/>
          <w:sz w:val="24"/>
        </w:rPr>
      </w:pPr>
      <w:r w:rsidRPr="003305A1">
        <w:rPr>
          <w:rFonts w:ascii="Times New Roman" w:hAnsi="Times New Roman" w:cs="Times New Roman"/>
          <w:sz w:val="24"/>
        </w:rPr>
        <w:t xml:space="preserve">Penggunaan teknik obeservasi partisipasi dimaksudkan untuk melakukan penyelidikan awal terhadap obyek yang menjadi sampel lokasi penelitian sehingga diperoleh data dan informasi yang bersifat umum. Pengumpulan data dilakukan dengan melaksanakan serangkaian penelitian secara langsung di lapangan sehingga dapat diperoleh data primer dan sekunder serta informasi yang berkaitan secara langsung mengenai keadaan nyata dan aktual dari dinamika yang terjadi sehingga keakuratan proses penjaringan data-data melalui teknik ini dapat dipertanggung jawabkan secara ilmiah. Dengan demikian pemahaman peneliti terhadap kondisi yang </w:t>
      </w:r>
      <w:r w:rsidRPr="003305A1">
        <w:rPr>
          <w:rFonts w:ascii="Times New Roman" w:hAnsi="Times New Roman" w:cs="Times New Roman"/>
          <w:sz w:val="24"/>
        </w:rPr>
        <w:lastRenderedPageBreak/>
        <w:t>terjadi merupakan acuan untuk melakukan penelitian yang lebih mendalam.</w:t>
      </w:r>
      <w:r w:rsidRPr="003305A1">
        <w:rPr>
          <w:rStyle w:val="FootnoteReference"/>
          <w:rFonts w:ascii="Times New Roman" w:hAnsi="Times New Roman" w:cs="Times New Roman"/>
          <w:sz w:val="24"/>
        </w:rPr>
        <w:footnoteReference w:id="111"/>
      </w:r>
    </w:p>
    <w:p w14:paraId="7B4FF37B" w14:textId="0467F378" w:rsidR="005108D9" w:rsidRPr="003305A1" w:rsidRDefault="005108D9" w:rsidP="00F11886">
      <w:pPr>
        <w:pBdr>
          <w:top w:val="nil"/>
          <w:left w:val="nil"/>
          <w:bottom w:val="nil"/>
          <w:right w:val="nil"/>
          <w:between w:val="nil"/>
        </w:pBdr>
        <w:tabs>
          <w:tab w:val="center" w:pos="6804"/>
        </w:tabs>
        <w:spacing w:after="0" w:line="480" w:lineRule="exact"/>
        <w:ind w:left="709" w:firstLine="709"/>
        <w:jc w:val="both"/>
        <w:rPr>
          <w:rFonts w:ascii="Times New Roman" w:eastAsia="Times New Roman" w:hAnsi="Times New Roman" w:cs="Times New Roman"/>
          <w:sz w:val="24"/>
          <w:szCs w:val="24"/>
        </w:rPr>
      </w:pPr>
      <w:r>
        <w:rPr>
          <w:rFonts w:ascii="Times New Roman" w:hAnsi="Times New Roman" w:cs="Times New Roman"/>
          <w:sz w:val="24"/>
        </w:rPr>
        <w:t>Peneliti melakukan pengamatan terlebih dahulu terhadap objek dan subjek penelitian. peneliti mengamati secara langsung situasi dan keadaan sekitar informan, keadaan keluarga, kondisi ekonomi dan sosial masyarakat di lokasi penelitian.</w:t>
      </w:r>
    </w:p>
    <w:p w14:paraId="54F71D01" w14:textId="2D912E19" w:rsidR="00D25F2A" w:rsidRPr="003305A1" w:rsidRDefault="00CB4C1A" w:rsidP="00F11886">
      <w:pPr>
        <w:numPr>
          <w:ilvl w:val="0"/>
          <w:numId w:val="5"/>
        </w:numPr>
        <w:pBdr>
          <w:top w:val="nil"/>
          <w:left w:val="nil"/>
          <w:bottom w:val="nil"/>
          <w:right w:val="nil"/>
          <w:between w:val="nil"/>
        </w:pBdr>
        <w:tabs>
          <w:tab w:val="center" w:pos="6804"/>
        </w:tabs>
        <w:spacing w:after="0" w:line="480" w:lineRule="exact"/>
        <w:ind w:left="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Wawancara</w:t>
      </w:r>
    </w:p>
    <w:p w14:paraId="27208E86" w14:textId="4B913491" w:rsidR="00D25F2A" w:rsidRPr="003305A1" w:rsidRDefault="00CB4C1A" w:rsidP="00F11886">
      <w:pPr>
        <w:pBdr>
          <w:top w:val="nil"/>
          <w:left w:val="nil"/>
          <w:bottom w:val="nil"/>
          <w:right w:val="nil"/>
          <w:between w:val="nil"/>
        </w:pBdr>
        <w:tabs>
          <w:tab w:val="center" w:pos="6804"/>
        </w:tabs>
        <w:spacing w:after="0" w:line="480" w:lineRule="exact"/>
        <w:ind w:left="709" w:firstLine="709"/>
        <w:jc w:val="both"/>
        <w:rPr>
          <w:rFonts w:ascii="Times New Roman" w:hAnsi="Times New Roman" w:cs="Times New Roman"/>
          <w:sz w:val="24"/>
          <w:szCs w:val="24"/>
        </w:rPr>
      </w:pPr>
      <w:r w:rsidRPr="003305A1">
        <w:rPr>
          <w:rFonts w:ascii="Times New Roman" w:hAnsi="Times New Roman" w:cs="Times New Roman"/>
          <w:sz w:val="24"/>
          <w:szCs w:val="24"/>
        </w:rPr>
        <w:t>Wawancara adalah suatu bentuk komunikasi verbal jadi semacam percakapan yang bertujuan memperoleh informasi. Dalam wawancara pertanyaan dan jawaban diberikan secara verbal. Biasanya komunikasi ini dilakukan dalam keadaan saling berhadapan, namun komunikasi dapat juga dilaksanakan melalui telepon.</w:t>
      </w:r>
      <w:r w:rsidRPr="003305A1">
        <w:rPr>
          <w:rStyle w:val="FootnoteReference"/>
          <w:rFonts w:ascii="Times New Roman" w:hAnsi="Times New Roman" w:cs="Times New Roman"/>
          <w:sz w:val="24"/>
          <w:szCs w:val="24"/>
        </w:rPr>
        <w:footnoteReference w:id="112"/>
      </w:r>
    </w:p>
    <w:p w14:paraId="1C9A773E" w14:textId="601362BB" w:rsidR="00CB4C1A" w:rsidRPr="003305A1" w:rsidRDefault="00CB4C1A" w:rsidP="00F11886">
      <w:pPr>
        <w:pBdr>
          <w:top w:val="nil"/>
          <w:left w:val="nil"/>
          <w:bottom w:val="nil"/>
          <w:right w:val="nil"/>
          <w:between w:val="nil"/>
        </w:pBdr>
        <w:tabs>
          <w:tab w:val="center" w:pos="6804"/>
        </w:tabs>
        <w:spacing w:after="0" w:line="480" w:lineRule="exact"/>
        <w:ind w:left="709" w:firstLine="709"/>
        <w:jc w:val="both"/>
        <w:rPr>
          <w:rFonts w:ascii="Times New Roman" w:eastAsia="Times New Roman" w:hAnsi="Times New Roman" w:cs="Times New Roman"/>
          <w:sz w:val="24"/>
          <w:szCs w:val="24"/>
        </w:rPr>
      </w:pPr>
      <w:r w:rsidRPr="003305A1">
        <w:rPr>
          <w:rFonts w:ascii="Times New Roman" w:hAnsi="Times New Roman" w:cs="Times New Roman"/>
          <w:sz w:val="24"/>
          <w:szCs w:val="24"/>
        </w:rPr>
        <w:t>Teknik wawancara dilakukan melalui serangkaian tahapan tanya jawab yang mendalam terhadap pihak-pihak yang berkompeten dengan masalah yang ingin diungkap dalam penelitian ini dengan melibatkan sejumlah responden yang dianggap representatif untuk memperoleh data dan informasi yang mungkin belum sempat terjaring melalui metode lainnya. Pelaksanaan wawancara dilakukan dengan terlebih dahulu menyiapkan daftar pertanyaan yang relevan dengan data dan informasi yang diperlukan sehingga dapat disajikan dalam bentuk data.</w:t>
      </w:r>
    </w:p>
    <w:p w14:paraId="27087862" w14:textId="77777777" w:rsidR="00D25F2A" w:rsidRPr="003305A1" w:rsidRDefault="00D25F2A" w:rsidP="00F11886">
      <w:pPr>
        <w:numPr>
          <w:ilvl w:val="0"/>
          <w:numId w:val="5"/>
        </w:numPr>
        <w:pBdr>
          <w:top w:val="nil"/>
          <w:left w:val="nil"/>
          <w:bottom w:val="nil"/>
          <w:right w:val="nil"/>
          <w:between w:val="nil"/>
        </w:pBdr>
        <w:tabs>
          <w:tab w:val="center" w:pos="6804"/>
        </w:tabs>
        <w:spacing w:after="0" w:line="480" w:lineRule="exact"/>
        <w:ind w:left="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Dokumentasi</w:t>
      </w:r>
    </w:p>
    <w:p w14:paraId="0AFF08F1" w14:textId="505F4594" w:rsidR="00D25F2A" w:rsidRPr="003305A1" w:rsidRDefault="00CB4C1A" w:rsidP="00F11886">
      <w:pPr>
        <w:pBdr>
          <w:top w:val="nil"/>
          <w:left w:val="nil"/>
          <w:bottom w:val="nil"/>
          <w:right w:val="nil"/>
          <w:between w:val="nil"/>
        </w:pBdr>
        <w:tabs>
          <w:tab w:val="center" w:pos="6804"/>
        </w:tabs>
        <w:spacing w:after="0" w:line="480" w:lineRule="exact"/>
        <w:ind w:left="709" w:firstLine="709"/>
        <w:jc w:val="both"/>
        <w:rPr>
          <w:rFonts w:ascii="Times New Roman" w:hAnsi="Times New Roman" w:cs="Times New Roman"/>
          <w:sz w:val="24"/>
        </w:rPr>
      </w:pPr>
      <w:r w:rsidRPr="003305A1">
        <w:rPr>
          <w:rFonts w:ascii="Times New Roman" w:hAnsi="Times New Roman" w:cs="Times New Roman"/>
          <w:sz w:val="24"/>
        </w:rPr>
        <w:t xml:space="preserve">Melalui dokumentasi, peneliti berusaha menelusuri berbagai dokumen yang berkaitan dengan </w:t>
      </w:r>
      <w:r w:rsidR="00353DF9">
        <w:rPr>
          <w:rFonts w:ascii="Times New Roman" w:hAnsi="Times New Roman" w:cs="Times New Roman"/>
          <w:sz w:val="24"/>
        </w:rPr>
        <w:t>pernikahan di bawah umur</w:t>
      </w:r>
      <w:r w:rsidRPr="003305A1">
        <w:rPr>
          <w:rFonts w:ascii="Times New Roman" w:hAnsi="Times New Roman" w:cs="Times New Roman"/>
          <w:sz w:val="24"/>
        </w:rPr>
        <w:t xml:space="preserve">. Kegiatan awal yang dilakukan peneliti yaitu menemui setiap informan kunci untuk </w:t>
      </w:r>
      <w:r w:rsidRPr="003305A1">
        <w:rPr>
          <w:rFonts w:ascii="Times New Roman" w:hAnsi="Times New Roman" w:cs="Times New Roman"/>
          <w:sz w:val="24"/>
        </w:rPr>
        <w:lastRenderedPageBreak/>
        <w:t>memperoleh dokumen yang diperlukan untuk menunjang perolehan data penelitian. Informasi yang berupa dokumen dan catatan lainnya ini sesungguhnya cukup bermanfaat bagi data penelitian.</w:t>
      </w:r>
    </w:p>
    <w:p w14:paraId="49C563C1" w14:textId="48C6D7AA" w:rsidR="00CB4C1A" w:rsidRPr="003305A1" w:rsidRDefault="00CB4C1A" w:rsidP="00F11886">
      <w:pPr>
        <w:pBdr>
          <w:top w:val="nil"/>
          <w:left w:val="nil"/>
          <w:bottom w:val="nil"/>
          <w:right w:val="nil"/>
          <w:between w:val="nil"/>
        </w:pBdr>
        <w:tabs>
          <w:tab w:val="center" w:pos="6804"/>
        </w:tabs>
        <w:spacing w:after="0" w:line="480" w:lineRule="exact"/>
        <w:ind w:left="709" w:firstLine="709"/>
        <w:jc w:val="both"/>
        <w:rPr>
          <w:rFonts w:ascii="Times New Roman" w:eastAsia="Times New Roman" w:hAnsi="Times New Roman" w:cs="Times New Roman"/>
          <w:sz w:val="24"/>
          <w:szCs w:val="24"/>
        </w:rPr>
      </w:pPr>
      <w:r w:rsidRPr="003305A1">
        <w:rPr>
          <w:rFonts w:ascii="Times New Roman" w:hAnsi="Times New Roman" w:cs="Times New Roman"/>
          <w:sz w:val="24"/>
        </w:rPr>
        <w:t>Dalam dokumentasi ini dilakukan juga penulusuran referensi. Hal ini dimaksudkan untuk mendapatkan data dengan menelusuri dan mempelajari berbagai referensi baik berupa buku, kamus, ensiklopedi, majalah, koran dan referensi-referensi yang berkaitan dengan masalah penelitian. Kemudian mengutipnya, baik secara langsung ataupun tidak langsung. Teknik penelusuran referensi ini sangat diperlukan dalam menemukan data-data yang masih berserakan di berbagai referensi yang ada untuk dijadikan data tambahan dalam memperkuat data dan hasil penelitian ini.</w:t>
      </w:r>
    </w:p>
    <w:p w14:paraId="7506C802" w14:textId="2EC2BC22" w:rsidR="00D25F2A" w:rsidRPr="003305A1" w:rsidRDefault="00656394" w:rsidP="00656394">
      <w:pPr>
        <w:pStyle w:val="Heading2"/>
        <w:rPr>
          <w:rFonts w:eastAsia="Times New Roman"/>
        </w:rPr>
      </w:pPr>
      <w:bookmarkStart w:id="34" w:name="_Toc137726140"/>
      <w:r>
        <w:rPr>
          <w:rFonts w:eastAsia="Times New Roman"/>
        </w:rPr>
        <w:t xml:space="preserve">E. </w:t>
      </w:r>
      <w:r w:rsidR="00D25F2A" w:rsidRPr="003305A1">
        <w:rPr>
          <w:rFonts w:eastAsia="Times New Roman"/>
        </w:rPr>
        <w:t xml:space="preserve">Teknik </w:t>
      </w:r>
      <w:r w:rsidR="00CB4C1A" w:rsidRPr="003305A1">
        <w:rPr>
          <w:rFonts w:eastAsia="Times New Roman"/>
        </w:rPr>
        <w:t>Analisis</w:t>
      </w:r>
      <w:r w:rsidR="00D25F2A" w:rsidRPr="003305A1">
        <w:rPr>
          <w:rFonts w:eastAsia="Times New Roman"/>
        </w:rPr>
        <w:t xml:space="preserve"> Data</w:t>
      </w:r>
      <w:bookmarkEnd w:id="34"/>
    </w:p>
    <w:p w14:paraId="2033F95A" w14:textId="13E20087" w:rsidR="00D25F2A" w:rsidRPr="003305A1" w:rsidRDefault="00CB4C1A" w:rsidP="00F11886">
      <w:pPr>
        <w:pBdr>
          <w:top w:val="nil"/>
          <w:left w:val="nil"/>
          <w:bottom w:val="nil"/>
          <w:right w:val="nil"/>
          <w:between w:val="nil"/>
        </w:pBdr>
        <w:spacing w:after="0" w:line="480" w:lineRule="exact"/>
        <w:ind w:firstLine="720"/>
        <w:jc w:val="both"/>
        <w:rPr>
          <w:rFonts w:ascii="Times New Roman" w:hAnsi="Times New Roman" w:cs="Times New Roman"/>
          <w:sz w:val="24"/>
        </w:rPr>
      </w:pPr>
      <w:r w:rsidRPr="003305A1">
        <w:rPr>
          <w:rFonts w:ascii="Times New Roman" w:hAnsi="Times New Roman" w:cs="Times New Roman"/>
          <w:sz w:val="24"/>
        </w:rPr>
        <w:t>Data dan informasi yang telah dikumpulkan melalui metode pengumpulan data selanjutnya diinterpretasi sehingga memerlukan pengolahan dan analisa data. Upaya ini merupakan tindak lanjut di dalam menyajikan analisa terhadap data hasil penelitian. Interpretasi data penelitian memungkinkan penulis untuk menemukan solusi yang tepat yang secara ilmiah berkaitan dengan validitas hasil penelitian ini.</w:t>
      </w:r>
      <w:r w:rsidRPr="003305A1">
        <w:rPr>
          <w:rStyle w:val="FootnoteReference"/>
          <w:rFonts w:ascii="Times New Roman" w:hAnsi="Times New Roman" w:cs="Times New Roman"/>
          <w:sz w:val="24"/>
        </w:rPr>
        <w:footnoteReference w:id="113"/>
      </w:r>
    </w:p>
    <w:p w14:paraId="070FEE78" w14:textId="77777777" w:rsidR="00CB4C1A" w:rsidRPr="003305A1" w:rsidRDefault="00CB4C1A" w:rsidP="00F11886">
      <w:pPr>
        <w:pBdr>
          <w:top w:val="nil"/>
          <w:left w:val="nil"/>
          <w:bottom w:val="nil"/>
          <w:right w:val="nil"/>
          <w:between w:val="nil"/>
        </w:pBdr>
        <w:spacing w:after="0" w:line="480" w:lineRule="exact"/>
        <w:ind w:firstLine="720"/>
        <w:jc w:val="both"/>
        <w:rPr>
          <w:rFonts w:ascii="Times New Roman" w:hAnsi="Times New Roman" w:cs="Times New Roman"/>
          <w:sz w:val="24"/>
        </w:rPr>
      </w:pPr>
      <w:r w:rsidRPr="003305A1">
        <w:rPr>
          <w:rFonts w:ascii="Times New Roman" w:hAnsi="Times New Roman" w:cs="Times New Roman"/>
          <w:sz w:val="24"/>
        </w:rPr>
        <w:t>Tahapan yang dilakukan peneliti dalam menganalisis data-data yang terkumpul dalam tahapan pengumpulan data menggunakan prosedur yang disarankan oleh Moleong yaitu:</w:t>
      </w:r>
    </w:p>
    <w:p w14:paraId="7515B6ED" w14:textId="6DA09ECE" w:rsidR="00CB4C1A" w:rsidRPr="003305A1" w:rsidRDefault="00CB4C1A" w:rsidP="00F11886">
      <w:pPr>
        <w:pStyle w:val="ListParagraph"/>
        <w:numPr>
          <w:ilvl w:val="3"/>
          <w:numId w:val="4"/>
        </w:numPr>
        <w:pBdr>
          <w:top w:val="nil"/>
          <w:left w:val="nil"/>
          <w:bottom w:val="nil"/>
          <w:right w:val="nil"/>
          <w:between w:val="nil"/>
        </w:pBdr>
        <w:spacing w:after="0" w:line="480" w:lineRule="exact"/>
        <w:ind w:left="709"/>
        <w:jc w:val="both"/>
        <w:rPr>
          <w:rFonts w:ascii="Times New Roman" w:eastAsia="Times New Roman" w:hAnsi="Times New Roman" w:cs="Times New Roman"/>
          <w:b/>
          <w:sz w:val="24"/>
          <w:szCs w:val="24"/>
        </w:rPr>
      </w:pPr>
      <w:r w:rsidRPr="003305A1">
        <w:rPr>
          <w:rFonts w:ascii="Times New Roman" w:hAnsi="Times New Roman" w:cs="Times New Roman"/>
          <w:sz w:val="24"/>
        </w:rPr>
        <w:t>Reduksi data</w:t>
      </w:r>
      <w:r w:rsidR="006B01C0" w:rsidRPr="003305A1">
        <w:rPr>
          <w:rFonts w:ascii="Times New Roman" w:hAnsi="Times New Roman" w:cs="Times New Roman"/>
          <w:sz w:val="24"/>
        </w:rPr>
        <w:t>. Peneliti melakukan proses pemilihan, pemustan perhatian pada penyederhanaan, pengabstrakan dan transformasi data kasar yang muncul dari catatan-catatan tertulis di lapangan.</w:t>
      </w:r>
      <w:r w:rsidR="005108D9">
        <w:rPr>
          <w:rFonts w:ascii="Times New Roman" w:hAnsi="Times New Roman" w:cs="Times New Roman"/>
          <w:sz w:val="24"/>
        </w:rPr>
        <w:t xml:space="preserve"> Upaya peneliti mededuksi data yaitu merangkum, memilih hal-hal yang pokok dan memfokuskan pada </w:t>
      </w:r>
      <w:r w:rsidR="005108D9">
        <w:rPr>
          <w:rFonts w:ascii="Times New Roman" w:hAnsi="Times New Roman" w:cs="Times New Roman"/>
          <w:sz w:val="24"/>
        </w:rPr>
        <w:lastRenderedPageBreak/>
        <w:t>hal-hal yang penting sehingga data yang direduksi memudahkan peneliti untuk mengumpulkan data selanjutnya. Pada tahap reduksi, peneliti melakukan proses koding atau pemberian kode pada jawaban-jawaban informan setelah diedit dengan tujuan untuk memudahkan pengerjaan analisis data.</w:t>
      </w:r>
    </w:p>
    <w:p w14:paraId="43FA151F" w14:textId="3272CFB7" w:rsidR="00CB4C1A" w:rsidRPr="003305A1" w:rsidRDefault="00CB4C1A" w:rsidP="00F11886">
      <w:pPr>
        <w:pStyle w:val="ListParagraph"/>
        <w:numPr>
          <w:ilvl w:val="3"/>
          <w:numId w:val="4"/>
        </w:numPr>
        <w:pBdr>
          <w:top w:val="nil"/>
          <w:left w:val="nil"/>
          <w:bottom w:val="nil"/>
          <w:right w:val="nil"/>
          <w:between w:val="nil"/>
        </w:pBdr>
        <w:spacing w:after="0" w:line="480" w:lineRule="exact"/>
        <w:ind w:left="709"/>
        <w:jc w:val="both"/>
        <w:rPr>
          <w:rFonts w:ascii="Times New Roman" w:eastAsia="Times New Roman" w:hAnsi="Times New Roman" w:cs="Times New Roman"/>
          <w:b/>
          <w:sz w:val="24"/>
          <w:szCs w:val="24"/>
        </w:rPr>
      </w:pPr>
      <w:r w:rsidRPr="003305A1">
        <w:rPr>
          <w:rFonts w:ascii="Times New Roman" w:hAnsi="Times New Roman" w:cs="Times New Roman"/>
          <w:sz w:val="24"/>
        </w:rPr>
        <w:t>Penyajian Data</w:t>
      </w:r>
      <w:r w:rsidR="006B01C0" w:rsidRPr="003305A1">
        <w:rPr>
          <w:rFonts w:ascii="Times New Roman" w:hAnsi="Times New Roman" w:cs="Times New Roman"/>
          <w:sz w:val="24"/>
        </w:rPr>
        <w:t xml:space="preserve">. Penyajian data adalah bentuk pengemasan suatu data secara visual sedemikian sehingga data lebih mudah dipahami. Tanpa ada penyajian yang tepat, sorang peneliti akan kesulitan untuk menganalisis hasil akhir penelitian. Penyajian data bisa dilakukan dalam bentuk tabel, diagram, maupun grafik. </w:t>
      </w:r>
      <w:r w:rsidR="005108D9">
        <w:rPr>
          <w:rFonts w:ascii="Times New Roman" w:hAnsi="Times New Roman" w:cs="Times New Roman"/>
          <w:sz w:val="24"/>
        </w:rPr>
        <w:t>Pada langkah ini, peneliti menyajikan data yang telah direduksi ke dalam bentuk uraian singkat. P</w:t>
      </w:r>
      <w:r w:rsidR="006B01C0" w:rsidRPr="003305A1">
        <w:rPr>
          <w:rFonts w:ascii="Times New Roman" w:hAnsi="Times New Roman" w:cs="Times New Roman"/>
          <w:sz w:val="24"/>
        </w:rPr>
        <w:t>eneliti menyajikan data dalam bentuk naratif deskriptif.</w:t>
      </w:r>
    </w:p>
    <w:p w14:paraId="603AF39D" w14:textId="11435134" w:rsidR="00CB4C1A" w:rsidRPr="005108D9" w:rsidRDefault="00CB4C1A" w:rsidP="00F11886">
      <w:pPr>
        <w:pStyle w:val="ListParagraph"/>
        <w:numPr>
          <w:ilvl w:val="3"/>
          <w:numId w:val="4"/>
        </w:numPr>
        <w:pBdr>
          <w:top w:val="nil"/>
          <w:left w:val="nil"/>
          <w:bottom w:val="nil"/>
          <w:right w:val="nil"/>
          <w:between w:val="nil"/>
        </w:pBdr>
        <w:spacing w:after="0" w:line="480" w:lineRule="exact"/>
        <w:ind w:left="709"/>
        <w:jc w:val="both"/>
        <w:rPr>
          <w:rFonts w:ascii="Times New Roman" w:eastAsia="Times New Roman" w:hAnsi="Times New Roman" w:cs="Times New Roman"/>
          <w:b/>
          <w:sz w:val="24"/>
          <w:szCs w:val="24"/>
        </w:rPr>
      </w:pPr>
      <w:r w:rsidRPr="003305A1">
        <w:rPr>
          <w:rFonts w:ascii="Times New Roman" w:hAnsi="Times New Roman" w:cs="Times New Roman"/>
          <w:sz w:val="24"/>
        </w:rPr>
        <w:t>Pengambilan kesimpulan</w:t>
      </w:r>
      <w:r w:rsidR="006B01C0" w:rsidRPr="003305A1">
        <w:rPr>
          <w:rFonts w:ascii="Times New Roman" w:hAnsi="Times New Roman" w:cs="Times New Roman"/>
          <w:sz w:val="24"/>
        </w:rPr>
        <w:t xml:space="preserve"> di mana berisi jawaban atas pertanyaan yang diajukan pada bagian rumusan masalah. Keseluruhan jawaban hanya terfokus pada ruang lingkup pertanyaan dan jumlah jawaban disesuaikan dengan jumlah rumusan masalah yang diajukan.</w:t>
      </w:r>
    </w:p>
    <w:p w14:paraId="1F25D1C9" w14:textId="3088FA61" w:rsidR="00D25F2A" w:rsidRPr="003305A1" w:rsidRDefault="00D25F2A" w:rsidP="00F11886">
      <w:pPr>
        <w:spacing w:line="480" w:lineRule="exact"/>
        <w:ind w:left="426"/>
        <w:jc w:val="both"/>
        <w:rPr>
          <w:rFonts w:ascii="Times New Roman" w:eastAsia="Times New Roman" w:hAnsi="Times New Roman" w:cs="Times New Roman"/>
          <w:b/>
          <w:sz w:val="28"/>
          <w:szCs w:val="28"/>
        </w:rPr>
      </w:pPr>
      <w:r w:rsidRPr="003305A1">
        <w:br w:type="page"/>
      </w:r>
    </w:p>
    <w:p w14:paraId="08EDC74B" w14:textId="77777777" w:rsidR="00D25F2A" w:rsidRPr="003305A1" w:rsidRDefault="00D25F2A" w:rsidP="00656394">
      <w:pPr>
        <w:pStyle w:val="Heading1"/>
        <w:rPr>
          <w:rFonts w:eastAsia="Times New Roman"/>
        </w:rPr>
      </w:pPr>
      <w:bookmarkStart w:id="35" w:name="_Toc137726141"/>
      <w:r w:rsidRPr="003305A1">
        <w:rPr>
          <w:rFonts w:eastAsia="Times New Roman"/>
        </w:rPr>
        <w:lastRenderedPageBreak/>
        <w:t>BAB IV</w:t>
      </w:r>
      <w:bookmarkEnd w:id="35"/>
    </w:p>
    <w:p w14:paraId="25032F5C" w14:textId="77777777" w:rsidR="00D25F2A" w:rsidRPr="003305A1" w:rsidRDefault="00D25F2A" w:rsidP="00656394">
      <w:pPr>
        <w:pStyle w:val="Heading1"/>
        <w:rPr>
          <w:rFonts w:eastAsia="Times New Roman"/>
        </w:rPr>
      </w:pPr>
      <w:bookmarkStart w:id="36" w:name="_Toc137726142"/>
      <w:r w:rsidRPr="003305A1">
        <w:rPr>
          <w:rFonts w:eastAsia="Times New Roman"/>
        </w:rPr>
        <w:t>HASIL PENELITIAN DAN PEMBAHASAN</w:t>
      </w:r>
      <w:bookmarkEnd w:id="36"/>
    </w:p>
    <w:p w14:paraId="063CAF39" w14:textId="77777777" w:rsidR="00D25F2A" w:rsidRPr="003305A1" w:rsidRDefault="00D25F2A" w:rsidP="00F11886">
      <w:pPr>
        <w:spacing w:line="480" w:lineRule="exact"/>
        <w:rPr>
          <w:rFonts w:ascii="Times New Roman" w:eastAsia="Times New Roman" w:hAnsi="Times New Roman" w:cs="Times New Roman"/>
          <w:b/>
          <w:sz w:val="24"/>
          <w:szCs w:val="24"/>
        </w:rPr>
      </w:pPr>
    </w:p>
    <w:p w14:paraId="325D178D" w14:textId="30383E37" w:rsidR="00CB4C1A" w:rsidRPr="003305A1" w:rsidRDefault="00656394" w:rsidP="00656394">
      <w:pPr>
        <w:pStyle w:val="Heading2"/>
        <w:rPr>
          <w:rFonts w:eastAsia="Times New Roman"/>
        </w:rPr>
      </w:pPr>
      <w:bookmarkStart w:id="37" w:name="_Toc137726143"/>
      <w:r>
        <w:rPr>
          <w:rFonts w:eastAsia="Times New Roman"/>
        </w:rPr>
        <w:t xml:space="preserve">A. </w:t>
      </w:r>
      <w:r w:rsidR="00CB4C1A" w:rsidRPr="003305A1">
        <w:rPr>
          <w:rFonts w:eastAsia="Times New Roman"/>
        </w:rPr>
        <w:t>Gambaran Umum Lokasi Penelitian</w:t>
      </w:r>
      <w:bookmarkEnd w:id="37"/>
    </w:p>
    <w:p w14:paraId="6E1AA83C" w14:textId="7B7851A0" w:rsidR="00CB4C1A" w:rsidRDefault="0022118B" w:rsidP="003305A1">
      <w:pPr>
        <w:pBdr>
          <w:top w:val="nil"/>
          <w:left w:val="nil"/>
          <w:bottom w:val="nil"/>
          <w:right w:val="nil"/>
          <w:between w:val="nil"/>
        </w:pBdr>
        <w:spacing w:after="0" w:line="480" w:lineRule="exact"/>
        <w:ind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Perlu diketahui bahwa </w:t>
      </w:r>
      <w:r w:rsidRPr="0022118B">
        <w:rPr>
          <w:rFonts w:ascii="Times New Roman" w:eastAsia="Times New Roman" w:hAnsi="Times New Roman" w:cs="Times New Roman"/>
          <w:bCs/>
          <w:sz w:val="24"/>
          <w:szCs w:val="24"/>
        </w:rPr>
        <w:t>Kabupaten Minahasa Selatan dibentuk berdasarkan Undang-Undang Nomor 10 Tahun 2003 tentang Pembentukan Kabupaten Minahasa Selatan dan kota Tomohon di Provinsi Sulawesi Utara oleh DPR RI. Namun kedua daerah pemekaran baru ini diresmikan pada tanggal 25 Februari 2003. Pusat pemerintahan dan sekaligus ibukota kabupaten Minahasa Selatan terletak di Amurang. Penduduk Minahasa Selatan pada tahun 2021 berjumlah 237.740 jiwa, dengan kepadatan 163,91 jiwa/km2.</w:t>
      </w:r>
    </w:p>
    <w:p w14:paraId="750E8120" w14:textId="5800DB61" w:rsidR="0022118B" w:rsidRDefault="0022118B" w:rsidP="003305A1">
      <w:pPr>
        <w:pBdr>
          <w:top w:val="nil"/>
          <w:left w:val="nil"/>
          <w:bottom w:val="nil"/>
          <w:right w:val="nil"/>
          <w:between w:val="nil"/>
        </w:pBdr>
        <w:spacing w:after="0" w:line="480" w:lineRule="exact"/>
        <w:ind w:firstLine="720"/>
        <w:jc w:val="both"/>
        <w:rPr>
          <w:rFonts w:ascii="Times New Roman" w:eastAsia="Times New Roman" w:hAnsi="Times New Roman" w:cs="Times New Roman"/>
          <w:bCs/>
          <w:sz w:val="24"/>
          <w:szCs w:val="24"/>
        </w:rPr>
      </w:pPr>
      <w:r w:rsidRPr="0022118B">
        <w:rPr>
          <w:rFonts w:ascii="Times New Roman" w:eastAsia="Times New Roman" w:hAnsi="Times New Roman" w:cs="Times New Roman"/>
          <w:bCs/>
          <w:sz w:val="24"/>
          <w:szCs w:val="24"/>
        </w:rPr>
        <w:t>Wilayah Kabupaten Minahasa Selatan berasal dari kecamatan-kecamatan dari Kabupaten Minahasa yaitu Belang, Modoinding, Motoling, Ranoyapo, Ratahan, Sinonsayang, Tenga, Tareran, Tombasian, Tombatu, Tompaso Baru, Touluaan, dan Tumpaan. Pada tahun 2007, Kabupaten Minahasa Tenggara dibentuk atas hasil pemekaran Kabupaten Minahasa Selatan berdasarkan Undang-undang Nomor 9 Tahun 2007</w:t>
      </w:r>
      <w:r>
        <w:rPr>
          <w:rFonts w:ascii="Times New Roman" w:eastAsia="Times New Roman" w:hAnsi="Times New Roman" w:cs="Times New Roman"/>
          <w:bCs/>
          <w:sz w:val="24"/>
          <w:szCs w:val="24"/>
        </w:rPr>
        <w:t>.</w:t>
      </w:r>
    </w:p>
    <w:p w14:paraId="6362A1DB" w14:textId="3799CC26" w:rsidR="00070911" w:rsidRDefault="0022118B" w:rsidP="00070911">
      <w:pPr>
        <w:pBdr>
          <w:top w:val="nil"/>
          <w:left w:val="nil"/>
          <w:bottom w:val="nil"/>
          <w:right w:val="nil"/>
          <w:between w:val="nil"/>
        </w:pBdr>
        <w:spacing w:after="0" w:line="480" w:lineRule="exact"/>
        <w:ind w:firstLine="720"/>
        <w:jc w:val="both"/>
        <w:rPr>
          <w:rFonts w:ascii="Times New Roman" w:eastAsia="Times New Roman" w:hAnsi="Times New Roman" w:cs="Times New Roman"/>
          <w:bCs/>
          <w:sz w:val="24"/>
          <w:szCs w:val="24"/>
        </w:rPr>
      </w:pPr>
      <w:r w:rsidRPr="0022118B">
        <w:rPr>
          <w:rFonts w:ascii="Times New Roman" w:eastAsia="Times New Roman" w:hAnsi="Times New Roman" w:cs="Times New Roman"/>
          <w:bCs/>
          <w:sz w:val="24"/>
          <w:szCs w:val="24"/>
        </w:rPr>
        <w:t>Menurut Sensus Penduduk 2010, mayoritas penduduk Kabupaten Minahasa Selatan beragama Kristen yakni 90,79%, dimana Protestan 87,83% dan Katolik 2,96%. Sedangkan pemeluk agama Islam juga cukup siginifikan, yakni 9,07% dimana hampir 30% diantaranya berada di kecamatan Sinonsayang. Pemeluk agama Konghucu 0,02%, Buddha 0,02%, dan Hindu 0,01% yang umumnya ada di kota Amurang.</w:t>
      </w:r>
    </w:p>
    <w:p w14:paraId="36688062" w14:textId="77777777" w:rsidR="00BB5447" w:rsidRDefault="00BB5447" w:rsidP="00070911">
      <w:pPr>
        <w:pBdr>
          <w:top w:val="nil"/>
          <w:left w:val="nil"/>
          <w:bottom w:val="nil"/>
          <w:right w:val="nil"/>
          <w:between w:val="nil"/>
        </w:pBdr>
        <w:spacing w:after="0" w:line="480" w:lineRule="exact"/>
        <w:ind w:firstLine="720"/>
        <w:jc w:val="both"/>
        <w:rPr>
          <w:rFonts w:ascii="Times New Roman" w:eastAsia="Times New Roman" w:hAnsi="Times New Roman" w:cs="Times New Roman"/>
          <w:bCs/>
          <w:sz w:val="24"/>
          <w:szCs w:val="24"/>
        </w:rPr>
      </w:pPr>
    </w:p>
    <w:p w14:paraId="6837CEC6" w14:textId="77777777" w:rsidR="00BB5447" w:rsidRDefault="00BB5447" w:rsidP="00070911">
      <w:pPr>
        <w:pBdr>
          <w:top w:val="nil"/>
          <w:left w:val="nil"/>
          <w:bottom w:val="nil"/>
          <w:right w:val="nil"/>
          <w:between w:val="nil"/>
        </w:pBdr>
        <w:spacing w:after="0" w:line="480" w:lineRule="exact"/>
        <w:ind w:firstLine="720"/>
        <w:jc w:val="both"/>
        <w:rPr>
          <w:rFonts w:ascii="Times New Roman" w:eastAsia="Times New Roman" w:hAnsi="Times New Roman" w:cs="Times New Roman"/>
          <w:bCs/>
          <w:sz w:val="24"/>
          <w:szCs w:val="24"/>
        </w:rPr>
      </w:pPr>
    </w:p>
    <w:p w14:paraId="052CC49E" w14:textId="77777777" w:rsidR="00BB5447" w:rsidRDefault="00BB5447" w:rsidP="00070911">
      <w:pPr>
        <w:pBdr>
          <w:top w:val="nil"/>
          <w:left w:val="nil"/>
          <w:bottom w:val="nil"/>
          <w:right w:val="nil"/>
          <w:between w:val="nil"/>
        </w:pBdr>
        <w:spacing w:after="0" w:line="480" w:lineRule="exact"/>
        <w:ind w:firstLine="720"/>
        <w:jc w:val="both"/>
        <w:rPr>
          <w:rFonts w:ascii="Times New Roman" w:eastAsia="Times New Roman" w:hAnsi="Times New Roman" w:cs="Times New Roman"/>
          <w:bCs/>
          <w:sz w:val="24"/>
          <w:szCs w:val="24"/>
        </w:rPr>
      </w:pPr>
    </w:p>
    <w:p w14:paraId="2F461FCD" w14:textId="3D77B3FE" w:rsidR="00E314B2" w:rsidRPr="00E314B2" w:rsidRDefault="00E314B2" w:rsidP="00E314B2">
      <w:pPr>
        <w:pBdr>
          <w:top w:val="nil"/>
          <w:left w:val="nil"/>
          <w:bottom w:val="nil"/>
          <w:right w:val="nil"/>
          <w:between w:val="nil"/>
        </w:pBdr>
        <w:spacing w:after="0" w:line="480" w:lineRule="exact"/>
        <w:jc w:val="center"/>
        <w:rPr>
          <w:rFonts w:ascii="Times New Roman" w:eastAsia="Times New Roman" w:hAnsi="Times New Roman" w:cs="Times New Roman"/>
          <w:bCs/>
          <w:sz w:val="24"/>
          <w:szCs w:val="24"/>
        </w:rPr>
      </w:pPr>
      <w:r>
        <w:rPr>
          <w:rFonts w:ascii="Times New Roman" w:eastAsia="Times New Roman" w:hAnsi="Times New Roman" w:cs="Times New Roman"/>
          <w:b/>
          <w:sz w:val="24"/>
          <w:szCs w:val="24"/>
        </w:rPr>
        <w:lastRenderedPageBreak/>
        <w:t xml:space="preserve">Tabel </w:t>
      </w:r>
      <w:r w:rsidR="00042156">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 xml:space="preserve">. </w:t>
      </w:r>
      <w:r>
        <w:rPr>
          <w:rFonts w:ascii="Times New Roman" w:eastAsia="Times New Roman" w:hAnsi="Times New Roman" w:cs="Times New Roman"/>
          <w:bCs/>
          <w:sz w:val="24"/>
          <w:szCs w:val="24"/>
        </w:rPr>
        <w:t>Deskripsi lokasi penelitian</w:t>
      </w:r>
    </w:p>
    <w:tbl>
      <w:tblPr>
        <w:tblStyle w:val="TableGrid"/>
        <w:tblW w:w="0" w:type="auto"/>
        <w:jc w:val="center"/>
        <w:tblLook w:val="04A0" w:firstRow="1" w:lastRow="0" w:firstColumn="1" w:lastColumn="0" w:noHBand="0" w:noVBand="1"/>
      </w:tblPr>
      <w:tblGrid>
        <w:gridCol w:w="1485"/>
        <w:gridCol w:w="2047"/>
        <w:gridCol w:w="4095"/>
      </w:tblGrid>
      <w:tr w:rsidR="00D521D1" w14:paraId="62567CD7" w14:textId="77777777" w:rsidTr="00822CA5">
        <w:trPr>
          <w:jc w:val="center"/>
        </w:trPr>
        <w:tc>
          <w:tcPr>
            <w:tcW w:w="1485" w:type="dxa"/>
          </w:tcPr>
          <w:p w14:paraId="32D7AEDC" w14:textId="00518DAE" w:rsidR="00D521D1" w:rsidRPr="00070911" w:rsidRDefault="00070911" w:rsidP="00D521D1">
            <w:pPr>
              <w:spacing w:line="480" w:lineRule="exact"/>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Wilayah</w:t>
            </w:r>
          </w:p>
        </w:tc>
        <w:tc>
          <w:tcPr>
            <w:tcW w:w="2047" w:type="dxa"/>
          </w:tcPr>
          <w:p w14:paraId="175C08AA" w14:textId="041DC76E" w:rsidR="00D521D1" w:rsidRPr="00D521D1" w:rsidRDefault="00D521D1" w:rsidP="00D521D1">
            <w:pPr>
              <w:spacing w:line="480" w:lineRule="exact"/>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Kecamatan</w:t>
            </w:r>
          </w:p>
        </w:tc>
        <w:tc>
          <w:tcPr>
            <w:tcW w:w="4095" w:type="dxa"/>
          </w:tcPr>
          <w:p w14:paraId="639B92AA" w14:textId="4F3DD89F" w:rsidR="00D521D1" w:rsidRPr="00D521D1" w:rsidRDefault="00D521D1" w:rsidP="00D521D1">
            <w:pPr>
              <w:spacing w:line="480" w:lineRule="exact"/>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Deskripsi</w:t>
            </w:r>
          </w:p>
        </w:tc>
      </w:tr>
      <w:tr w:rsidR="00D521D1" w14:paraId="399DF3A3" w14:textId="77777777" w:rsidTr="00822CA5">
        <w:trPr>
          <w:jc w:val="center"/>
        </w:trPr>
        <w:tc>
          <w:tcPr>
            <w:tcW w:w="1485" w:type="dxa"/>
          </w:tcPr>
          <w:p w14:paraId="2B003254" w14:textId="656EB6CF" w:rsidR="00D521D1" w:rsidRDefault="00D521D1" w:rsidP="00D521D1">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Sapa Timur</w:t>
            </w:r>
          </w:p>
        </w:tc>
        <w:tc>
          <w:tcPr>
            <w:tcW w:w="2047" w:type="dxa"/>
          </w:tcPr>
          <w:p w14:paraId="41977B69" w14:textId="35B5FC10" w:rsidR="00D521D1" w:rsidRDefault="003F0AFC" w:rsidP="00D521D1">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Kecamatan Tenga</w:t>
            </w:r>
          </w:p>
        </w:tc>
        <w:tc>
          <w:tcPr>
            <w:tcW w:w="4095" w:type="dxa"/>
          </w:tcPr>
          <w:p w14:paraId="4C1E187B" w14:textId="2C821237" w:rsidR="00D521D1" w:rsidRDefault="003F0AFC" w:rsidP="00D521D1">
            <w:pPr>
              <w:spacing w:line="480" w:lineRule="exact"/>
              <w:jc w:val="both"/>
              <w:rPr>
                <w:rFonts w:ascii="Times New Roman" w:eastAsia="Times New Roman" w:hAnsi="Times New Roman" w:cs="Times New Roman"/>
                <w:bCs/>
                <w:sz w:val="24"/>
                <w:szCs w:val="24"/>
              </w:rPr>
            </w:pPr>
            <w:r w:rsidRPr="00042423">
              <w:rPr>
                <w:rFonts w:ascii="Times New Roman" w:eastAsia="Times New Roman" w:hAnsi="Times New Roman" w:cs="Times New Roman"/>
                <w:bCs/>
                <w:sz w:val="24"/>
                <w:szCs w:val="24"/>
              </w:rPr>
              <w:t>Sapa Timur adalah salah satu desa/kelurahan di Kecamatan Tenga, Kabupaten Minahasa Selatan, provinsi Sulawesi Utara.</w:t>
            </w:r>
            <w:r>
              <w:rPr>
                <w:rFonts w:ascii="Times New Roman" w:eastAsia="Times New Roman" w:hAnsi="Times New Roman" w:cs="Times New Roman"/>
                <w:bCs/>
                <w:sz w:val="24"/>
                <w:szCs w:val="24"/>
              </w:rPr>
              <w:t xml:space="preserve"> Dengan memiliki luar wilayah 3150 Ha, desa ini dihuni sekitar 2570 penduduk, Mayoritas masyarakat Desa Sapa memiliki mata pencaharian sebagai nelayan meskipun ada juga seabagi petani dan juga peternak. Hasil wawancara dan observasi menjelaskan bahwa hamp</w:t>
            </w:r>
            <w:r w:rsidR="00890A66">
              <w:rPr>
                <w:rFonts w:ascii="Times New Roman" w:eastAsia="Times New Roman" w:hAnsi="Times New Roman" w:cs="Times New Roman"/>
                <w:bCs/>
                <w:sz w:val="24"/>
                <w:szCs w:val="24"/>
              </w:rPr>
              <w:t>i</w:t>
            </w:r>
            <w:r>
              <w:rPr>
                <w:rFonts w:ascii="Times New Roman" w:eastAsia="Times New Roman" w:hAnsi="Times New Roman" w:cs="Times New Roman"/>
                <w:bCs/>
                <w:sz w:val="24"/>
                <w:szCs w:val="24"/>
              </w:rPr>
              <w:t>r setengah penduduk Desa Sapa adalah masyarakat Muslim.</w:t>
            </w:r>
          </w:p>
        </w:tc>
      </w:tr>
      <w:tr w:rsidR="00D521D1" w14:paraId="67AA4F0A" w14:textId="77777777" w:rsidTr="00822CA5">
        <w:trPr>
          <w:jc w:val="center"/>
        </w:trPr>
        <w:tc>
          <w:tcPr>
            <w:tcW w:w="1485" w:type="dxa"/>
          </w:tcPr>
          <w:p w14:paraId="7B987C98" w14:textId="62BD8D7C" w:rsidR="00D521D1" w:rsidRDefault="00D521D1" w:rsidP="00D521D1">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Boyong Pante</w:t>
            </w:r>
          </w:p>
        </w:tc>
        <w:tc>
          <w:tcPr>
            <w:tcW w:w="2047" w:type="dxa"/>
          </w:tcPr>
          <w:p w14:paraId="23F0BEE5" w14:textId="7AED33D8" w:rsidR="00D521D1" w:rsidRDefault="00822CA5" w:rsidP="00D521D1">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Kecamatan Sinonsayang</w:t>
            </w:r>
          </w:p>
        </w:tc>
        <w:tc>
          <w:tcPr>
            <w:tcW w:w="4095" w:type="dxa"/>
          </w:tcPr>
          <w:p w14:paraId="2C3AD280" w14:textId="66B04712" w:rsidR="00D521D1" w:rsidRDefault="00822CA5" w:rsidP="00D521D1">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Boyong Pante merupakan salah satu desa/kelurahan di Kecamatan Sinonsayang, Kabupaten Minahasa Selatan, Provinsi Sulawesi Utara.</w:t>
            </w:r>
          </w:p>
        </w:tc>
      </w:tr>
      <w:tr w:rsidR="00D521D1" w14:paraId="071093AB" w14:textId="77777777" w:rsidTr="00822CA5">
        <w:trPr>
          <w:jc w:val="center"/>
        </w:trPr>
        <w:tc>
          <w:tcPr>
            <w:tcW w:w="1485" w:type="dxa"/>
          </w:tcPr>
          <w:p w14:paraId="0BA72AF9" w14:textId="032BAD05" w:rsidR="00D521D1" w:rsidRDefault="00D521D1" w:rsidP="00D521D1">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Tanamon</w:t>
            </w:r>
          </w:p>
        </w:tc>
        <w:tc>
          <w:tcPr>
            <w:tcW w:w="2047" w:type="dxa"/>
          </w:tcPr>
          <w:p w14:paraId="27283AFF" w14:textId="0E998FDE" w:rsidR="00D521D1" w:rsidRDefault="003911E5" w:rsidP="00D521D1">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Kecamatan Sinonsayang</w:t>
            </w:r>
          </w:p>
        </w:tc>
        <w:tc>
          <w:tcPr>
            <w:tcW w:w="4095" w:type="dxa"/>
          </w:tcPr>
          <w:p w14:paraId="443D847D" w14:textId="3A5E64AD" w:rsidR="00D521D1" w:rsidRDefault="003911E5" w:rsidP="00D521D1">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Tanamon merupakan salah satu desa/kelurahan di Kecamatan Sinonsayang, Kabupaten Minahasa Selatan, Provinsi Sulawesi Utara.</w:t>
            </w:r>
          </w:p>
        </w:tc>
      </w:tr>
      <w:tr w:rsidR="00D521D1" w14:paraId="657C593F" w14:textId="77777777" w:rsidTr="00822CA5">
        <w:trPr>
          <w:jc w:val="center"/>
        </w:trPr>
        <w:tc>
          <w:tcPr>
            <w:tcW w:w="1485" w:type="dxa"/>
          </w:tcPr>
          <w:p w14:paraId="21FDBBF3" w14:textId="7D567673" w:rsidR="00D521D1" w:rsidRDefault="00D521D1" w:rsidP="00D521D1">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Ongkaw</w:t>
            </w:r>
          </w:p>
        </w:tc>
        <w:tc>
          <w:tcPr>
            <w:tcW w:w="2047" w:type="dxa"/>
          </w:tcPr>
          <w:p w14:paraId="1E200EEE" w14:textId="3430FC22" w:rsidR="00D521D1" w:rsidRDefault="003911E5" w:rsidP="00D521D1">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Kecamatan Sinonsayang</w:t>
            </w:r>
          </w:p>
        </w:tc>
        <w:tc>
          <w:tcPr>
            <w:tcW w:w="4095" w:type="dxa"/>
          </w:tcPr>
          <w:p w14:paraId="6D620C3C" w14:textId="6BD34AC5" w:rsidR="00D521D1" w:rsidRDefault="003911E5" w:rsidP="00D521D1">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Ongkaw merupakan merupakan salah satu desa/kelurahan di Kecamatan Sinonsayang, Kabupaten Minahasa Selatan, Provinsi Sulawesi Utara.</w:t>
            </w:r>
          </w:p>
        </w:tc>
      </w:tr>
      <w:tr w:rsidR="00D521D1" w14:paraId="02358177" w14:textId="77777777" w:rsidTr="00822CA5">
        <w:trPr>
          <w:jc w:val="center"/>
        </w:trPr>
        <w:tc>
          <w:tcPr>
            <w:tcW w:w="1485" w:type="dxa"/>
          </w:tcPr>
          <w:p w14:paraId="6E78C50A" w14:textId="4FC6ECC6" w:rsidR="00D521D1" w:rsidRDefault="00D521D1" w:rsidP="00D521D1">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Matani</w:t>
            </w:r>
          </w:p>
        </w:tc>
        <w:tc>
          <w:tcPr>
            <w:tcW w:w="2047" w:type="dxa"/>
          </w:tcPr>
          <w:p w14:paraId="2A2BF3D7" w14:textId="46B7C089" w:rsidR="00D521D1" w:rsidRDefault="003911E5" w:rsidP="00D521D1">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Kecamatan Tumpaan</w:t>
            </w:r>
          </w:p>
        </w:tc>
        <w:tc>
          <w:tcPr>
            <w:tcW w:w="4095" w:type="dxa"/>
          </w:tcPr>
          <w:p w14:paraId="0413AF37" w14:textId="5D100ACD" w:rsidR="00D521D1" w:rsidRDefault="003911E5" w:rsidP="00D521D1">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Matani merupakan merupakan salah satu desa/kelurahan di Kecamatan Tumpaan, Kabupaten Minahasa Selatan, Provinsi Sulawesi Utara.</w:t>
            </w:r>
          </w:p>
        </w:tc>
      </w:tr>
      <w:tr w:rsidR="00A916F3" w14:paraId="0544BED9" w14:textId="77777777" w:rsidTr="00822CA5">
        <w:trPr>
          <w:jc w:val="center"/>
        </w:trPr>
        <w:tc>
          <w:tcPr>
            <w:tcW w:w="1485" w:type="dxa"/>
          </w:tcPr>
          <w:p w14:paraId="79B7248C" w14:textId="319936B5" w:rsidR="00A916F3" w:rsidRDefault="00A916F3" w:rsidP="00D521D1">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Molinow</w:t>
            </w:r>
          </w:p>
        </w:tc>
        <w:tc>
          <w:tcPr>
            <w:tcW w:w="2047" w:type="dxa"/>
          </w:tcPr>
          <w:p w14:paraId="020212D0" w14:textId="60C93785" w:rsidR="00A916F3" w:rsidRDefault="00A916F3" w:rsidP="00D521D1">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Kecamatan Tenga</w:t>
            </w:r>
          </w:p>
        </w:tc>
        <w:tc>
          <w:tcPr>
            <w:tcW w:w="4095" w:type="dxa"/>
          </w:tcPr>
          <w:p w14:paraId="24986418" w14:textId="465C4EF9" w:rsidR="00A916F3" w:rsidRDefault="00A916F3" w:rsidP="00D521D1">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Tumpaan merupakan salah satu desa/kelurahan di Kecamatan Tumpaan, Kabupaten Minahasa Selatan, Provinsi Sulawesi Utara. </w:t>
            </w:r>
            <w:r w:rsidRPr="00A916F3">
              <w:rPr>
                <w:rFonts w:ascii="Times New Roman" w:eastAsia="Times New Roman" w:hAnsi="Times New Roman" w:cs="Times New Roman"/>
                <w:bCs/>
                <w:sz w:val="24"/>
                <w:szCs w:val="24"/>
              </w:rPr>
              <w:t xml:space="preserve">Desa Wisata Molinow memiliki pemandangan alam pantai yang indah, </w:t>
            </w:r>
            <w:r>
              <w:rPr>
                <w:rFonts w:ascii="Times New Roman" w:eastAsia="Times New Roman" w:hAnsi="Times New Roman" w:cs="Times New Roman"/>
                <w:bCs/>
                <w:sz w:val="24"/>
                <w:szCs w:val="24"/>
              </w:rPr>
              <w:t>memiliki</w:t>
            </w:r>
            <w:r w:rsidRPr="00A916F3">
              <w:rPr>
                <w:rFonts w:ascii="Times New Roman" w:eastAsia="Times New Roman" w:hAnsi="Times New Roman" w:cs="Times New Roman"/>
                <w:bCs/>
                <w:sz w:val="24"/>
                <w:szCs w:val="24"/>
              </w:rPr>
              <w:t xml:space="preserve"> tradisi kearifan lokal budaya seperti menjunjung nyiru, tradisi menangkap ikan, dan tari masamper dan kabasaran.</w:t>
            </w:r>
          </w:p>
        </w:tc>
      </w:tr>
      <w:tr w:rsidR="00D521D1" w14:paraId="612CE95E" w14:textId="77777777" w:rsidTr="00822CA5">
        <w:trPr>
          <w:jc w:val="center"/>
        </w:trPr>
        <w:tc>
          <w:tcPr>
            <w:tcW w:w="1485" w:type="dxa"/>
          </w:tcPr>
          <w:p w14:paraId="59B45359" w14:textId="6BCB7E18" w:rsidR="00D521D1" w:rsidRDefault="00D521D1" w:rsidP="00D521D1">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Tumpaan</w:t>
            </w:r>
          </w:p>
        </w:tc>
        <w:tc>
          <w:tcPr>
            <w:tcW w:w="2047" w:type="dxa"/>
          </w:tcPr>
          <w:p w14:paraId="75EE621C" w14:textId="615A2C90" w:rsidR="00D521D1" w:rsidRDefault="003911E5" w:rsidP="00D521D1">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Kecamatan Tumpaan</w:t>
            </w:r>
          </w:p>
        </w:tc>
        <w:tc>
          <w:tcPr>
            <w:tcW w:w="4095" w:type="dxa"/>
          </w:tcPr>
          <w:p w14:paraId="31C156D5" w14:textId="3D4D14AB" w:rsidR="00D521D1" w:rsidRDefault="003911E5" w:rsidP="00D521D1">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Tumpaan merupakan salah satu desa/kelurahan di Kecamatan Tumpaan, Kabupaten Minahasa Selatan, Provinsi Sulawesi Utara.</w:t>
            </w:r>
          </w:p>
        </w:tc>
      </w:tr>
    </w:tbl>
    <w:p w14:paraId="1A9D04FE" w14:textId="34A119D7" w:rsidR="00CB4C1A" w:rsidRPr="003305A1" w:rsidRDefault="00656394" w:rsidP="00656394">
      <w:pPr>
        <w:pStyle w:val="Heading2"/>
        <w:spacing w:before="240"/>
        <w:rPr>
          <w:rFonts w:eastAsia="Times New Roman"/>
        </w:rPr>
      </w:pPr>
      <w:bookmarkStart w:id="38" w:name="_Toc137726144"/>
      <w:r>
        <w:rPr>
          <w:rFonts w:eastAsia="Times New Roman"/>
        </w:rPr>
        <w:t xml:space="preserve">B. </w:t>
      </w:r>
      <w:r w:rsidR="00CB4C1A" w:rsidRPr="003305A1">
        <w:rPr>
          <w:rFonts w:eastAsia="Times New Roman"/>
        </w:rPr>
        <w:t>Hasil Penelitian</w:t>
      </w:r>
      <w:bookmarkEnd w:id="38"/>
    </w:p>
    <w:p w14:paraId="09E35C4B" w14:textId="1A98409B" w:rsidR="00E314B2" w:rsidRDefault="00E314B2" w:rsidP="003911E5">
      <w:pPr>
        <w:spacing w:line="480" w:lineRule="exact"/>
        <w:ind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Pernikahan di bawah umur pada masyarakat Kabupaten Minahasa Selatan </w:t>
      </w:r>
      <w:r w:rsidR="00622364">
        <w:rPr>
          <w:rFonts w:ascii="Times New Roman" w:eastAsia="Times New Roman" w:hAnsi="Times New Roman" w:cs="Times New Roman"/>
          <w:bCs/>
          <w:sz w:val="24"/>
          <w:szCs w:val="24"/>
        </w:rPr>
        <w:t>muncul karena b</w:t>
      </w:r>
      <w:r>
        <w:rPr>
          <w:rFonts w:ascii="Times New Roman" w:eastAsia="Times New Roman" w:hAnsi="Times New Roman" w:cs="Times New Roman"/>
          <w:bCs/>
          <w:sz w:val="24"/>
          <w:szCs w:val="24"/>
        </w:rPr>
        <w:t xml:space="preserve">erbagai faktor </w:t>
      </w:r>
      <w:r w:rsidR="00622364">
        <w:rPr>
          <w:rFonts w:ascii="Times New Roman" w:eastAsia="Times New Roman" w:hAnsi="Times New Roman" w:cs="Times New Roman"/>
          <w:bCs/>
          <w:sz w:val="24"/>
          <w:szCs w:val="24"/>
        </w:rPr>
        <w:t xml:space="preserve">baik internal maupun eksternal yang </w:t>
      </w:r>
      <w:r>
        <w:rPr>
          <w:rFonts w:ascii="Times New Roman" w:eastAsia="Times New Roman" w:hAnsi="Times New Roman" w:cs="Times New Roman"/>
          <w:bCs/>
          <w:sz w:val="24"/>
          <w:szCs w:val="24"/>
        </w:rPr>
        <w:t>membuat orang tua memilih menikahkan anak mereka mulai dari faktor budaya, hamil dan merasa sudah mampu untuk menjalani rumah tangga.</w:t>
      </w:r>
    </w:p>
    <w:p w14:paraId="14D5429E" w14:textId="2EFF0EB1" w:rsidR="00CB4C1A" w:rsidRDefault="003911E5" w:rsidP="003911E5">
      <w:pPr>
        <w:spacing w:line="480" w:lineRule="exact"/>
        <w:ind w:firstLine="720"/>
        <w:jc w:val="both"/>
        <w:rPr>
          <w:rFonts w:ascii="Times New Roman" w:eastAsia="Times New Roman" w:hAnsi="Times New Roman" w:cs="Times New Roman"/>
          <w:bCs/>
          <w:sz w:val="24"/>
          <w:szCs w:val="24"/>
        </w:rPr>
      </w:pPr>
      <w:r w:rsidRPr="003911E5">
        <w:rPr>
          <w:rFonts w:ascii="Times New Roman" w:eastAsia="Times New Roman" w:hAnsi="Times New Roman" w:cs="Times New Roman"/>
          <w:bCs/>
          <w:sz w:val="24"/>
          <w:szCs w:val="24"/>
        </w:rPr>
        <w:t>Hasil penelitian ini berdasarkan wawancara pada tokoh agama</w:t>
      </w:r>
      <w:r>
        <w:rPr>
          <w:rFonts w:ascii="Times New Roman" w:eastAsia="Times New Roman" w:hAnsi="Times New Roman" w:cs="Times New Roman"/>
          <w:bCs/>
          <w:sz w:val="24"/>
          <w:szCs w:val="24"/>
        </w:rPr>
        <w:t xml:space="preserve">. Hasil yang didapatkan adalah </w:t>
      </w:r>
      <w:r w:rsidR="00AB179B">
        <w:rPr>
          <w:rFonts w:ascii="Times New Roman" w:eastAsia="Times New Roman" w:hAnsi="Times New Roman" w:cs="Times New Roman"/>
          <w:bCs/>
          <w:sz w:val="24"/>
          <w:szCs w:val="24"/>
        </w:rPr>
        <w:t>hamil menjadi faktor utama terjadinya pernikahan di bawah umur</w:t>
      </w:r>
      <w:r>
        <w:rPr>
          <w:rFonts w:ascii="Times New Roman" w:eastAsia="Times New Roman" w:hAnsi="Times New Roman" w:cs="Times New Roman"/>
          <w:bCs/>
          <w:sz w:val="24"/>
          <w:szCs w:val="24"/>
        </w:rPr>
        <w:t xml:space="preserve">. pengakuan dari tokoh agama adalah pergaulan anak-anak muda yang sulit </w:t>
      </w:r>
      <w:r>
        <w:rPr>
          <w:rFonts w:ascii="Times New Roman" w:eastAsia="Times New Roman" w:hAnsi="Times New Roman" w:cs="Times New Roman"/>
          <w:bCs/>
          <w:sz w:val="24"/>
          <w:szCs w:val="24"/>
        </w:rPr>
        <w:lastRenderedPageBreak/>
        <w:t>dikontrol orang tua mereka menyebabkan anak mereka terjerumus pada perbuatan yang salah.</w:t>
      </w:r>
    </w:p>
    <w:p w14:paraId="5C1E0DBA" w14:textId="33CF3EA0" w:rsidR="00606D65" w:rsidRDefault="00606D65" w:rsidP="00606D65">
      <w:pPr>
        <w:spacing w:line="480" w:lineRule="exact"/>
        <w:ind w:left="709" w:firstLine="11"/>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Pr>
          <w:rFonts w:ascii="Times New Roman" w:hAnsi="Times New Roman" w:cs="Times New Roman"/>
          <w:sz w:val="24"/>
        </w:rPr>
        <w:t>P</w:t>
      </w:r>
      <w:r w:rsidRPr="00FE56EF">
        <w:rPr>
          <w:rFonts w:ascii="Times New Roman" w:hAnsi="Times New Roman" w:cs="Times New Roman"/>
          <w:sz w:val="24"/>
        </w:rPr>
        <w:t>engaruh IT (media sosial, tontonan yang tidak baik) ditambah pergaulan berdampak pada kecelakan yang sering kita lihat sekarang yakni hamil di luar nikah dan hal ini membuat dari orang tua dan juga kami dari KUA merasa serba salah, di sisi lain mengikuti aturan karena harus mencapai umur 19 tahun namun di sisi lain si anak sudah hamil dan butuh tanggung jawab dari laki-laki</w:t>
      </w:r>
      <w:r>
        <w:rPr>
          <w:rFonts w:ascii="Times New Roman" w:hAnsi="Times New Roman" w:cs="Times New Roman"/>
          <w:sz w:val="24"/>
        </w:rPr>
        <w:t>.</w:t>
      </w:r>
      <w:r>
        <w:rPr>
          <w:rFonts w:ascii="Times New Roman" w:eastAsia="Times New Roman" w:hAnsi="Times New Roman" w:cs="Times New Roman"/>
          <w:bCs/>
          <w:sz w:val="24"/>
          <w:szCs w:val="24"/>
        </w:rPr>
        <w:t>”</w:t>
      </w:r>
      <w:r>
        <w:rPr>
          <w:rStyle w:val="FootnoteReference"/>
          <w:rFonts w:ascii="Times New Roman" w:eastAsia="Times New Roman" w:hAnsi="Times New Roman" w:cs="Times New Roman"/>
          <w:bCs/>
          <w:sz w:val="24"/>
          <w:szCs w:val="24"/>
        </w:rPr>
        <w:footnoteReference w:id="114"/>
      </w:r>
    </w:p>
    <w:p w14:paraId="6A3EA928" w14:textId="000A9664" w:rsidR="00606D65" w:rsidRDefault="00606D65" w:rsidP="00606D65">
      <w:pPr>
        <w:spacing w:line="480" w:lineRule="exact"/>
        <w:ind w:left="709" w:firstLine="11"/>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FE56EF">
        <w:rPr>
          <w:rFonts w:ascii="Times New Roman" w:hAnsi="Times New Roman" w:cs="Times New Roman"/>
          <w:sz w:val="24"/>
        </w:rPr>
        <w:t xml:space="preserve">Yang menyebabkan nikah di bawah umur ini terjadi yakni pergaulan bebas. Di </w:t>
      </w:r>
      <w:r>
        <w:rPr>
          <w:rFonts w:ascii="Times New Roman" w:hAnsi="Times New Roman" w:cs="Times New Roman"/>
          <w:sz w:val="24"/>
        </w:rPr>
        <w:t>Tanamon</w:t>
      </w:r>
      <w:r w:rsidRPr="00FE56EF">
        <w:rPr>
          <w:rFonts w:ascii="Times New Roman" w:hAnsi="Times New Roman" w:cs="Times New Roman"/>
          <w:sz w:val="24"/>
        </w:rPr>
        <w:t xml:space="preserve"> itu sendri pergaulannya sudah mengarah ke arah negatif. Selain itu orang tua tidak memberikan batasan kepada anak mereka. Misal dalam penggunaan media sosial atau alat digital yang tidak di kontrol oleh orang tua itu sendri yang mengakibatkan pergaulan bebas itu sendiri. Pergaulan bebas yang terjadi inilah sampai pada titik si perempuan tersebut hamil yang selanjutnya dari keluarga perempuan meminta dispensasi nikah di PA.</w:t>
      </w:r>
      <w:r>
        <w:rPr>
          <w:rFonts w:ascii="Times New Roman" w:eastAsia="Times New Roman" w:hAnsi="Times New Roman" w:cs="Times New Roman"/>
          <w:bCs/>
          <w:sz w:val="24"/>
          <w:szCs w:val="24"/>
        </w:rPr>
        <w:t>”</w:t>
      </w:r>
      <w:r>
        <w:rPr>
          <w:rStyle w:val="FootnoteReference"/>
          <w:rFonts w:ascii="Times New Roman" w:eastAsia="Times New Roman" w:hAnsi="Times New Roman" w:cs="Times New Roman"/>
          <w:bCs/>
          <w:sz w:val="24"/>
          <w:szCs w:val="24"/>
        </w:rPr>
        <w:footnoteReference w:id="115"/>
      </w:r>
    </w:p>
    <w:p w14:paraId="001168AF" w14:textId="499E54EE" w:rsidR="003911E5" w:rsidRDefault="003911E5" w:rsidP="003911E5">
      <w:pPr>
        <w:spacing w:line="480" w:lineRule="exact"/>
        <w:ind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Sulitnya orang tua mengontrol anak mereka karena kesibukan untuk mencar</w:t>
      </w:r>
      <w:r w:rsidR="00566279">
        <w:rPr>
          <w:rFonts w:ascii="Times New Roman" w:eastAsia="Times New Roman" w:hAnsi="Times New Roman" w:cs="Times New Roman"/>
          <w:bCs/>
          <w:sz w:val="24"/>
          <w:szCs w:val="24"/>
        </w:rPr>
        <w:t xml:space="preserve">i </w:t>
      </w:r>
      <w:r>
        <w:rPr>
          <w:rFonts w:ascii="Times New Roman" w:eastAsia="Times New Roman" w:hAnsi="Times New Roman" w:cs="Times New Roman"/>
          <w:bCs/>
          <w:sz w:val="24"/>
          <w:szCs w:val="24"/>
        </w:rPr>
        <w:t xml:space="preserve">nafkah. Peneliti melakukan observasi dan menemukan bahwa setiap pagi orang tua (bapak) sibuk pergi ke laut dan </w:t>
      </w:r>
      <w:r w:rsidR="00890A66">
        <w:rPr>
          <w:rFonts w:ascii="Times New Roman" w:eastAsia="Times New Roman" w:hAnsi="Times New Roman" w:cs="Times New Roman"/>
          <w:bCs/>
          <w:sz w:val="24"/>
          <w:szCs w:val="24"/>
        </w:rPr>
        <w:t>berdagang (ibu). Selanjutnya pada wawancara dengan informan menjelaskan sulitnya mendapatkan waktu luang dengan anak mereka karena di satu sisi orang tua merasa lelah karena bekerja di pagi hari dan anak mereka melakukan aktivitas di malam hari juga.</w:t>
      </w:r>
    </w:p>
    <w:p w14:paraId="1C0A4E1C" w14:textId="2749BD24" w:rsidR="00C01D77" w:rsidRDefault="00C01D77" w:rsidP="00B04BB6">
      <w:pPr>
        <w:spacing w:line="480" w:lineRule="exact"/>
        <w:ind w:left="720"/>
        <w:jc w:val="both"/>
        <w:rPr>
          <w:rFonts w:ascii="Times New Roman" w:eastAsia="Times New Roman" w:hAnsi="Times New Roman" w:cs="Times New Roman"/>
          <w:bCs/>
          <w:sz w:val="24"/>
          <w:szCs w:val="24"/>
        </w:rPr>
      </w:pPr>
      <w:r w:rsidRPr="00C01D77">
        <w:rPr>
          <w:rFonts w:ascii="Times New Roman" w:eastAsia="Times New Roman" w:hAnsi="Times New Roman" w:cs="Times New Roman"/>
          <w:bCs/>
          <w:sz w:val="24"/>
          <w:szCs w:val="24"/>
        </w:rPr>
        <w:t xml:space="preserve">“Yang menyebabkan nikah di bawah umur ini terjadi yakni pergaulan bebas. Di </w:t>
      </w:r>
      <w:r w:rsidR="00F9702B">
        <w:rPr>
          <w:rFonts w:ascii="Times New Roman" w:eastAsia="Times New Roman" w:hAnsi="Times New Roman" w:cs="Times New Roman"/>
          <w:bCs/>
          <w:sz w:val="24"/>
          <w:szCs w:val="24"/>
        </w:rPr>
        <w:t>Tanamo</w:t>
      </w:r>
      <w:r>
        <w:rPr>
          <w:rFonts w:ascii="Times New Roman" w:eastAsia="Times New Roman" w:hAnsi="Times New Roman" w:cs="Times New Roman"/>
          <w:bCs/>
          <w:sz w:val="24"/>
          <w:szCs w:val="24"/>
        </w:rPr>
        <w:t>n</w:t>
      </w:r>
      <w:r w:rsidRPr="00C01D77">
        <w:rPr>
          <w:rFonts w:ascii="Times New Roman" w:eastAsia="Times New Roman" w:hAnsi="Times New Roman" w:cs="Times New Roman"/>
          <w:bCs/>
          <w:sz w:val="24"/>
          <w:szCs w:val="24"/>
        </w:rPr>
        <w:t xml:space="preserve"> itu send</w:t>
      </w:r>
      <w:r w:rsidR="00F9702B">
        <w:rPr>
          <w:rFonts w:ascii="Times New Roman" w:eastAsia="Times New Roman" w:hAnsi="Times New Roman" w:cs="Times New Roman"/>
          <w:bCs/>
          <w:sz w:val="24"/>
          <w:szCs w:val="24"/>
        </w:rPr>
        <w:t>i</w:t>
      </w:r>
      <w:r w:rsidRPr="00C01D77">
        <w:rPr>
          <w:rFonts w:ascii="Times New Roman" w:eastAsia="Times New Roman" w:hAnsi="Times New Roman" w:cs="Times New Roman"/>
          <w:bCs/>
          <w:sz w:val="24"/>
          <w:szCs w:val="24"/>
        </w:rPr>
        <w:t xml:space="preserve">ri pergaulannya sudah mengarah ke arah negatif. </w:t>
      </w:r>
      <w:r w:rsidRPr="00C01D77">
        <w:rPr>
          <w:rFonts w:ascii="Times New Roman" w:eastAsia="Times New Roman" w:hAnsi="Times New Roman" w:cs="Times New Roman"/>
          <w:bCs/>
          <w:sz w:val="24"/>
          <w:szCs w:val="24"/>
        </w:rPr>
        <w:lastRenderedPageBreak/>
        <w:t>Selain itu orang tua tidak memberikan batasan kepada anak mereka. Misal dalam penggunaan media sosial atau alat digital yang tidak di kontrol oleh orang tua itu sendri yang mengakibatkan pergaulan bebas itu sendiri. Pergaulan bebas yang terjadi inilah sampai pada titik si perempuan tersebut hamil yang selanjutnya dari keluarga perempuan meminta dispensasi nikah di PA. Namun dari PA juga tidak langsung memberikan dispensasi nikah tersebut dengan beberapa syarat yang harus dipenuhi. Faktor terbesar pasangan yang menikah di bawah umur selama 3 tahun terakhir adalah karena hamil yang dibuktikan dengan bukti dispensasi nikah dari PA.”</w:t>
      </w:r>
      <w:r>
        <w:rPr>
          <w:rStyle w:val="FootnoteReference"/>
          <w:rFonts w:ascii="Times New Roman" w:eastAsia="Times New Roman" w:hAnsi="Times New Roman" w:cs="Times New Roman"/>
          <w:bCs/>
          <w:sz w:val="24"/>
          <w:szCs w:val="24"/>
        </w:rPr>
        <w:footnoteReference w:id="116"/>
      </w:r>
    </w:p>
    <w:p w14:paraId="4EEF9B3A" w14:textId="14A51459" w:rsidR="00B04BB6" w:rsidRDefault="00B04BB6" w:rsidP="00B04BB6">
      <w:pPr>
        <w:spacing w:line="480" w:lineRule="exact"/>
        <w:ind w:left="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F9414B">
        <w:rPr>
          <w:rFonts w:ascii="Times New Roman" w:hAnsi="Times New Roman" w:cs="Times New Roman"/>
          <w:sz w:val="24"/>
          <w:szCs w:val="24"/>
        </w:rPr>
        <w:t>Namun ada juga yang menikah dibawah umur karena telah hamil dan itu banyak. Ada yang menikah di bawah usia duluan sebelum mendaftar ke KUA, setelah mencapai usia telah mencapai 19 tahun akan mendaftar ke KUA.</w:t>
      </w:r>
      <w:r>
        <w:rPr>
          <w:rFonts w:ascii="Times New Roman" w:eastAsia="Times New Roman" w:hAnsi="Times New Roman" w:cs="Times New Roman"/>
          <w:bCs/>
          <w:sz w:val="24"/>
          <w:szCs w:val="24"/>
        </w:rPr>
        <w:t>”</w:t>
      </w:r>
      <w:r>
        <w:rPr>
          <w:rStyle w:val="FootnoteReference"/>
          <w:rFonts w:ascii="Times New Roman" w:eastAsia="Times New Roman" w:hAnsi="Times New Roman" w:cs="Times New Roman"/>
          <w:bCs/>
          <w:sz w:val="24"/>
          <w:szCs w:val="24"/>
        </w:rPr>
        <w:footnoteReference w:id="117"/>
      </w:r>
    </w:p>
    <w:p w14:paraId="7C5587A9" w14:textId="26BAE61F" w:rsidR="00A95B71" w:rsidRDefault="00A95B71" w:rsidP="003911E5">
      <w:pPr>
        <w:spacing w:line="480" w:lineRule="exact"/>
        <w:ind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Selain hamil, pernikahan di bawah umur juga terjadi disebabkan kebiasaan masyarakat pesisir yang telah menjadi tradisi yakni sesegera mungkin menikahkan anak mereka. Bagi masyarakat pesisir di Kabupaten Minahasa Selatan, selama perempuan telah mengalami menstruasi anak laki-laki telah mengalami mimpi basah, maka anak tersebut sudah bisa dinikahkan. </w:t>
      </w:r>
    </w:p>
    <w:p w14:paraId="03FB5C5A" w14:textId="6D3BACFE" w:rsidR="00B04BB6" w:rsidRDefault="00B04BB6" w:rsidP="00B04BB6">
      <w:pPr>
        <w:spacing w:line="480" w:lineRule="exact"/>
        <w:ind w:left="720"/>
        <w:jc w:val="both"/>
        <w:rPr>
          <w:rFonts w:ascii="Times New Roman" w:hAnsi="Times New Roman" w:cs="Times New Roman"/>
          <w:sz w:val="24"/>
          <w:szCs w:val="24"/>
        </w:rPr>
      </w:pPr>
      <w:r>
        <w:rPr>
          <w:rFonts w:ascii="Times New Roman" w:hAnsi="Times New Roman" w:cs="Times New Roman"/>
          <w:sz w:val="24"/>
          <w:szCs w:val="24"/>
        </w:rPr>
        <w:t>“</w:t>
      </w:r>
      <w:r w:rsidRPr="00F9414B">
        <w:rPr>
          <w:rFonts w:ascii="Times New Roman" w:hAnsi="Times New Roman" w:cs="Times New Roman"/>
          <w:sz w:val="24"/>
          <w:szCs w:val="24"/>
        </w:rPr>
        <w:t>Masyarakat kebanyakan menjodohkan anak mereka ketika masih mudah namun bagi mereka sudah siap menikah.</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18"/>
      </w:r>
    </w:p>
    <w:p w14:paraId="4EFB4C0C" w14:textId="6361BAE5" w:rsidR="0060450A" w:rsidRDefault="0060450A" w:rsidP="00B04BB6">
      <w:pPr>
        <w:spacing w:line="480" w:lineRule="exact"/>
        <w:ind w:left="720"/>
        <w:jc w:val="both"/>
        <w:rPr>
          <w:rFonts w:ascii="Times New Roman" w:eastAsia="Times New Roman" w:hAnsi="Times New Roman" w:cs="Times New Roman"/>
          <w:bCs/>
          <w:sz w:val="24"/>
          <w:szCs w:val="24"/>
        </w:rPr>
      </w:pPr>
      <w:r>
        <w:rPr>
          <w:rFonts w:ascii="Times New Roman" w:hAnsi="Times New Roman" w:cs="Times New Roman"/>
          <w:sz w:val="24"/>
          <w:szCs w:val="24"/>
        </w:rPr>
        <w:t>“</w:t>
      </w:r>
      <w:r w:rsidRPr="00FE56EF">
        <w:rPr>
          <w:rFonts w:ascii="Times New Roman" w:hAnsi="Times New Roman" w:cs="Times New Roman"/>
          <w:sz w:val="24"/>
        </w:rPr>
        <w:t xml:space="preserve">Jika sudah memasuki usia baliqh dan dilamar oleh keluarga, maka pantang keluarga untuk menolak keluarga tersebut, itu tradisinya. </w:t>
      </w:r>
      <w:r>
        <w:rPr>
          <w:rFonts w:ascii="Times New Roman" w:hAnsi="Times New Roman" w:cs="Times New Roman"/>
          <w:sz w:val="24"/>
        </w:rPr>
        <w:t>m</w:t>
      </w:r>
      <w:r w:rsidRPr="00FE56EF">
        <w:rPr>
          <w:rFonts w:ascii="Times New Roman" w:hAnsi="Times New Roman" w:cs="Times New Roman"/>
          <w:sz w:val="24"/>
        </w:rPr>
        <w:t xml:space="preserve">asyarakat </w:t>
      </w:r>
      <w:r>
        <w:rPr>
          <w:rFonts w:ascii="Times New Roman" w:hAnsi="Times New Roman" w:cs="Times New Roman"/>
          <w:sz w:val="24"/>
        </w:rPr>
        <w:lastRenderedPageBreak/>
        <w:t>menganggap</w:t>
      </w:r>
      <w:r w:rsidRPr="00FE56EF">
        <w:rPr>
          <w:rFonts w:ascii="Times New Roman" w:hAnsi="Times New Roman" w:cs="Times New Roman"/>
          <w:sz w:val="24"/>
        </w:rPr>
        <w:t xml:space="preserve"> jika menolak lamaran tersebut si anak perempuan ini jauh dari jodohnya</w:t>
      </w:r>
      <w:r>
        <w:rPr>
          <w:rFonts w:ascii="Times New Roman" w:hAnsi="Times New Roman" w:cs="Times New Roman"/>
          <w:sz w:val="24"/>
        </w:rPr>
        <w:t>.”</w:t>
      </w:r>
      <w:r>
        <w:rPr>
          <w:rStyle w:val="FootnoteReference"/>
          <w:rFonts w:ascii="Times New Roman" w:hAnsi="Times New Roman" w:cs="Times New Roman"/>
          <w:sz w:val="24"/>
        </w:rPr>
        <w:footnoteReference w:id="119"/>
      </w:r>
    </w:p>
    <w:p w14:paraId="669659BD" w14:textId="30FD8B77" w:rsidR="008B7B92" w:rsidRDefault="008B7B92" w:rsidP="003911E5">
      <w:pPr>
        <w:spacing w:line="480" w:lineRule="exact"/>
        <w:ind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Kebiasaan m</w:t>
      </w:r>
      <w:r w:rsidRPr="008B7B92">
        <w:rPr>
          <w:rFonts w:ascii="Times New Roman" w:eastAsia="Times New Roman" w:hAnsi="Times New Roman" w:cs="Times New Roman"/>
          <w:bCs/>
          <w:sz w:val="24"/>
          <w:szCs w:val="24"/>
        </w:rPr>
        <w:t>asyarakat pesisir</w:t>
      </w:r>
      <w:r>
        <w:rPr>
          <w:rFonts w:ascii="Times New Roman" w:eastAsia="Times New Roman" w:hAnsi="Times New Roman" w:cs="Times New Roman"/>
          <w:bCs/>
          <w:sz w:val="24"/>
          <w:szCs w:val="24"/>
        </w:rPr>
        <w:t xml:space="preserve"> khususnya</w:t>
      </w:r>
      <w:r w:rsidRPr="008B7B92">
        <w:rPr>
          <w:rFonts w:ascii="Times New Roman" w:eastAsia="Times New Roman" w:hAnsi="Times New Roman" w:cs="Times New Roman"/>
          <w:bCs/>
          <w:sz w:val="24"/>
          <w:szCs w:val="24"/>
        </w:rPr>
        <w:t xml:space="preserve"> muslim</w:t>
      </w:r>
      <w:r>
        <w:rPr>
          <w:rFonts w:ascii="Times New Roman" w:eastAsia="Times New Roman" w:hAnsi="Times New Roman" w:cs="Times New Roman"/>
          <w:bCs/>
          <w:sz w:val="24"/>
          <w:szCs w:val="24"/>
        </w:rPr>
        <w:t xml:space="preserve"> adalah</w:t>
      </w:r>
      <w:r w:rsidRPr="008B7B92">
        <w:rPr>
          <w:rFonts w:ascii="Times New Roman" w:eastAsia="Times New Roman" w:hAnsi="Times New Roman" w:cs="Times New Roman"/>
          <w:bCs/>
          <w:sz w:val="24"/>
          <w:szCs w:val="24"/>
        </w:rPr>
        <w:t xml:space="preserve"> meyakini bahwa di dalam kitab suci Al-Quran</w:t>
      </w:r>
      <w:r>
        <w:rPr>
          <w:rFonts w:ascii="Times New Roman" w:eastAsia="Times New Roman" w:hAnsi="Times New Roman" w:cs="Times New Roman"/>
          <w:bCs/>
          <w:sz w:val="24"/>
          <w:szCs w:val="24"/>
        </w:rPr>
        <w:t xml:space="preserve"> membolehkan hal tersebut</w:t>
      </w:r>
      <w:r w:rsidRPr="008B7B92">
        <w:rPr>
          <w:rFonts w:ascii="Times New Roman" w:eastAsia="Times New Roman" w:hAnsi="Times New Roman" w:cs="Times New Roman"/>
          <w:bCs/>
          <w:sz w:val="24"/>
          <w:szCs w:val="24"/>
        </w:rPr>
        <w:t xml:space="preserve"> juga tidak tercantum umur minimal untuk menikah, serta adanya pandangan bahwa seorang anak gadis yang tidak menikah sampai pada usia 16 tahun maka disebut perawan tua. Orang tua yang memiliki anak remaja perempuan bertindak sebagai pengambil keputusan utama dalam hal pernikahan anak, sehingga merasa tidak perlu untuk meminta persetujuan anak saat akan menikahkan anak.</w:t>
      </w:r>
    </w:p>
    <w:p w14:paraId="6DB5F595" w14:textId="4199D2AC" w:rsidR="00354538" w:rsidRDefault="003041F9" w:rsidP="003911E5">
      <w:pPr>
        <w:spacing w:line="480" w:lineRule="exact"/>
        <w:ind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Permasalahan yang ditemukan peneliti tidak terlepas dari sosok t</w:t>
      </w:r>
      <w:r w:rsidR="006C6A0C">
        <w:rPr>
          <w:rFonts w:ascii="Times New Roman" w:eastAsia="Times New Roman" w:hAnsi="Times New Roman" w:cs="Times New Roman"/>
          <w:bCs/>
          <w:sz w:val="24"/>
          <w:szCs w:val="24"/>
        </w:rPr>
        <w:t xml:space="preserve">okoh agama </w:t>
      </w:r>
      <w:r w:rsidR="00611A1C">
        <w:rPr>
          <w:rFonts w:ascii="Times New Roman" w:eastAsia="Times New Roman" w:hAnsi="Times New Roman" w:cs="Times New Roman"/>
          <w:bCs/>
          <w:sz w:val="24"/>
          <w:szCs w:val="24"/>
        </w:rPr>
        <w:t xml:space="preserve">dan tokoh adat </w:t>
      </w:r>
      <w:r w:rsidR="006C6A0C">
        <w:rPr>
          <w:rFonts w:ascii="Times New Roman" w:eastAsia="Times New Roman" w:hAnsi="Times New Roman" w:cs="Times New Roman"/>
          <w:bCs/>
          <w:sz w:val="24"/>
          <w:szCs w:val="24"/>
        </w:rPr>
        <w:t xml:space="preserve">merupakan yang paling dibutuhkan. </w:t>
      </w:r>
      <w:r w:rsidR="00611A1C">
        <w:rPr>
          <w:rFonts w:ascii="Times New Roman" w:eastAsia="Times New Roman" w:hAnsi="Times New Roman" w:cs="Times New Roman"/>
          <w:bCs/>
          <w:sz w:val="24"/>
          <w:szCs w:val="24"/>
        </w:rPr>
        <w:t xml:space="preserve">Bagi tokoh agama, sosialisasi terus </w:t>
      </w:r>
      <w:r w:rsidR="00C01D77">
        <w:rPr>
          <w:rFonts w:ascii="Times New Roman" w:eastAsia="Times New Roman" w:hAnsi="Times New Roman" w:cs="Times New Roman"/>
          <w:bCs/>
          <w:sz w:val="24"/>
          <w:szCs w:val="24"/>
        </w:rPr>
        <w:t>d</w:t>
      </w:r>
      <w:r w:rsidR="00611A1C">
        <w:rPr>
          <w:rFonts w:ascii="Times New Roman" w:eastAsia="Times New Roman" w:hAnsi="Times New Roman" w:cs="Times New Roman"/>
          <w:bCs/>
          <w:sz w:val="24"/>
          <w:szCs w:val="24"/>
        </w:rPr>
        <w:t>ilakukan untuk memberikan pengarahan kepada masyarakat terkait nikah di bawah umur ini.</w:t>
      </w:r>
    </w:p>
    <w:p w14:paraId="46109BD4" w14:textId="000840C0" w:rsidR="00611A1C" w:rsidRDefault="00611A1C" w:rsidP="00611A1C">
      <w:pPr>
        <w:spacing w:line="480" w:lineRule="exact"/>
        <w:ind w:left="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F9414B">
        <w:rPr>
          <w:rFonts w:ascii="Times New Roman" w:hAnsi="Times New Roman" w:cs="Times New Roman"/>
          <w:sz w:val="24"/>
          <w:szCs w:val="24"/>
        </w:rPr>
        <w:t>Di Sapa ada 13 yang menikah di bawah umur. Di sini sudah di jelaskan kepada masyarakat jika menikah di bawah umur harus melalui Pengadilan Agama dulu. Jika Pengadilan Agama telah memberikan dispensasi nikah, maka kami menerima pernikahan tersebut maksudnya kami akan membantu proses pernikahan tersebut dan mengijinkannya.</w:t>
      </w:r>
      <w:r>
        <w:rPr>
          <w:rFonts w:ascii="Times New Roman" w:eastAsia="Times New Roman" w:hAnsi="Times New Roman" w:cs="Times New Roman"/>
          <w:bCs/>
          <w:sz w:val="24"/>
          <w:szCs w:val="24"/>
        </w:rPr>
        <w:t>”</w:t>
      </w:r>
      <w:r>
        <w:rPr>
          <w:rStyle w:val="FootnoteReference"/>
          <w:rFonts w:ascii="Times New Roman" w:eastAsia="Times New Roman" w:hAnsi="Times New Roman" w:cs="Times New Roman"/>
          <w:bCs/>
          <w:sz w:val="24"/>
          <w:szCs w:val="24"/>
        </w:rPr>
        <w:footnoteReference w:id="120"/>
      </w:r>
    </w:p>
    <w:p w14:paraId="7CD40549" w14:textId="34AAD8B9" w:rsidR="00611A1C" w:rsidRDefault="00611A1C" w:rsidP="00611A1C">
      <w:pPr>
        <w:spacing w:line="480" w:lineRule="exact"/>
        <w:ind w:left="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F9414B">
        <w:rPr>
          <w:rFonts w:ascii="Times New Roman" w:hAnsi="Times New Roman" w:cs="Times New Roman"/>
          <w:sz w:val="24"/>
          <w:szCs w:val="24"/>
        </w:rPr>
        <w:t>Penerapan batas usia nikah, tidak jadi masalah. Karena sosialisasi dari KUA dilakukan oleh keimaman 3 bulan sekali. Bahkan, kasus Pernikahan di bawah umur di Molinow berkurang.</w:t>
      </w:r>
      <w:r>
        <w:rPr>
          <w:rFonts w:ascii="Times New Roman" w:eastAsia="Times New Roman" w:hAnsi="Times New Roman" w:cs="Times New Roman"/>
          <w:bCs/>
          <w:sz w:val="24"/>
          <w:szCs w:val="24"/>
        </w:rPr>
        <w:t>”</w:t>
      </w:r>
      <w:r>
        <w:rPr>
          <w:rStyle w:val="FootnoteReference"/>
          <w:rFonts w:ascii="Times New Roman" w:eastAsia="Times New Roman" w:hAnsi="Times New Roman" w:cs="Times New Roman"/>
          <w:bCs/>
          <w:sz w:val="24"/>
          <w:szCs w:val="24"/>
        </w:rPr>
        <w:footnoteReference w:id="121"/>
      </w:r>
    </w:p>
    <w:p w14:paraId="58A04906" w14:textId="2FD507A3" w:rsidR="00566279" w:rsidRDefault="00272AD5" w:rsidP="00566279">
      <w:pPr>
        <w:spacing w:line="480" w:lineRule="exact"/>
        <w:ind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Tokoh agama</w:t>
      </w:r>
      <w:r w:rsidR="003041F9">
        <w:rPr>
          <w:rFonts w:ascii="Times New Roman" w:eastAsia="Times New Roman" w:hAnsi="Times New Roman" w:cs="Times New Roman"/>
          <w:bCs/>
          <w:sz w:val="24"/>
          <w:szCs w:val="24"/>
        </w:rPr>
        <w:t xml:space="preserve"> seperti imam mesjid</w:t>
      </w:r>
      <w:r>
        <w:rPr>
          <w:rFonts w:ascii="Times New Roman" w:eastAsia="Times New Roman" w:hAnsi="Times New Roman" w:cs="Times New Roman"/>
          <w:bCs/>
          <w:sz w:val="24"/>
          <w:szCs w:val="24"/>
        </w:rPr>
        <w:t xml:space="preserve"> tidak </w:t>
      </w:r>
      <w:r w:rsidR="003041F9">
        <w:rPr>
          <w:rFonts w:ascii="Times New Roman" w:eastAsia="Times New Roman" w:hAnsi="Times New Roman" w:cs="Times New Roman"/>
          <w:bCs/>
          <w:sz w:val="24"/>
          <w:szCs w:val="24"/>
        </w:rPr>
        <w:t xml:space="preserve">akan </w:t>
      </w:r>
      <w:r>
        <w:rPr>
          <w:rFonts w:ascii="Times New Roman" w:eastAsia="Times New Roman" w:hAnsi="Times New Roman" w:cs="Times New Roman"/>
          <w:bCs/>
          <w:sz w:val="24"/>
          <w:szCs w:val="24"/>
        </w:rPr>
        <w:t>menikahkan pasangan di bawah umur jika tidak me</w:t>
      </w:r>
      <w:r w:rsidR="003041F9">
        <w:rPr>
          <w:rFonts w:ascii="Times New Roman" w:eastAsia="Times New Roman" w:hAnsi="Times New Roman" w:cs="Times New Roman"/>
          <w:bCs/>
          <w:sz w:val="24"/>
          <w:szCs w:val="24"/>
        </w:rPr>
        <w:t>ndapatkan izin dari PA. Hal tersebut diakui para tokoh agama semenjak aturan ini berlaki. Bahkan, p</w:t>
      </w:r>
      <w:r w:rsidR="00566279">
        <w:rPr>
          <w:rFonts w:ascii="Times New Roman" w:eastAsia="Times New Roman" w:hAnsi="Times New Roman" w:cs="Times New Roman"/>
          <w:bCs/>
          <w:sz w:val="24"/>
          <w:szCs w:val="24"/>
        </w:rPr>
        <w:t>eneliti melakukan wawancara dengan tokoh adat dan mendapatkan bahwa di daerah pesisir seperti Tanamon masih menerapkan adat terkait dengan pernikahan di bawah umur ini. Setiap pasangan yang ingin menikah harus meminta izin terlebih dahulu kepada tokoh agama. Di sinilah tokoh agama me</w:t>
      </w:r>
      <w:r w:rsidR="009078F2">
        <w:rPr>
          <w:rFonts w:ascii="Times New Roman" w:eastAsia="Times New Roman" w:hAnsi="Times New Roman" w:cs="Times New Roman"/>
          <w:bCs/>
          <w:sz w:val="24"/>
          <w:szCs w:val="24"/>
        </w:rPr>
        <w:t>l</w:t>
      </w:r>
      <w:r w:rsidR="00566279">
        <w:rPr>
          <w:rFonts w:ascii="Times New Roman" w:eastAsia="Times New Roman" w:hAnsi="Times New Roman" w:cs="Times New Roman"/>
          <w:bCs/>
          <w:sz w:val="24"/>
          <w:szCs w:val="24"/>
        </w:rPr>
        <w:t>ihat salah satu persyaratan menikah yakni umur pasangan sesuai dengan arahan KUA dan UU No. 16 Tahun 2019. Jika tidak memenuhi persyaratan umur. Maka tokoh adat akan langsung menolak pernikahan tersebut.</w:t>
      </w:r>
    </w:p>
    <w:p w14:paraId="23B386C4" w14:textId="071196BE" w:rsidR="00B32138" w:rsidRDefault="00B32138" w:rsidP="00B32138">
      <w:pPr>
        <w:spacing w:line="480" w:lineRule="exact"/>
        <w:jc w:val="center"/>
        <w:rPr>
          <w:rFonts w:ascii="Times New Roman" w:eastAsia="Times New Roman" w:hAnsi="Times New Roman" w:cs="Times New Roman"/>
          <w:bCs/>
          <w:sz w:val="24"/>
          <w:szCs w:val="24"/>
        </w:rPr>
      </w:pPr>
      <w:r w:rsidRPr="00E314B2">
        <w:rPr>
          <w:rFonts w:ascii="Times New Roman" w:eastAsia="Times New Roman" w:hAnsi="Times New Roman" w:cs="Times New Roman"/>
          <w:b/>
          <w:sz w:val="24"/>
          <w:szCs w:val="24"/>
        </w:rPr>
        <w:t xml:space="preserve">Tabel. </w:t>
      </w:r>
      <w:r>
        <w:rPr>
          <w:rFonts w:ascii="Times New Roman" w:eastAsia="Times New Roman" w:hAnsi="Times New Roman" w:cs="Times New Roman"/>
          <w:b/>
          <w:sz w:val="24"/>
          <w:szCs w:val="24"/>
        </w:rPr>
        <w:t>4</w:t>
      </w:r>
      <w:r w:rsidRPr="00E314B2">
        <w:rPr>
          <w:rFonts w:ascii="Times New Roman" w:eastAsia="Times New Roman" w:hAnsi="Times New Roman" w:cs="Times New Roman"/>
          <w:b/>
          <w:sz w:val="24"/>
          <w:szCs w:val="24"/>
        </w:rPr>
        <w:t>.</w:t>
      </w:r>
      <w:r>
        <w:rPr>
          <w:rFonts w:ascii="Times New Roman" w:eastAsia="Times New Roman" w:hAnsi="Times New Roman" w:cs="Times New Roman"/>
          <w:bCs/>
          <w:sz w:val="24"/>
          <w:szCs w:val="24"/>
        </w:rPr>
        <w:t xml:space="preserve"> Jumlah pernikahan di KUA Kabupaten Minahasa Selatan</w:t>
      </w:r>
    </w:p>
    <w:tbl>
      <w:tblPr>
        <w:tblStyle w:val="TableGrid"/>
        <w:tblW w:w="0" w:type="auto"/>
        <w:tblLook w:val="04A0" w:firstRow="1" w:lastRow="0" w:firstColumn="1" w:lastColumn="0" w:noHBand="0" w:noVBand="1"/>
      </w:tblPr>
      <w:tblGrid>
        <w:gridCol w:w="1980"/>
        <w:gridCol w:w="1373"/>
        <w:gridCol w:w="1574"/>
        <w:gridCol w:w="1575"/>
        <w:gridCol w:w="1426"/>
      </w:tblGrid>
      <w:tr w:rsidR="00B32138" w14:paraId="06995695" w14:textId="49593846" w:rsidTr="00B32138">
        <w:tc>
          <w:tcPr>
            <w:tcW w:w="1980" w:type="dxa"/>
          </w:tcPr>
          <w:p w14:paraId="5ADB3EAD" w14:textId="77777777" w:rsidR="00B32138" w:rsidRDefault="00B32138" w:rsidP="0033606B">
            <w:pPr>
              <w:spacing w:line="480" w:lineRule="exact"/>
              <w:jc w:val="both"/>
              <w:rPr>
                <w:rFonts w:ascii="Times New Roman" w:eastAsia="Times New Roman" w:hAnsi="Times New Roman" w:cs="Times New Roman"/>
                <w:bCs/>
                <w:sz w:val="24"/>
                <w:szCs w:val="24"/>
              </w:rPr>
            </w:pPr>
          </w:p>
        </w:tc>
        <w:tc>
          <w:tcPr>
            <w:tcW w:w="1373" w:type="dxa"/>
          </w:tcPr>
          <w:p w14:paraId="28004B0A" w14:textId="77777777" w:rsidR="00B32138" w:rsidRDefault="00B32138" w:rsidP="0033606B">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2020</w:t>
            </w:r>
          </w:p>
        </w:tc>
        <w:tc>
          <w:tcPr>
            <w:tcW w:w="1574" w:type="dxa"/>
          </w:tcPr>
          <w:p w14:paraId="2E4B9075" w14:textId="77777777" w:rsidR="00B32138" w:rsidRDefault="00B32138" w:rsidP="0033606B">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2021</w:t>
            </w:r>
          </w:p>
        </w:tc>
        <w:tc>
          <w:tcPr>
            <w:tcW w:w="1575" w:type="dxa"/>
          </w:tcPr>
          <w:p w14:paraId="23F19978" w14:textId="77777777" w:rsidR="00B32138" w:rsidRDefault="00B32138" w:rsidP="0033606B">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2022</w:t>
            </w:r>
          </w:p>
        </w:tc>
        <w:tc>
          <w:tcPr>
            <w:tcW w:w="1426" w:type="dxa"/>
          </w:tcPr>
          <w:p w14:paraId="7ED0B7BB" w14:textId="39724496" w:rsidR="00B32138" w:rsidRDefault="00B32138" w:rsidP="0033606B">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Jumlah</w:t>
            </w:r>
          </w:p>
        </w:tc>
      </w:tr>
      <w:tr w:rsidR="00B32138" w14:paraId="3823BF8F" w14:textId="28258D20" w:rsidTr="00B32138">
        <w:tc>
          <w:tcPr>
            <w:tcW w:w="1980" w:type="dxa"/>
          </w:tcPr>
          <w:p w14:paraId="439B3844" w14:textId="77777777" w:rsidR="00B32138" w:rsidRDefault="00B32138" w:rsidP="0033606B">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KUA Tenga</w:t>
            </w:r>
          </w:p>
        </w:tc>
        <w:tc>
          <w:tcPr>
            <w:tcW w:w="1373" w:type="dxa"/>
          </w:tcPr>
          <w:p w14:paraId="34CA7400" w14:textId="387B3164" w:rsidR="00B32138" w:rsidRDefault="00B32138" w:rsidP="0033606B">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61</w:t>
            </w:r>
          </w:p>
        </w:tc>
        <w:tc>
          <w:tcPr>
            <w:tcW w:w="1574" w:type="dxa"/>
          </w:tcPr>
          <w:p w14:paraId="55D10209" w14:textId="0E854F0B" w:rsidR="00B32138" w:rsidRDefault="00B32138" w:rsidP="0033606B">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50</w:t>
            </w:r>
          </w:p>
        </w:tc>
        <w:tc>
          <w:tcPr>
            <w:tcW w:w="1575" w:type="dxa"/>
          </w:tcPr>
          <w:p w14:paraId="4E47EB89" w14:textId="29F741C4" w:rsidR="00B32138" w:rsidRDefault="00B32138" w:rsidP="0033606B">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76</w:t>
            </w:r>
          </w:p>
        </w:tc>
        <w:tc>
          <w:tcPr>
            <w:tcW w:w="1426" w:type="dxa"/>
          </w:tcPr>
          <w:p w14:paraId="43A3D8C5" w14:textId="4674A315" w:rsidR="00B32138" w:rsidRDefault="00B32138" w:rsidP="0033606B">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194</w:t>
            </w:r>
          </w:p>
        </w:tc>
      </w:tr>
      <w:tr w:rsidR="00B32138" w14:paraId="28582CBD" w14:textId="7FBFD6BA" w:rsidTr="00B32138">
        <w:tc>
          <w:tcPr>
            <w:tcW w:w="1980" w:type="dxa"/>
          </w:tcPr>
          <w:p w14:paraId="4E78B427" w14:textId="77777777" w:rsidR="00B32138" w:rsidRDefault="00B32138" w:rsidP="0033606B">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KUA Tombasian</w:t>
            </w:r>
          </w:p>
        </w:tc>
        <w:tc>
          <w:tcPr>
            <w:tcW w:w="1373" w:type="dxa"/>
          </w:tcPr>
          <w:p w14:paraId="07A428E5" w14:textId="65DD2DD2" w:rsidR="00B32138" w:rsidRDefault="00B32138" w:rsidP="0033606B">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51</w:t>
            </w:r>
          </w:p>
        </w:tc>
        <w:tc>
          <w:tcPr>
            <w:tcW w:w="1574" w:type="dxa"/>
          </w:tcPr>
          <w:p w14:paraId="3FC17BCF" w14:textId="4C9E5262" w:rsidR="00B32138" w:rsidRDefault="00B32138" w:rsidP="0033606B">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70</w:t>
            </w:r>
          </w:p>
        </w:tc>
        <w:tc>
          <w:tcPr>
            <w:tcW w:w="1575" w:type="dxa"/>
          </w:tcPr>
          <w:p w14:paraId="7CB78AE3" w14:textId="3936D299" w:rsidR="00B32138" w:rsidRDefault="00B32138" w:rsidP="0033606B">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72</w:t>
            </w:r>
          </w:p>
        </w:tc>
        <w:tc>
          <w:tcPr>
            <w:tcW w:w="1426" w:type="dxa"/>
          </w:tcPr>
          <w:p w14:paraId="7D9DA39D" w14:textId="12C5C064" w:rsidR="00B32138" w:rsidRDefault="00B32138" w:rsidP="0033606B">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193</w:t>
            </w:r>
          </w:p>
        </w:tc>
      </w:tr>
    </w:tbl>
    <w:p w14:paraId="4622AC2E" w14:textId="6E25DCA1" w:rsidR="00B32138" w:rsidRDefault="00B32138" w:rsidP="00B32138">
      <w:pPr>
        <w:spacing w:line="480" w:lineRule="exact"/>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Sumber: Dokumentasi KUA Tenga dan KUA Tombasian</w:t>
      </w:r>
    </w:p>
    <w:p w14:paraId="6BDBA43B" w14:textId="2C73A948" w:rsidR="008E290C" w:rsidRDefault="008E290C" w:rsidP="008E290C">
      <w:pPr>
        <w:spacing w:line="480" w:lineRule="exact"/>
        <w:jc w:val="center"/>
        <w:rPr>
          <w:rFonts w:ascii="Times New Roman" w:eastAsia="Times New Roman" w:hAnsi="Times New Roman" w:cs="Times New Roman"/>
          <w:bCs/>
          <w:sz w:val="24"/>
          <w:szCs w:val="24"/>
        </w:rPr>
      </w:pPr>
      <w:r w:rsidRPr="00E314B2">
        <w:rPr>
          <w:rFonts w:ascii="Times New Roman" w:eastAsia="Times New Roman" w:hAnsi="Times New Roman" w:cs="Times New Roman"/>
          <w:b/>
          <w:sz w:val="24"/>
          <w:szCs w:val="24"/>
        </w:rPr>
        <w:t xml:space="preserve">Tabel. </w:t>
      </w:r>
      <w:r w:rsidR="00B32138">
        <w:rPr>
          <w:rFonts w:ascii="Times New Roman" w:eastAsia="Times New Roman" w:hAnsi="Times New Roman" w:cs="Times New Roman"/>
          <w:b/>
          <w:sz w:val="24"/>
          <w:szCs w:val="24"/>
        </w:rPr>
        <w:t>5</w:t>
      </w:r>
      <w:r w:rsidRPr="00E314B2">
        <w:rPr>
          <w:rFonts w:ascii="Times New Roman" w:eastAsia="Times New Roman" w:hAnsi="Times New Roman" w:cs="Times New Roman"/>
          <w:b/>
          <w:sz w:val="24"/>
          <w:szCs w:val="24"/>
        </w:rPr>
        <w:t>.</w:t>
      </w:r>
      <w:r>
        <w:rPr>
          <w:rFonts w:ascii="Times New Roman" w:eastAsia="Times New Roman" w:hAnsi="Times New Roman" w:cs="Times New Roman"/>
          <w:bCs/>
          <w:sz w:val="24"/>
          <w:szCs w:val="24"/>
        </w:rPr>
        <w:t xml:space="preserve"> Jumlah pernikahan di bawah umur di KUA Kabupaten Minahasa Selatan</w:t>
      </w:r>
    </w:p>
    <w:tbl>
      <w:tblPr>
        <w:tblStyle w:val="TableGrid"/>
        <w:tblW w:w="0" w:type="auto"/>
        <w:tblLook w:val="04A0" w:firstRow="1" w:lastRow="0" w:firstColumn="1" w:lastColumn="0" w:noHBand="0" w:noVBand="1"/>
      </w:tblPr>
      <w:tblGrid>
        <w:gridCol w:w="1980"/>
        <w:gridCol w:w="1373"/>
        <w:gridCol w:w="1574"/>
        <w:gridCol w:w="1575"/>
        <w:gridCol w:w="1426"/>
      </w:tblGrid>
      <w:tr w:rsidR="00B32138" w14:paraId="78B6B256" w14:textId="6DC442C9" w:rsidTr="00B32138">
        <w:tc>
          <w:tcPr>
            <w:tcW w:w="1980" w:type="dxa"/>
          </w:tcPr>
          <w:p w14:paraId="6438680A" w14:textId="77777777" w:rsidR="00B32138" w:rsidRDefault="00B32138" w:rsidP="00ED3A2E">
            <w:pPr>
              <w:spacing w:line="480" w:lineRule="exact"/>
              <w:jc w:val="both"/>
              <w:rPr>
                <w:rFonts w:ascii="Times New Roman" w:eastAsia="Times New Roman" w:hAnsi="Times New Roman" w:cs="Times New Roman"/>
                <w:bCs/>
                <w:sz w:val="24"/>
                <w:szCs w:val="24"/>
              </w:rPr>
            </w:pPr>
          </w:p>
        </w:tc>
        <w:tc>
          <w:tcPr>
            <w:tcW w:w="1373" w:type="dxa"/>
          </w:tcPr>
          <w:p w14:paraId="62FC242B" w14:textId="77777777" w:rsidR="00B32138" w:rsidRDefault="00B32138" w:rsidP="00ED3A2E">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2020</w:t>
            </w:r>
          </w:p>
        </w:tc>
        <w:tc>
          <w:tcPr>
            <w:tcW w:w="1574" w:type="dxa"/>
          </w:tcPr>
          <w:p w14:paraId="7E046BF8" w14:textId="77777777" w:rsidR="00B32138" w:rsidRDefault="00B32138" w:rsidP="00ED3A2E">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2021</w:t>
            </w:r>
          </w:p>
        </w:tc>
        <w:tc>
          <w:tcPr>
            <w:tcW w:w="1575" w:type="dxa"/>
          </w:tcPr>
          <w:p w14:paraId="0AAF0DF2" w14:textId="77777777" w:rsidR="00B32138" w:rsidRDefault="00B32138" w:rsidP="00ED3A2E">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2022</w:t>
            </w:r>
          </w:p>
        </w:tc>
        <w:tc>
          <w:tcPr>
            <w:tcW w:w="1426" w:type="dxa"/>
          </w:tcPr>
          <w:p w14:paraId="1D42F914" w14:textId="567E297E" w:rsidR="00B32138" w:rsidRDefault="00B32138" w:rsidP="00ED3A2E">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Jumlah</w:t>
            </w:r>
          </w:p>
        </w:tc>
      </w:tr>
      <w:tr w:rsidR="00B32138" w14:paraId="6A617D26" w14:textId="2D5A4903" w:rsidTr="00B32138">
        <w:tc>
          <w:tcPr>
            <w:tcW w:w="1980" w:type="dxa"/>
          </w:tcPr>
          <w:p w14:paraId="13E47AA4" w14:textId="77777777" w:rsidR="00B32138" w:rsidRDefault="00B32138" w:rsidP="00ED3A2E">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KUA Tenga</w:t>
            </w:r>
          </w:p>
        </w:tc>
        <w:tc>
          <w:tcPr>
            <w:tcW w:w="1373" w:type="dxa"/>
          </w:tcPr>
          <w:p w14:paraId="3F41A08C" w14:textId="77777777" w:rsidR="00B32138" w:rsidRDefault="00B32138" w:rsidP="00ED3A2E">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p>
        </w:tc>
        <w:tc>
          <w:tcPr>
            <w:tcW w:w="1574" w:type="dxa"/>
          </w:tcPr>
          <w:p w14:paraId="53B8F2D3" w14:textId="77777777" w:rsidR="00B32138" w:rsidRDefault="00B32138" w:rsidP="00ED3A2E">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p>
        </w:tc>
        <w:tc>
          <w:tcPr>
            <w:tcW w:w="1575" w:type="dxa"/>
          </w:tcPr>
          <w:p w14:paraId="79486BEE" w14:textId="77777777" w:rsidR="00B32138" w:rsidRDefault="00B32138" w:rsidP="00ED3A2E">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w:t>
            </w:r>
          </w:p>
        </w:tc>
        <w:tc>
          <w:tcPr>
            <w:tcW w:w="1426" w:type="dxa"/>
          </w:tcPr>
          <w:p w14:paraId="7BAFBC45" w14:textId="5235FC62" w:rsidR="00B32138" w:rsidRDefault="00B32138" w:rsidP="00ED3A2E">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23</w:t>
            </w:r>
          </w:p>
        </w:tc>
      </w:tr>
      <w:tr w:rsidR="00B32138" w14:paraId="7B9A79E1" w14:textId="1FD6AE83" w:rsidTr="00B32138">
        <w:tc>
          <w:tcPr>
            <w:tcW w:w="1980" w:type="dxa"/>
          </w:tcPr>
          <w:p w14:paraId="390B0607" w14:textId="77777777" w:rsidR="00B32138" w:rsidRDefault="00B32138" w:rsidP="00ED3A2E">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KUA Tombasian</w:t>
            </w:r>
          </w:p>
        </w:tc>
        <w:tc>
          <w:tcPr>
            <w:tcW w:w="1373" w:type="dxa"/>
          </w:tcPr>
          <w:p w14:paraId="76F3119B" w14:textId="77777777" w:rsidR="00B32138" w:rsidRDefault="00B32138" w:rsidP="00ED3A2E">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1574" w:type="dxa"/>
          </w:tcPr>
          <w:p w14:paraId="65F76A0E" w14:textId="77777777" w:rsidR="00B32138" w:rsidRDefault="00B32138" w:rsidP="00ED3A2E">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1575" w:type="dxa"/>
          </w:tcPr>
          <w:p w14:paraId="5FAC99F0" w14:textId="77777777" w:rsidR="00B32138" w:rsidRDefault="00B32138" w:rsidP="00ED3A2E">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p>
        </w:tc>
        <w:tc>
          <w:tcPr>
            <w:tcW w:w="1426" w:type="dxa"/>
          </w:tcPr>
          <w:p w14:paraId="09F18C6B" w14:textId="788CA312" w:rsidR="00B32138" w:rsidRDefault="00B32138" w:rsidP="00ED3A2E">
            <w:pPr>
              <w:spacing w:line="4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w:t>
            </w:r>
          </w:p>
        </w:tc>
      </w:tr>
    </w:tbl>
    <w:p w14:paraId="7042A9F1" w14:textId="77777777" w:rsidR="008E290C" w:rsidRDefault="008E290C" w:rsidP="00B32138">
      <w:pPr>
        <w:spacing w:line="480" w:lineRule="exact"/>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Sumber: Dokumentasi KUA Tenga dan KUA Tombasian</w:t>
      </w:r>
    </w:p>
    <w:p w14:paraId="656311AA" w14:textId="3F3E882D" w:rsidR="008605E9" w:rsidRDefault="00622364" w:rsidP="003911E5">
      <w:pPr>
        <w:spacing w:line="480" w:lineRule="exact"/>
        <w:ind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w:t>
      </w:r>
      <w:r w:rsidR="008E290C">
        <w:rPr>
          <w:rFonts w:ascii="Times New Roman" w:eastAsia="Times New Roman" w:hAnsi="Times New Roman" w:cs="Times New Roman"/>
          <w:bCs/>
          <w:sz w:val="24"/>
          <w:szCs w:val="24"/>
        </w:rPr>
        <w:t>ngka berdasarkan data yang masuk di KUA masing-masing.</w:t>
      </w:r>
      <w:r w:rsidR="00A529B9">
        <w:rPr>
          <w:rFonts w:ascii="Times New Roman" w:eastAsia="Times New Roman" w:hAnsi="Times New Roman" w:cs="Times New Roman"/>
          <w:bCs/>
          <w:sz w:val="24"/>
          <w:szCs w:val="24"/>
        </w:rPr>
        <w:t xml:space="preserve"> Meskipun terdapat perbedaan data antara Pengadilan Agama (</w:t>
      </w:r>
      <w:r w:rsidR="001536FB">
        <w:rPr>
          <w:rFonts w:ascii="Times New Roman" w:eastAsia="Times New Roman" w:hAnsi="Times New Roman" w:cs="Times New Roman"/>
          <w:bCs/>
          <w:sz w:val="24"/>
          <w:szCs w:val="24"/>
        </w:rPr>
        <w:t>23 pada tahun 2021)</w:t>
      </w:r>
      <w:r w:rsidR="00A529B9">
        <w:rPr>
          <w:rFonts w:ascii="Times New Roman" w:eastAsia="Times New Roman" w:hAnsi="Times New Roman" w:cs="Times New Roman"/>
          <w:bCs/>
          <w:sz w:val="24"/>
          <w:szCs w:val="24"/>
        </w:rPr>
        <w:t xml:space="preserve"> dan KUA</w:t>
      </w:r>
      <w:r w:rsidR="001536FB">
        <w:rPr>
          <w:rFonts w:ascii="Times New Roman" w:eastAsia="Times New Roman" w:hAnsi="Times New Roman" w:cs="Times New Roman"/>
          <w:bCs/>
          <w:sz w:val="24"/>
          <w:szCs w:val="24"/>
        </w:rPr>
        <w:t xml:space="preserve"> di Minahasa Selatan, dikarenakan pengajuan dispensasi nikah di Pengadilan Agama tidak selamanya menikah di KUA.</w:t>
      </w:r>
      <w:r w:rsidR="008E290C">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Disamping itu,</w:t>
      </w:r>
      <w:r w:rsidR="008605E9">
        <w:rPr>
          <w:rFonts w:ascii="Times New Roman" w:eastAsia="Times New Roman" w:hAnsi="Times New Roman" w:cs="Times New Roman"/>
          <w:bCs/>
          <w:sz w:val="24"/>
          <w:szCs w:val="24"/>
        </w:rPr>
        <w:t xml:space="preserve"> </w:t>
      </w:r>
      <w:r w:rsidR="003041F9">
        <w:rPr>
          <w:rFonts w:ascii="Times New Roman" w:eastAsia="Times New Roman" w:hAnsi="Times New Roman" w:cs="Times New Roman"/>
          <w:bCs/>
          <w:sz w:val="24"/>
          <w:szCs w:val="24"/>
        </w:rPr>
        <w:t xml:space="preserve">ada juga </w:t>
      </w:r>
      <w:r w:rsidR="008605E9">
        <w:rPr>
          <w:rFonts w:ascii="Times New Roman" w:eastAsia="Times New Roman" w:hAnsi="Times New Roman" w:cs="Times New Roman"/>
          <w:bCs/>
          <w:sz w:val="24"/>
          <w:szCs w:val="24"/>
        </w:rPr>
        <w:t xml:space="preserve">kasus yang terjadi </w:t>
      </w:r>
      <w:r w:rsidR="003041F9">
        <w:rPr>
          <w:rFonts w:ascii="Times New Roman" w:eastAsia="Times New Roman" w:hAnsi="Times New Roman" w:cs="Times New Roman"/>
          <w:bCs/>
          <w:sz w:val="24"/>
          <w:szCs w:val="24"/>
        </w:rPr>
        <w:t xml:space="preserve">di </w:t>
      </w:r>
      <w:r w:rsidR="003041F9">
        <w:rPr>
          <w:rFonts w:ascii="Times New Roman" w:eastAsia="Times New Roman" w:hAnsi="Times New Roman" w:cs="Times New Roman"/>
          <w:bCs/>
          <w:sz w:val="24"/>
          <w:szCs w:val="24"/>
        </w:rPr>
        <w:lastRenderedPageBreak/>
        <w:t>mana</w:t>
      </w:r>
      <w:r w:rsidR="008605E9">
        <w:rPr>
          <w:rFonts w:ascii="Times New Roman" w:eastAsia="Times New Roman" w:hAnsi="Times New Roman" w:cs="Times New Roman"/>
          <w:bCs/>
          <w:sz w:val="24"/>
          <w:szCs w:val="24"/>
        </w:rPr>
        <w:t xml:space="preserve"> </w:t>
      </w:r>
      <w:r w:rsidR="00611A1C">
        <w:rPr>
          <w:rFonts w:ascii="Times New Roman" w:eastAsia="Times New Roman" w:hAnsi="Times New Roman" w:cs="Times New Roman"/>
          <w:bCs/>
          <w:sz w:val="24"/>
          <w:szCs w:val="24"/>
        </w:rPr>
        <w:t>masyarakat telah menikahkan terlebih dahulu anak mereka yang belum cukup umur secara hukum. Masyarakat mendaftarkan anak mereka di KUA setelah merasa umur cukup 19 tahun sebagaimana dijelaskan dalam undang-undang.</w:t>
      </w:r>
    </w:p>
    <w:p w14:paraId="63F0E281" w14:textId="75734EB8" w:rsidR="00890A66" w:rsidRDefault="00611A1C" w:rsidP="00883D69">
      <w:pPr>
        <w:spacing w:line="480" w:lineRule="exact"/>
        <w:ind w:left="720"/>
        <w:jc w:val="both"/>
        <w:rPr>
          <w:rFonts w:ascii="Times New Roman" w:hAnsi="Times New Roman" w:cs="Times New Roman"/>
          <w:sz w:val="24"/>
          <w:szCs w:val="24"/>
        </w:rPr>
      </w:pPr>
      <w:r>
        <w:rPr>
          <w:rFonts w:ascii="Times New Roman" w:hAnsi="Times New Roman" w:cs="Times New Roman"/>
          <w:sz w:val="24"/>
          <w:szCs w:val="24"/>
        </w:rPr>
        <w:t>“</w:t>
      </w:r>
      <w:r w:rsidRPr="00F9414B">
        <w:rPr>
          <w:rFonts w:ascii="Times New Roman" w:hAnsi="Times New Roman" w:cs="Times New Roman"/>
          <w:sz w:val="24"/>
          <w:szCs w:val="24"/>
        </w:rPr>
        <w:t xml:space="preserve">Ada istilah tabrak aturan, yakni memaksakan pernikahan di bawah umur tanpa adanya dispensasi nikah dari PA. Hal seperti terjadi karena </w:t>
      </w:r>
      <w:r w:rsidR="00B04BB6">
        <w:rPr>
          <w:rFonts w:ascii="Times New Roman" w:hAnsi="Times New Roman" w:cs="Times New Roman"/>
          <w:sz w:val="24"/>
          <w:szCs w:val="24"/>
        </w:rPr>
        <w:t>perempuan telah hamil</w:t>
      </w:r>
      <w:r w:rsidRPr="00F9414B">
        <w:rPr>
          <w:rFonts w:ascii="Times New Roman" w:hAnsi="Times New Roman" w:cs="Times New Roman"/>
          <w:sz w:val="24"/>
          <w:szCs w:val="24"/>
        </w:rPr>
        <w:t>.</w:t>
      </w:r>
      <w:r>
        <w:rPr>
          <w:rFonts w:ascii="Times New Roman" w:hAnsi="Times New Roman" w:cs="Times New Roman"/>
          <w:sz w:val="24"/>
          <w:szCs w:val="24"/>
        </w:rPr>
        <w:t>”</w:t>
      </w:r>
      <w:r w:rsidR="00B04BB6">
        <w:rPr>
          <w:rStyle w:val="FootnoteReference"/>
          <w:rFonts w:ascii="Times New Roman" w:hAnsi="Times New Roman" w:cs="Times New Roman"/>
          <w:sz w:val="24"/>
          <w:szCs w:val="24"/>
        </w:rPr>
        <w:footnoteReference w:id="122"/>
      </w:r>
    </w:p>
    <w:p w14:paraId="737343EE" w14:textId="1C3B848D" w:rsidR="0039461E" w:rsidRDefault="0039461E" w:rsidP="00883D69">
      <w:pPr>
        <w:spacing w:line="480" w:lineRule="exact"/>
        <w:ind w:left="720"/>
        <w:jc w:val="both"/>
        <w:rPr>
          <w:rFonts w:ascii="Times New Roman" w:hAnsi="Times New Roman" w:cs="Times New Roman"/>
          <w:sz w:val="24"/>
          <w:szCs w:val="24"/>
        </w:rPr>
      </w:pPr>
      <w:r>
        <w:rPr>
          <w:rFonts w:ascii="Times New Roman" w:hAnsi="Times New Roman" w:cs="Times New Roman"/>
          <w:sz w:val="24"/>
          <w:szCs w:val="24"/>
        </w:rPr>
        <w:t>“</w:t>
      </w:r>
      <w:r w:rsidRPr="00FE56EF">
        <w:rPr>
          <w:rFonts w:ascii="Times New Roman" w:hAnsi="Times New Roman" w:cs="Times New Roman"/>
          <w:sz w:val="24"/>
        </w:rPr>
        <w:t>Tetap pernikahan dibawah umur terjadi, karena masyarakat masih bisa mengajukan isbath nikah di PA ditambah pergaulan anak muda yang berakibat hamil diluar nikah membuat PA memberikan dispensasi nikah dan KUA mencatat pernikahan tersebut. Persoalan legalitas (pembuatan akta lahir anak atau KK) ini membuat masyarakat mengajukan isbath di PA.</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23"/>
      </w:r>
    </w:p>
    <w:p w14:paraId="6CEB2BAE" w14:textId="3291F340" w:rsidR="0060450A" w:rsidRDefault="0060450A" w:rsidP="00883D69">
      <w:pPr>
        <w:spacing w:line="480" w:lineRule="exact"/>
        <w:ind w:left="720"/>
        <w:jc w:val="both"/>
        <w:rPr>
          <w:rFonts w:ascii="Times New Roman" w:hAnsi="Times New Roman" w:cs="Times New Roman"/>
          <w:sz w:val="24"/>
          <w:szCs w:val="24"/>
        </w:rPr>
      </w:pPr>
      <w:r>
        <w:rPr>
          <w:rFonts w:ascii="Times New Roman" w:hAnsi="Times New Roman" w:cs="Times New Roman"/>
          <w:sz w:val="24"/>
          <w:szCs w:val="24"/>
        </w:rPr>
        <w:t>“</w:t>
      </w:r>
      <w:r w:rsidRPr="00FE56EF">
        <w:rPr>
          <w:rFonts w:ascii="Times New Roman" w:hAnsi="Times New Roman" w:cs="Times New Roman"/>
          <w:sz w:val="24"/>
        </w:rPr>
        <w:t>Fenomena yang terjadi di masyarakat ini (nikah sirih karena di bawah umur lalu mengajukan isbath nikah) merepotkan dan menyulitkan masyarakat 2 kali.</w:t>
      </w:r>
      <w:r>
        <w:rPr>
          <w:rFonts w:ascii="Times New Roman" w:hAnsi="Times New Roman" w:cs="Times New Roman"/>
          <w:sz w:val="24"/>
          <w:szCs w:val="24"/>
        </w:rPr>
        <w:t>”</w:t>
      </w:r>
      <w:r w:rsidR="00070911">
        <w:rPr>
          <w:rStyle w:val="FootnoteReference"/>
          <w:rFonts w:ascii="Times New Roman" w:hAnsi="Times New Roman" w:cs="Times New Roman"/>
          <w:sz w:val="24"/>
          <w:szCs w:val="24"/>
        </w:rPr>
        <w:footnoteReference w:id="124"/>
      </w:r>
    </w:p>
    <w:p w14:paraId="2C7413BB" w14:textId="3F79E640" w:rsidR="003041F9" w:rsidRDefault="00757565" w:rsidP="003041F9">
      <w:pPr>
        <w:spacing w:after="120" w:line="480" w:lineRule="exact"/>
        <w:ind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w:t>
      </w:r>
      <w:r w:rsidR="003041F9">
        <w:rPr>
          <w:rFonts w:ascii="Times New Roman" w:eastAsia="Times New Roman" w:hAnsi="Times New Roman" w:cs="Times New Roman"/>
          <w:bCs/>
          <w:sz w:val="24"/>
          <w:szCs w:val="24"/>
        </w:rPr>
        <w:t xml:space="preserve">okoh agama </w:t>
      </w:r>
      <w:r>
        <w:rPr>
          <w:rFonts w:ascii="Times New Roman" w:eastAsia="Times New Roman" w:hAnsi="Times New Roman" w:cs="Times New Roman"/>
          <w:bCs/>
          <w:sz w:val="24"/>
          <w:szCs w:val="24"/>
        </w:rPr>
        <w:t xml:space="preserve">terkait masalah tersebut </w:t>
      </w:r>
      <w:r w:rsidR="003041F9">
        <w:rPr>
          <w:rFonts w:ascii="Times New Roman" w:eastAsia="Times New Roman" w:hAnsi="Times New Roman" w:cs="Times New Roman"/>
          <w:bCs/>
          <w:sz w:val="24"/>
          <w:szCs w:val="24"/>
        </w:rPr>
        <w:t>tidak memaksakan pasangan untuk tidak menikah di bawah umur. Bagi mereka selama hal tersebut disetujui oleh dua pihak keluarga dan juga kedua pasangan. Hal inilah yang menjadi yang menjadi titik permasalahan yang harus di selesaikan KUA.</w:t>
      </w:r>
    </w:p>
    <w:p w14:paraId="1E36659B" w14:textId="6EA08A8F" w:rsidR="00070911" w:rsidRDefault="00070911" w:rsidP="00070911">
      <w:pPr>
        <w:spacing w:after="120" w:line="480" w:lineRule="exact"/>
        <w:ind w:left="709" w:firstLine="11"/>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FE56EF">
        <w:rPr>
          <w:rFonts w:ascii="Times New Roman" w:hAnsi="Times New Roman" w:cs="Times New Roman"/>
          <w:sz w:val="24"/>
        </w:rPr>
        <w:t xml:space="preserve">Masalah nikah di bawah umur ini, ketika pasangan/orang tua datang dengan maksud ingin menikah, kami dari KUA menolak karena masih belum cukup 19 tahun. Kemudian, dari pasangan/orang tua tersebut datang ke PA untuk mengajukan dispensasi nikah. Untuk diterima atau ditolaknya </w:t>
      </w:r>
      <w:r w:rsidRPr="00FE56EF">
        <w:rPr>
          <w:rFonts w:ascii="Times New Roman" w:hAnsi="Times New Roman" w:cs="Times New Roman"/>
          <w:sz w:val="24"/>
        </w:rPr>
        <w:lastRenderedPageBreak/>
        <w:t>dispensasi nikah tersebut tergantung bagaimana hakim menilai, kami sebagai KUA hanya mencatat dan memeriksa apakah pasangan yang ingin menikah sudah sesuai syarat yang ditentukan atau tidak</w:t>
      </w:r>
      <w:r>
        <w:rPr>
          <w:rFonts w:ascii="Times New Roman" w:hAnsi="Times New Roman" w:cs="Times New Roman"/>
          <w:sz w:val="24"/>
        </w:rPr>
        <w:t>.</w:t>
      </w:r>
      <w:r>
        <w:rPr>
          <w:rFonts w:ascii="Times New Roman" w:eastAsia="Times New Roman" w:hAnsi="Times New Roman" w:cs="Times New Roman"/>
          <w:bCs/>
          <w:sz w:val="24"/>
          <w:szCs w:val="24"/>
        </w:rPr>
        <w:t>”</w:t>
      </w:r>
      <w:r>
        <w:rPr>
          <w:rStyle w:val="FootnoteReference"/>
          <w:rFonts w:ascii="Times New Roman" w:eastAsia="Times New Roman" w:hAnsi="Times New Roman" w:cs="Times New Roman"/>
          <w:bCs/>
          <w:sz w:val="24"/>
          <w:szCs w:val="24"/>
        </w:rPr>
        <w:footnoteReference w:id="125"/>
      </w:r>
    </w:p>
    <w:p w14:paraId="624EB084" w14:textId="2BFEFF86" w:rsidR="00611A1C" w:rsidRDefault="003041F9" w:rsidP="003911E5">
      <w:pPr>
        <w:spacing w:line="480" w:lineRule="exact"/>
        <w:ind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Peneliti juga melihat realita k</w:t>
      </w:r>
      <w:r w:rsidR="00883D69">
        <w:rPr>
          <w:rFonts w:ascii="Times New Roman" w:eastAsia="Times New Roman" w:hAnsi="Times New Roman" w:cs="Times New Roman"/>
          <w:bCs/>
          <w:sz w:val="24"/>
          <w:szCs w:val="24"/>
        </w:rPr>
        <w:t>ehidupan pasangan yang menikah di bawah umur</w:t>
      </w:r>
      <w:r>
        <w:rPr>
          <w:rFonts w:ascii="Times New Roman" w:eastAsia="Times New Roman" w:hAnsi="Times New Roman" w:cs="Times New Roman"/>
          <w:bCs/>
          <w:sz w:val="24"/>
          <w:szCs w:val="24"/>
        </w:rPr>
        <w:t>, di mana kedua pasangan</w:t>
      </w:r>
      <w:r w:rsidR="00883D69">
        <w:rPr>
          <w:rFonts w:ascii="Times New Roman" w:eastAsia="Times New Roman" w:hAnsi="Times New Roman" w:cs="Times New Roman"/>
          <w:bCs/>
          <w:sz w:val="24"/>
          <w:szCs w:val="24"/>
        </w:rPr>
        <w:t xml:space="preserve"> masih bergantung kepada orang tuanya. Berdasarkan wawancara, kebanyakan pasangan masih tinggal dengan orang tua karena membutuhkan uluran tangan mereka dalam mendukung ekonomi mereka, namun ada juga sebagai</w:t>
      </w:r>
      <w:r w:rsidR="00A914B4">
        <w:rPr>
          <w:rFonts w:ascii="Times New Roman" w:eastAsia="Times New Roman" w:hAnsi="Times New Roman" w:cs="Times New Roman"/>
          <w:bCs/>
          <w:sz w:val="24"/>
          <w:szCs w:val="24"/>
        </w:rPr>
        <w:t xml:space="preserve"> bentuk untuk membimbing mereka menjadi keluarga yang harmonis.</w:t>
      </w:r>
    </w:p>
    <w:p w14:paraId="3124C01C" w14:textId="419EA3BF" w:rsidR="00A914B4" w:rsidRDefault="00A914B4" w:rsidP="00070911">
      <w:pPr>
        <w:spacing w:line="480" w:lineRule="exact"/>
        <w:ind w:left="709"/>
        <w:jc w:val="both"/>
        <w:rPr>
          <w:rFonts w:ascii="Times New Roman" w:hAnsi="Times New Roman" w:cs="Times New Roman"/>
          <w:sz w:val="24"/>
          <w:szCs w:val="24"/>
        </w:rPr>
      </w:pPr>
      <w:r>
        <w:rPr>
          <w:rFonts w:ascii="Times New Roman" w:hAnsi="Times New Roman" w:cs="Times New Roman"/>
          <w:sz w:val="24"/>
          <w:szCs w:val="24"/>
        </w:rPr>
        <w:t>“</w:t>
      </w:r>
      <w:r w:rsidRPr="00F9414B">
        <w:rPr>
          <w:rFonts w:ascii="Times New Roman" w:hAnsi="Times New Roman" w:cs="Times New Roman"/>
          <w:sz w:val="24"/>
          <w:szCs w:val="24"/>
        </w:rPr>
        <w:t>Kebanyakan pasangan yang telah menikah muda masih tinggal di rumah orang tuanya sampai sekarang ini. Tergantung dengan ekonomi mereka dan rata-rata ekonomi mereka rendah. Selain ekonomi mereka juga tetap memerlukan bimbingan orang tua untuk keberlangsungan keluarga mereka.</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26"/>
      </w:r>
    </w:p>
    <w:p w14:paraId="327FA16E" w14:textId="6817564D" w:rsidR="002E108C" w:rsidRDefault="002E108C" w:rsidP="00070911">
      <w:pPr>
        <w:spacing w:line="480" w:lineRule="exact"/>
        <w:ind w:left="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w:t>
      </w:r>
      <w:r w:rsidRPr="002E108C">
        <w:rPr>
          <w:rFonts w:ascii="Times New Roman" w:eastAsia="Times New Roman" w:hAnsi="Times New Roman" w:cs="Times New Roman"/>
          <w:bCs/>
          <w:sz w:val="24"/>
          <w:szCs w:val="24"/>
        </w:rPr>
        <w:t>lhamdulillah ada yg bisa menyesuaikan hidup mandiri tp ada juga yang tetap masih menjadi tanggung jawab orang tua</w:t>
      </w:r>
      <w:r>
        <w:rPr>
          <w:rFonts w:ascii="Times New Roman" w:eastAsia="Times New Roman" w:hAnsi="Times New Roman" w:cs="Times New Roman"/>
          <w:bCs/>
          <w:sz w:val="24"/>
          <w:szCs w:val="24"/>
        </w:rPr>
        <w:t>.”</w:t>
      </w:r>
      <w:r>
        <w:rPr>
          <w:rStyle w:val="FootnoteReference"/>
          <w:rFonts w:ascii="Times New Roman" w:eastAsia="Times New Roman" w:hAnsi="Times New Roman" w:cs="Times New Roman"/>
          <w:bCs/>
          <w:sz w:val="24"/>
          <w:szCs w:val="24"/>
        </w:rPr>
        <w:footnoteReference w:id="127"/>
      </w:r>
    </w:p>
    <w:p w14:paraId="4099B0F6" w14:textId="4C161288" w:rsidR="003911E5" w:rsidRPr="003911E5" w:rsidRDefault="001A5984" w:rsidP="00070911">
      <w:pPr>
        <w:spacing w:line="480" w:lineRule="exact"/>
        <w:ind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Selain itu, terdapat juga permasalahan utama pasangan di bawah umur. Pasangan di bawah umur tidak bisa menyelesaikan masalah mereka dengan baik karena emosi yang sulit di</w:t>
      </w:r>
      <w:r w:rsidR="00757565">
        <w:rPr>
          <w:rFonts w:ascii="Times New Roman" w:eastAsia="Times New Roman" w:hAnsi="Times New Roman" w:cs="Times New Roman"/>
          <w:bCs/>
          <w:sz w:val="24"/>
          <w:szCs w:val="24"/>
        </w:rPr>
        <w:t>k</w:t>
      </w:r>
      <w:r>
        <w:rPr>
          <w:rFonts w:ascii="Times New Roman" w:eastAsia="Times New Roman" w:hAnsi="Times New Roman" w:cs="Times New Roman"/>
          <w:bCs/>
          <w:sz w:val="24"/>
          <w:szCs w:val="24"/>
        </w:rPr>
        <w:t>ontrol oleh keduanya.</w:t>
      </w:r>
      <w:r w:rsidR="00757565">
        <w:rPr>
          <w:rFonts w:ascii="Times New Roman" w:eastAsia="Times New Roman" w:hAnsi="Times New Roman" w:cs="Times New Roman"/>
          <w:bCs/>
          <w:sz w:val="24"/>
          <w:szCs w:val="24"/>
        </w:rPr>
        <w:t xml:space="preserve"> Selain emosi, masalah ekonomi yang tidak stabil serta pengetahuan tentang pernikahan yang tidak memumpuni para pasangan di bawah umur membawa mereka kepada masalah yang tidak bisa diselesaikan kecuali bercerai.</w:t>
      </w:r>
    </w:p>
    <w:p w14:paraId="3FF84E29" w14:textId="03400113" w:rsidR="00D25F2A" w:rsidRPr="003305A1" w:rsidRDefault="00656394" w:rsidP="00656394">
      <w:pPr>
        <w:pStyle w:val="Heading2"/>
        <w:rPr>
          <w:rFonts w:eastAsia="Times New Roman"/>
        </w:rPr>
      </w:pPr>
      <w:bookmarkStart w:id="40" w:name="_Toc137726145"/>
      <w:r>
        <w:rPr>
          <w:rFonts w:eastAsia="Times New Roman"/>
        </w:rPr>
        <w:lastRenderedPageBreak/>
        <w:t xml:space="preserve">C. </w:t>
      </w:r>
      <w:r w:rsidR="00CB4C1A" w:rsidRPr="003305A1">
        <w:rPr>
          <w:rFonts w:eastAsia="Times New Roman"/>
        </w:rPr>
        <w:t>Pembahasan</w:t>
      </w:r>
      <w:bookmarkEnd w:id="40"/>
    </w:p>
    <w:p w14:paraId="33DB46F3" w14:textId="7EBEABE8" w:rsidR="00D25F2A" w:rsidRPr="003305A1" w:rsidRDefault="00DB6A5F" w:rsidP="00656394">
      <w:pPr>
        <w:pStyle w:val="Heading3"/>
        <w:numPr>
          <w:ilvl w:val="6"/>
          <w:numId w:val="4"/>
        </w:numPr>
        <w:ind w:left="851"/>
        <w:rPr>
          <w:rFonts w:eastAsia="Times New Roman"/>
        </w:rPr>
      </w:pPr>
      <w:bookmarkStart w:id="41" w:name="_Toc137726146"/>
      <w:r w:rsidRPr="003305A1">
        <w:rPr>
          <w:rFonts w:eastAsia="Times New Roman"/>
        </w:rPr>
        <w:t>Implementasi UU No. 16 Tahun 2019 pada Masyarakat Pesisir</w:t>
      </w:r>
      <w:bookmarkEnd w:id="41"/>
    </w:p>
    <w:p w14:paraId="2D8E18C4" w14:textId="578FC857" w:rsidR="00424A4E" w:rsidRDefault="00424A4E" w:rsidP="00424A4E">
      <w:pPr>
        <w:pStyle w:val="ListParagraph"/>
        <w:pBdr>
          <w:top w:val="nil"/>
          <w:left w:val="nil"/>
          <w:bottom w:val="nil"/>
          <w:right w:val="nil"/>
          <w:between w:val="nil"/>
        </w:pBdr>
        <w:spacing w:after="0" w:line="480" w:lineRule="exact"/>
        <w:ind w:left="851" w:firstLine="425"/>
        <w:jc w:val="both"/>
        <w:rPr>
          <w:rFonts w:ascii="Times New Roman" w:eastAsia="Times New Roman" w:hAnsi="Times New Roman" w:cs="Times New Roman"/>
          <w:bCs/>
          <w:sz w:val="24"/>
          <w:szCs w:val="24"/>
        </w:rPr>
      </w:pPr>
      <w:r w:rsidRPr="00424A4E">
        <w:rPr>
          <w:rFonts w:ascii="Times New Roman" w:eastAsia="Times New Roman" w:hAnsi="Times New Roman" w:cs="Times New Roman"/>
          <w:bCs/>
          <w:sz w:val="24"/>
          <w:szCs w:val="24"/>
        </w:rPr>
        <w:t>Mengubah UU No 1 Tahun 1974 menjadi UU No 16 Tahun 2019 Tentang Usia Perkawinan pada Pasal 7. Dari sudut pandang legislator, diharapkan pengaturan usia perkawinan yang lebih kuat untuk meningkatkan kualitas</w:t>
      </w:r>
      <w:r w:rsidR="008E290C">
        <w:rPr>
          <w:rFonts w:ascii="Times New Roman" w:eastAsia="Times New Roman" w:hAnsi="Times New Roman" w:cs="Times New Roman"/>
          <w:bCs/>
          <w:sz w:val="24"/>
          <w:szCs w:val="24"/>
        </w:rPr>
        <w:t xml:space="preserve"> pernikahan</w:t>
      </w:r>
      <w:r w:rsidRPr="00424A4E">
        <w:rPr>
          <w:rFonts w:ascii="Times New Roman" w:eastAsia="Times New Roman" w:hAnsi="Times New Roman" w:cs="Times New Roman"/>
          <w:bCs/>
          <w:sz w:val="24"/>
          <w:szCs w:val="24"/>
        </w:rPr>
        <w:t>. Hal ini terutama berlaku untuk kualitas rumah dan pencegahan pernikahan di bawah umur. Menaikkan usia pernikahan juga diharapkan berdampak memberikan kesempatan calon pengantin untuk bertindak lebih dewasa. Dan karena tingkat pendidikan minimal setingkat Abitur/SMA adalah 19 tahun untuk memudahkan mencari pekerjaan, perubahan usia ini sebenarnya tidak terlalu efektif, malah menjadikannya pilihan yang luar biasa di antara banyak perguruan tinggi dan universitas. kasus semakin meningkat. Serahkan berkas ke pengadilan. Sama seperti batasan usia ini tidak benar-benar berfungsi di masyarakat. Manfaat perubahan positif pada usia 19 tahun dari segi kualitas sistem reproduksi dari segi kesehatan dan kejiwaan dibandingkan dengan usia 16 tahun lebih tinggi dari segi bekal formal bagi rumah tangga yang sudah berijazah. akan menjadi nilai tambah. dan usia 16 tahun juga mentalnya labil karena kemungkinan hamil di luar nikah. Karena melanggar agama berdampak buruk yaitu hamil di luar nikah, dan dalam hukum perkawinan nikah siri adalah haram hukumnya jika melanggar ketentuan hukum formil. Menurut KHI, anak yang lahir di luar perkawinan suci/sah bukanlah anak haram. Hal ini karena anak yang sah merupakan hasil perkawinan yang sah. Atau dapat dibuktikan secara ilmiah sesuai putusan Mahkamah Konstitusi Nomor 46/PUU-VIII/2010 Pasal 43.</w:t>
      </w:r>
    </w:p>
    <w:p w14:paraId="57258B92" w14:textId="35A1DDCC" w:rsidR="00DB6A5F" w:rsidRDefault="008B7B92" w:rsidP="008B7B92">
      <w:pPr>
        <w:pStyle w:val="ListParagraph"/>
        <w:pBdr>
          <w:top w:val="nil"/>
          <w:left w:val="nil"/>
          <w:bottom w:val="nil"/>
          <w:right w:val="nil"/>
          <w:between w:val="nil"/>
        </w:pBdr>
        <w:spacing w:after="0" w:line="480" w:lineRule="exact"/>
        <w:ind w:left="851" w:firstLine="425"/>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U</w:t>
      </w:r>
      <w:r w:rsidRPr="008B7B92">
        <w:rPr>
          <w:rFonts w:ascii="Times New Roman" w:eastAsia="Times New Roman" w:hAnsi="Times New Roman" w:cs="Times New Roman"/>
          <w:bCs/>
          <w:sz w:val="24"/>
          <w:szCs w:val="24"/>
        </w:rPr>
        <w:t>paya pencegahan di dalam negeri dilakukan oleh pemerintah Indonesia dengan membentuk Pendewasaan Usia Perkawinan yang diatur dalam Undang-Undang Nomor 1 Tahun 1974 tentang pernikahan dengan syarat menikah 16 tahun untuk wanita dan 19 untuk pria, dan pemerintah merevisi Undang-Undang Nomor 1 Tahun 1974 menjadi Undang-Undang Nomor 16 Tahun 2019 dengan memperketat usia perkawinan menjadi 19 tahun baik untuk pria maupun wanita.</w:t>
      </w:r>
    </w:p>
    <w:p w14:paraId="1AF940D2" w14:textId="77777777" w:rsidR="008E290C" w:rsidRDefault="00B04BB6" w:rsidP="008E290C">
      <w:pPr>
        <w:spacing w:line="480" w:lineRule="exact"/>
        <w:ind w:left="851" w:firstLine="425"/>
        <w:jc w:val="both"/>
        <w:rPr>
          <w:rFonts w:ascii="Times New Roman" w:hAnsi="Times New Roman" w:cs="Times New Roman"/>
          <w:sz w:val="24"/>
        </w:rPr>
      </w:pPr>
      <w:r w:rsidRPr="001D1AB2">
        <w:rPr>
          <w:rFonts w:asciiTheme="majorBidi" w:hAnsiTheme="majorBidi" w:cstheme="majorBidi"/>
          <w:sz w:val="24"/>
          <w:szCs w:val="24"/>
        </w:rPr>
        <w:t>Perubahan UU Nomor 1 Tahun 1974 menjadi UU Nomor 16 Tahun 2019 khususnya mengenai batas minimal usia perkawinan dilatarbelakangi oleh hasil-hasil penelitian terdahulu dan stigma negatif dari masyarakat mengenai dampak buruk dari perkawinan di bawah umur.</w:t>
      </w:r>
      <w:r>
        <w:rPr>
          <w:rStyle w:val="FootnoteReference"/>
          <w:rFonts w:asciiTheme="majorBidi" w:hAnsiTheme="majorBidi" w:cstheme="majorBidi"/>
          <w:sz w:val="24"/>
          <w:szCs w:val="24"/>
        </w:rPr>
        <w:footnoteReference w:id="128"/>
      </w:r>
      <w:r w:rsidRPr="001D1AB2">
        <w:rPr>
          <w:rFonts w:asciiTheme="majorBidi" w:hAnsiTheme="majorBidi" w:cstheme="majorBidi"/>
          <w:sz w:val="24"/>
          <w:szCs w:val="24"/>
        </w:rPr>
        <w:t xml:space="preserve"> Tindakan pemerintah mengetuk palu perubahan itu merupakan bentuk keberpihakan pemerintah terhadap perlindungan anak dan perempuan.</w:t>
      </w:r>
      <w:r>
        <w:rPr>
          <w:rStyle w:val="FootnoteReference"/>
          <w:rFonts w:asciiTheme="majorBidi" w:hAnsiTheme="majorBidi" w:cstheme="majorBidi"/>
          <w:sz w:val="24"/>
          <w:szCs w:val="24"/>
        </w:rPr>
        <w:footnoteReference w:id="129"/>
      </w:r>
      <w:r>
        <w:rPr>
          <w:rFonts w:ascii="Times New Roman" w:hAnsi="Times New Roman" w:cs="Times New Roman"/>
          <w:sz w:val="24"/>
        </w:rPr>
        <w:t xml:space="preserve"> </w:t>
      </w:r>
      <w:r w:rsidR="008E290C">
        <w:rPr>
          <w:rFonts w:ascii="Times New Roman" w:hAnsi="Times New Roman" w:cs="Times New Roman"/>
          <w:sz w:val="24"/>
        </w:rPr>
        <w:t xml:space="preserve"> Pada aturan pembatasan usia nikah ini juga diberikan pengecualian jika usia pasangan belum mencapai usia 19 tahun yakni pada pasal 7 (2) yang intinya adalah bisa mengajukan Dispensasi Kawin di Pengadilan Agama. Dispensasi Kawin ini perlu dimaksimalkan dengan mengutamakan asas hukum cepat, sederhana dan biaya ringan. Hal ini ditekankan dengan bukti masyarakat yang akurat. Aturan yang menjelaskan proses Dispensasi Kawin di PA yakni Peraturan Mahkamah Agung Nomor 5 tahun 2019, namun belum sepenuhnya diterapkan di seluruh pengadilan di Indonesia. aturan ini menetapkan konsep dasar hukum acara (pemeriksaan permohonan dispensasi nikah) yang tidak pernah ditetapkan sebelumnya. Ada dua hal </w:t>
      </w:r>
      <w:r w:rsidR="008E290C">
        <w:rPr>
          <w:rFonts w:ascii="Times New Roman" w:hAnsi="Times New Roman" w:cs="Times New Roman"/>
          <w:sz w:val="24"/>
        </w:rPr>
        <w:lastRenderedPageBreak/>
        <w:t xml:space="preserve">pokok yang menjadi dasar substansi pada aturan ini, </w:t>
      </w:r>
      <w:r w:rsidR="008E290C">
        <w:rPr>
          <w:rFonts w:ascii="Times New Roman" w:hAnsi="Times New Roman" w:cs="Times New Roman"/>
          <w:i/>
          <w:sz w:val="24"/>
        </w:rPr>
        <w:t>pertama,</w:t>
      </w:r>
      <w:r w:rsidR="008E290C">
        <w:rPr>
          <w:rFonts w:ascii="Times New Roman" w:hAnsi="Times New Roman" w:cs="Times New Roman"/>
          <w:sz w:val="24"/>
        </w:rPr>
        <w:t xml:space="preserve"> secara formiil dapat mendorong pemeriksaan perkara dispensasi nikah dengan hakim tunggal. </w:t>
      </w:r>
      <w:r w:rsidR="008E290C">
        <w:rPr>
          <w:rFonts w:ascii="Times New Roman" w:hAnsi="Times New Roman" w:cs="Times New Roman"/>
          <w:i/>
          <w:sz w:val="24"/>
        </w:rPr>
        <w:t>Kedua,</w:t>
      </w:r>
      <w:r w:rsidR="008E290C">
        <w:rPr>
          <w:rFonts w:ascii="Times New Roman" w:hAnsi="Times New Roman" w:cs="Times New Roman"/>
          <w:sz w:val="24"/>
        </w:rPr>
        <w:t xml:space="preserve"> pemeriksaan dispensasi nikah dilakukan secara komprehensip dengan memperhatikan berbagai faktor untuk kepentingan si anak sebagai calon pasangan suami istri mulai dari kesehatan, ekonomi sosial dan budaya bahkan hal yang lain seperti pemaksaan.</w:t>
      </w:r>
    </w:p>
    <w:p w14:paraId="0D96B779" w14:textId="37ECE5D8" w:rsidR="00B04BB6" w:rsidRDefault="00B04BB6" w:rsidP="00B04BB6">
      <w:pPr>
        <w:spacing w:line="480" w:lineRule="exact"/>
        <w:ind w:left="851" w:firstLine="425"/>
        <w:jc w:val="both"/>
        <w:rPr>
          <w:rFonts w:ascii="Times New Roman" w:hAnsi="Times New Roman" w:cs="Times New Roman"/>
          <w:sz w:val="24"/>
          <w:szCs w:val="24"/>
        </w:rPr>
      </w:pPr>
      <w:r>
        <w:rPr>
          <w:rFonts w:ascii="Times New Roman" w:hAnsi="Times New Roman" w:cs="Times New Roman"/>
          <w:sz w:val="24"/>
        </w:rPr>
        <w:t>Namun, Peneliti juga melihat t</w:t>
      </w:r>
      <w:r w:rsidRPr="00824F26">
        <w:rPr>
          <w:rFonts w:ascii="Times New Roman" w:hAnsi="Times New Roman" w:cs="Times New Roman"/>
          <w:sz w:val="24"/>
        </w:rPr>
        <w:t xml:space="preserve">erdapat perbedaan persepsi penerimaan </w:t>
      </w:r>
      <w:r>
        <w:rPr>
          <w:rFonts w:ascii="Times New Roman" w:hAnsi="Times New Roman" w:cs="Times New Roman"/>
          <w:sz w:val="24"/>
        </w:rPr>
        <w:t xml:space="preserve">baik </w:t>
      </w:r>
      <w:r w:rsidRPr="00824F26">
        <w:rPr>
          <w:rFonts w:ascii="Times New Roman" w:hAnsi="Times New Roman" w:cs="Times New Roman"/>
          <w:sz w:val="24"/>
        </w:rPr>
        <w:t>masyarakat</w:t>
      </w:r>
      <w:r>
        <w:rPr>
          <w:rFonts w:ascii="Times New Roman" w:hAnsi="Times New Roman" w:cs="Times New Roman"/>
          <w:sz w:val="24"/>
        </w:rPr>
        <w:t xml:space="preserve"> dan lembaga pelaksana perkawinan </w:t>
      </w:r>
      <w:r w:rsidRPr="00824F26">
        <w:rPr>
          <w:rFonts w:ascii="Times New Roman" w:hAnsi="Times New Roman" w:cs="Times New Roman"/>
          <w:sz w:val="24"/>
        </w:rPr>
        <w:t>terhadap Undang-undang No</w:t>
      </w:r>
      <w:r>
        <w:rPr>
          <w:rFonts w:ascii="Times New Roman" w:hAnsi="Times New Roman" w:cs="Times New Roman"/>
          <w:sz w:val="24"/>
        </w:rPr>
        <w:t>.</w:t>
      </w:r>
      <w:r w:rsidR="009078F2">
        <w:rPr>
          <w:rFonts w:ascii="Times New Roman" w:hAnsi="Times New Roman" w:cs="Times New Roman"/>
          <w:sz w:val="24"/>
        </w:rPr>
        <w:t xml:space="preserve"> 16 tahun 2019</w:t>
      </w:r>
      <w:r w:rsidRPr="00824F26">
        <w:rPr>
          <w:rFonts w:ascii="Times New Roman" w:hAnsi="Times New Roman" w:cs="Times New Roman"/>
          <w:sz w:val="24"/>
        </w:rPr>
        <w:t>.</w:t>
      </w:r>
      <w:r>
        <w:rPr>
          <w:rFonts w:ascii="Times New Roman" w:hAnsi="Times New Roman" w:cs="Times New Roman"/>
          <w:sz w:val="24"/>
        </w:rPr>
        <w:t xml:space="preserve"> Berdasarkan hasil penelitian ini, peneliti menemukan beberapa pola aktivitas masyarakat mengenai usia pernikahan sehingga terjadi pernikahan dini. </w:t>
      </w:r>
      <w:r>
        <w:rPr>
          <w:rFonts w:ascii="Times New Roman" w:hAnsi="Times New Roman" w:cs="Times New Roman"/>
          <w:i/>
          <w:sz w:val="24"/>
          <w:szCs w:val="24"/>
        </w:rPr>
        <w:t xml:space="preserve">Pertama, </w:t>
      </w:r>
      <w:r>
        <w:rPr>
          <w:rFonts w:ascii="Times New Roman" w:hAnsi="Times New Roman" w:cs="Times New Roman"/>
          <w:sz w:val="24"/>
          <w:szCs w:val="24"/>
        </w:rPr>
        <w:t>pernikahan dini terjadi karena pergaulan remaja yang semakin sulit dikontrol. Pergulan anak ini mengarah ke perzinahan bahkan menyebabkan anak perempuan hamil. Mulai dari sini, baik perzinahan dan hamil diluar nikah menjadi aib keluarga, sehingga orang tua baik dari pihak laki-laki dan juga perempuan harus menikahkan keduanya.</w:t>
      </w:r>
    </w:p>
    <w:p w14:paraId="6A0946C4" w14:textId="77777777" w:rsidR="00B04BB6" w:rsidRDefault="00B04BB6" w:rsidP="00B04BB6">
      <w:pPr>
        <w:spacing w:line="480" w:lineRule="exact"/>
        <w:ind w:left="851" w:firstLine="425"/>
        <w:jc w:val="both"/>
        <w:rPr>
          <w:rFonts w:ascii="Times New Roman" w:hAnsi="Times New Roman" w:cs="Times New Roman"/>
          <w:sz w:val="24"/>
          <w:szCs w:val="24"/>
        </w:rPr>
      </w:pPr>
      <w:r w:rsidRPr="0074514B">
        <w:rPr>
          <w:rFonts w:ascii="Times New Roman" w:hAnsi="Times New Roman" w:cs="Times New Roman"/>
          <w:i/>
          <w:sz w:val="24"/>
          <w:szCs w:val="24"/>
        </w:rPr>
        <w:t>Kedua</w:t>
      </w:r>
      <w:r>
        <w:rPr>
          <w:rFonts w:ascii="Times New Roman" w:hAnsi="Times New Roman" w:cs="Times New Roman"/>
          <w:sz w:val="24"/>
          <w:szCs w:val="24"/>
        </w:rPr>
        <w:t>, pernikahan dini terjadi karena orang tua masih memandang kebolehan menikah dari ajaran agama Islam, artinya masyarakat belum memahami tujuan pembatasan usia yang baru. Pada hasil penelitian peneliti ditemukan bahwa meskipun KUA menolak pernikahan para pasangan ini karena batas usia tidak mencukupi, tetap semua itu dikembalikan kepada keputusan orang tua, dan orang tua menganggap secara agama yang mereka yakini adalah sah, sehingga mengambil jalur nikah secara siri.</w:t>
      </w:r>
    </w:p>
    <w:p w14:paraId="00ECB4AF" w14:textId="77777777" w:rsidR="00B04BB6" w:rsidRDefault="00B04BB6" w:rsidP="00B04BB6">
      <w:pPr>
        <w:spacing w:line="480" w:lineRule="exact"/>
        <w:ind w:left="851" w:firstLine="425"/>
        <w:jc w:val="both"/>
        <w:rPr>
          <w:rFonts w:ascii="Times New Roman" w:hAnsi="Times New Roman" w:cs="Times New Roman"/>
          <w:sz w:val="24"/>
          <w:szCs w:val="24"/>
        </w:rPr>
      </w:pPr>
      <w:r w:rsidRPr="00DB6D23">
        <w:rPr>
          <w:rFonts w:ascii="Times New Roman" w:hAnsi="Times New Roman" w:cs="Times New Roman"/>
          <w:i/>
          <w:sz w:val="24"/>
          <w:szCs w:val="24"/>
        </w:rPr>
        <w:lastRenderedPageBreak/>
        <w:t>Ketiga</w:t>
      </w:r>
      <w:r>
        <w:rPr>
          <w:rFonts w:ascii="Times New Roman" w:hAnsi="Times New Roman" w:cs="Times New Roman"/>
          <w:sz w:val="24"/>
          <w:szCs w:val="24"/>
        </w:rPr>
        <w:t>, masih ada kebiasaan/kultur kepercayaan masyarakat khususnya terhadap penolakan atas lamaran yang datang. Kepercayaan ini membuat masyarakat harus menerima lamaran orang tersebut meskipun anak mereka meskipun anak tersebut masih bisa dikatakan belum siap untuk menikah. Berdasarkan kepercayaan dari kultur masarakat ini, jika tidak terima lamaran tersebut bisa berdampak kepada anak mereka yang tidak bisa menikah sama sekali. hal ini juga barengi oleh faktor sosial dimana akan muncul rasa malu dari omongan tetangga karena menolak lamaran yang dianggap sebagai rejeki.</w:t>
      </w:r>
    </w:p>
    <w:p w14:paraId="13DC4B22" w14:textId="77777777" w:rsidR="00B04BB6" w:rsidRDefault="00B04BB6" w:rsidP="00B04BB6">
      <w:pPr>
        <w:spacing w:line="480" w:lineRule="exact"/>
        <w:ind w:left="851" w:firstLine="425"/>
        <w:jc w:val="both"/>
        <w:rPr>
          <w:rFonts w:ascii="Times New Roman" w:hAnsi="Times New Roman" w:cs="Times New Roman"/>
          <w:sz w:val="24"/>
          <w:szCs w:val="24"/>
        </w:rPr>
      </w:pPr>
      <w:r>
        <w:rPr>
          <w:rFonts w:ascii="Times New Roman" w:hAnsi="Times New Roman" w:cs="Times New Roman"/>
          <w:sz w:val="24"/>
          <w:szCs w:val="24"/>
        </w:rPr>
        <w:t>Pola-pola yang ditemukan tersebut membuat dari persepsi masyarakat ini membuat undang-undang perkawinan ini belum bisa dikatakan efektif. Pola-pola ini juga didukung dengan faktor ekonomi keluarga agar orang tua akan melepas tanggungjawab secara ekonomi terhadap kebutuhan finansial anak mereka.</w:t>
      </w:r>
    </w:p>
    <w:p w14:paraId="053B1B9E" w14:textId="77777777" w:rsidR="00B04BB6" w:rsidRDefault="00B04BB6" w:rsidP="00B04BB6">
      <w:pPr>
        <w:spacing w:line="480" w:lineRule="exact"/>
        <w:ind w:left="851" w:firstLine="425"/>
        <w:jc w:val="both"/>
        <w:rPr>
          <w:rFonts w:ascii="Times New Roman" w:hAnsi="Times New Roman" w:cs="Times New Roman"/>
          <w:sz w:val="24"/>
        </w:rPr>
      </w:pPr>
      <w:r>
        <w:rPr>
          <w:rFonts w:ascii="Times New Roman" w:hAnsi="Times New Roman" w:cs="Times New Roman"/>
          <w:sz w:val="24"/>
        </w:rPr>
        <w:t xml:space="preserve">Selain masalah persepsi masyarakat, peneliti juga melihat masalah lain yakni perihal regulasi. </w:t>
      </w:r>
      <w:r w:rsidRPr="00824F26">
        <w:rPr>
          <w:rFonts w:ascii="Times New Roman" w:hAnsi="Times New Roman" w:cs="Times New Roman"/>
          <w:sz w:val="24"/>
        </w:rPr>
        <w:t>Definisi dewasa menurut Undang-undang perkawinan tidak relevan dengan KUHPerdata yakni 21 tahun. Selain itu berbeda pula dengan Undang-undang nomor 7 tahun 2017 tentang pemilihan umum yaitu 17 tahun dan Undang-undang Nomor 39 tahun 1999 tentang Hak Asasi Manusia yaitu 18 tahun</w:t>
      </w:r>
      <w:r>
        <w:rPr>
          <w:rFonts w:ascii="Times New Roman" w:hAnsi="Times New Roman" w:cs="Times New Roman"/>
          <w:sz w:val="24"/>
        </w:rPr>
        <w:t xml:space="preserve">. Pada kajian filosofis undang-undang perkawinan ini, </w:t>
      </w:r>
      <w:r w:rsidRPr="00B5543E">
        <w:rPr>
          <w:rFonts w:ascii="Times New Roman" w:hAnsi="Times New Roman" w:cs="Times New Roman"/>
          <w:sz w:val="24"/>
        </w:rPr>
        <w:t>kematangan fisik dan mental kedua calon mempelai yang merupakan hal yang sangat penting karena dalam perkawinan kedewasaan dan rasa tanggung jawab yang besar sangat diperlukan dalam membentuk keluarga</w:t>
      </w:r>
      <w:r>
        <w:rPr>
          <w:rFonts w:ascii="Times New Roman" w:hAnsi="Times New Roman" w:cs="Times New Roman"/>
          <w:sz w:val="24"/>
        </w:rPr>
        <w:t xml:space="preserve"> dan 19 tahun adalah usia </w:t>
      </w:r>
      <w:r>
        <w:rPr>
          <w:rFonts w:ascii="Times New Roman" w:hAnsi="Times New Roman" w:cs="Times New Roman"/>
          <w:sz w:val="24"/>
        </w:rPr>
        <w:lastRenderedPageBreak/>
        <w:t>idealnya</w:t>
      </w:r>
      <w:r w:rsidRPr="00B5543E">
        <w:rPr>
          <w:rFonts w:ascii="Times New Roman" w:hAnsi="Times New Roman" w:cs="Times New Roman"/>
          <w:sz w:val="24"/>
        </w:rPr>
        <w:t>.</w:t>
      </w:r>
      <w:r>
        <w:rPr>
          <w:rStyle w:val="FootnoteReference"/>
          <w:rFonts w:ascii="Times New Roman" w:hAnsi="Times New Roman" w:cs="Times New Roman"/>
          <w:sz w:val="24"/>
        </w:rPr>
        <w:footnoteReference w:id="130"/>
      </w:r>
      <w:r>
        <w:rPr>
          <w:rFonts w:ascii="Times New Roman" w:hAnsi="Times New Roman" w:cs="Times New Roman"/>
          <w:sz w:val="24"/>
        </w:rPr>
        <w:t xml:space="preserve"> Namun meskipun begitu apa yang dilihat para praktisi hukum Islam seperti KUA tidak sepenuhnya dikatakan ideal. Berdasarkan wawancara dengan beberapa kepala KUA, usia 19 tahun masih belum bisa dikatakan mencapai kematangan baik secara emosional dan juga secara ekonomi. Sehingga banyak kasus yang muncul terjadi kekerasan dan perselisihan para pasangan muda yang masih berusia 19-21 tahun dikarenakan emosi dan ekonomi yang terganggu.</w:t>
      </w:r>
    </w:p>
    <w:p w14:paraId="4574BD87" w14:textId="77777777" w:rsidR="008E290C" w:rsidRDefault="008E290C" w:rsidP="008E290C">
      <w:pPr>
        <w:pStyle w:val="ListParagraph"/>
        <w:pBdr>
          <w:top w:val="nil"/>
          <w:left w:val="nil"/>
          <w:bottom w:val="nil"/>
          <w:right w:val="nil"/>
          <w:between w:val="nil"/>
        </w:pBdr>
        <w:spacing w:after="0" w:line="480" w:lineRule="exact"/>
        <w:ind w:left="851" w:firstLine="425"/>
        <w:jc w:val="both"/>
        <w:rPr>
          <w:rFonts w:ascii="Times New Roman" w:eastAsia="Times New Roman" w:hAnsi="Times New Roman" w:cs="Times New Roman"/>
          <w:bCs/>
          <w:sz w:val="24"/>
          <w:szCs w:val="24"/>
        </w:rPr>
      </w:pPr>
      <w:r w:rsidRPr="00B04BB6">
        <w:rPr>
          <w:rFonts w:ascii="Times New Roman" w:eastAsia="Times New Roman" w:hAnsi="Times New Roman" w:cs="Times New Roman"/>
          <w:bCs/>
          <w:sz w:val="24"/>
          <w:szCs w:val="24"/>
        </w:rPr>
        <w:t>Hasil data wawancara yang disimpulkan peneliti adalah keseluruhan masyarakat tidak mengetahui tentang telah diterapkan peraturan Undang-undang Nomor 16 Tahun 2019 tersebut selain itu dokrin agama tentang batasan usia menikah yakni baligh telah melekat kepada diri masyarakat Muslim. Namun, untuk selanjutnya mereka tetap akan berusaha mematuhi peraturan yang telah ditetapkan, akan tetapi sangat disayangkan jika adanya peraturan terbaru namun kurangnya perhatian pemerintah pada masyarakat khususnya dalam memberikan sosialisasi kepada masyarakat tersebut. Menurut tokoh agama perkawinan harus dilaksanakan berdasarkan pada ketentuan undang-undang yang berlaku sekarang ini tanpa adanya alasan dan mengaku dengan tegas pengaturan tersebut telah diusahakan untuk disosialisakan kepada masyarakat.</w:t>
      </w:r>
    </w:p>
    <w:p w14:paraId="3BB5D4AD" w14:textId="6F84BD6A" w:rsidR="008B7B92" w:rsidRDefault="00B04BB6" w:rsidP="00B04BB6">
      <w:pPr>
        <w:pStyle w:val="ListParagraph"/>
        <w:pBdr>
          <w:top w:val="nil"/>
          <w:left w:val="nil"/>
          <w:bottom w:val="nil"/>
          <w:right w:val="nil"/>
          <w:between w:val="nil"/>
        </w:pBdr>
        <w:spacing w:after="0" w:line="480" w:lineRule="exact"/>
        <w:ind w:left="851" w:firstLine="425"/>
        <w:jc w:val="both"/>
        <w:rPr>
          <w:rFonts w:ascii="Times New Roman" w:hAnsi="Times New Roman" w:cs="Times New Roman"/>
          <w:sz w:val="24"/>
          <w:szCs w:val="24"/>
        </w:rPr>
      </w:pPr>
      <w:r>
        <w:rPr>
          <w:rFonts w:ascii="Times New Roman" w:hAnsi="Times New Roman" w:cs="Times New Roman"/>
          <w:sz w:val="24"/>
        </w:rPr>
        <w:t xml:space="preserve">Banyak hal menjadi persoalan yang harus dicegah oleh pemerintah sebagai pembuat dan juga pelaksana undang-undang. Peneliti memikirkan bahwa harus ada sinkronisasi perihal dewasa menurut undang-undang yang memiliki perbedaan usia dalam melaksanakan hukum sehingga menjadi seragam. </w:t>
      </w:r>
      <w:r>
        <w:rPr>
          <w:rFonts w:ascii="Times New Roman" w:hAnsi="Times New Roman" w:cs="Times New Roman"/>
          <w:sz w:val="24"/>
          <w:szCs w:val="24"/>
        </w:rPr>
        <w:t xml:space="preserve">Sinkronisasi undang-undang terhadap batas usia baik </w:t>
      </w:r>
      <w:r>
        <w:rPr>
          <w:rFonts w:ascii="Times New Roman" w:hAnsi="Times New Roman" w:cs="Times New Roman"/>
          <w:sz w:val="24"/>
          <w:szCs w:val="24"/>
        </w:rPr>
        <w:lastRenderedPageBreak/>
        <w:t>sangat penting apalagi berkaitan dengan HAM dan juga KUHPerdata, sehingga penerimaan di masyarakat dapat dilakukan secara masif.</w:t>
      </w:r>
    </w:p>
    <w:p w14:paraId="1F8A0B07" w14:textId="50AD74E7" w:rsidR="00944CC3" w:rsidRDefault="00944CC3" w:rsidP="00B04BB6">
      <w:pPr>
        <w:pStyle w:val="ListParagraph"/>
        <w:pBdr>
          <w:top w:val="nil"/>
          <w:left w:val="nil"/>
          <w:bottom w:val="nil"/>
          <w:right w:val="nil"/>
          <w:between w:val="nil"/>
        </w:pBdr>
        <w:spacing w:after="0" w:line="480" w:lineRule="exact"/>
        <w:ind w:left="851" w:firstLine="425"/>
        <w:jc w:val="both"/>
        <w:rPr>
          <w:rFonts w:ascii="Times New Roman" w:hAnsi="Times New Roman" w:cs="Times New Roman"/>
          <w:sz w:val="24"/>
          <w:szCs w:val="24"/>
        </w:rPr>
      </w:pPr>
      <w:r>
        <w:rPr>
          <w:rFonts w:ascii="Times New Roman" w:hAnsi="Times New Roman" w:cs="Times New Roman"/>
          <w:sz w:val="24"/>
          <w:szCs w:val="24"/>
        </w:rPr>
        <w:t>Pernikahan di bawah umur membawa dampak kepada kedua pasangan itu sendiri:</w:t>
      </w:r>
    </w:p>
    <w:p w14:paraId="7D220DE6" w14:textId="572E7336" w:rsidR="00944CC3" w:rsidRDefault="00944CC3" w:rsidP="00F80EF8">
      <w:pPr>
        <w:pStyle w:val="ListParagraph"/>
        <w:pBdr>
          <w:top w:val="nil"/>
          <w:left w:val="nil"/>
          <w:bottom w:val="nil"/>
          <w:right w:val="nil"/>
          <w:between w:val="nil"/>
        </w:pBdr>
        <w:spacing w:after="0" w:line="480" w:lineRule="exact"/>
        <w:ind w:left="1276"/>
        <w:jc w:val="both"/>
        <w:rPr>
          <w:rFonts w:ascii="Times New Roman" w:hAnsi="Times New Roman" w:cs="Times New Roman"/>
          <w:sz w:val="24"/>
          <w:szCs w:val="24"/>
        </w:rPr>
      </w:pPr>
      <w:r>
        <w:rPr>
          <w:rFonts w:ascii="Times New Roman" w:hAnsi="Times New Roman" w:cs="Times New Roman"/>
          <w:sz w:val="24"/>
          <w:szCs w:val="24"/>
        </w:rPr>
        <w:t>1. Pernikahan di bawah umur membuat pasangan lebih sering bertengkar karena tidak bisa mengontrol emosi.</w:t>
      </w:r>
    </w:p>
    <w:p w14:paraId="197A6B32" w14:textId="5FD3B4C6" w:rsidR="00944CC3" w:rsidRDefault="00944CC3" w:rsidP="00F80EF8">
      <w:pPr>
        <w:pStyle w:val="ListParagraph"/>
        <w:pBdr>
          <w:top w:val="nil"/>
          <w:left w:val="nil"/>
          <w:bottom w:val="nil"/>
          <w:right w:val="nil"/>
          <w:between w:val="nil"/>
        </w:pBdr>
        <w:spacing w:after="0" w:line="480" w:lineRule="exact"/>
        <w:ind w:left="1276"/>
        <w:jc w:val="both"/>
        <w:rPr>
          <w:rFonts w:ascii="Times New Roman" w:hAnsi="Times New Roman" w:cs="Times New Roman"/>
          <w:sz w:val="24"/>
          <w:szCs w:val="24"/>
        </w:rPr>
      </w:pPr>
      <w:r>
        <w:rPr>
          <w:rFonts w:ascii="Times New Roman" w:hAnsi="Times New Roman" w:cs="Times New Roman"/>
          <w:sz w:val="24"/>
          <w:szCs w:val="24"/>
        </w:rPr>
        <w:t>2. Pernikahan di bawah umur dapat menjadi kemudharatan jika tidak disertai dengan pengetahuan tentang pernikahan itu sendiri.</w:t>
      </w:r>
    </w:p>
    <w:p w14:paraId="533DB039" w14:textId="22D3CD94" w:rsidR="00944CC3" w:rsidRPr="003305A1" w:rsidRDefault="00F80EF8" w:rsidP="00B04BB6">
      <w:pPr>
        <w:pStyle w:val="ListParagraph"/>
        <w:pBdr>
          <w:top w:val="nil"/>
          <w:left w:val="nil"/>
          <w:bottom w:val="nil"/>
          <w:right w:val="nil"/>
          <w:between w:val="nil"/>
        </w:pBdr>
        <w:spacing w:after="0" w:line="480" w:lineRule="exact"/>
        <w:ind w:left="851" w:firstLine="425"/>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Peran orang tua menjadi hal yang utama. </w:t>
      </w:r>
      <w:r w:rsidRPr="00F80EF8">
        <w:rPr>
          <w:rFonts w:ascii="Times New Roman" w:eastAsia="Times New Roman" w:hAnsi="Times New Roman" w:cs="Times New Roman"/>
          <w:bCs/>
          <w:sz w:val="24"/>
          <w:szCs w:val="24"/>
        </w:rPr>
        <w:t>Peran orang tua juga menentukan remaja untuk menjalani pernikahan di usia muda</w:t>
      </w:r>
      <w:r>
        <w:rPr>
          <w:rFonts w:ascii="Times New Roman" w:eastAsia="Times New Roman" w:hAnsi="Times New Roman" w:cs="Times New Roman"/>
          <w:bCs/>
          <w:sz w:val="24"/>
          <w:szCs w:val="24"/>
        </w:rPr>
        <w:t xml:space="preserve">. </w:t>
      </w:r>
      <w:r w:rsidRPr="00F80EF8">
        <w:rPr>
          <w:rFonts w:ascii="Times New Roman" w:eastAsia="Times New Roman" w:hAnsi="Times New Roman" w:cs="Times New Roman"/>
          <w:bCs/>
          <w:sz w:val="24"/>
          <w:szCs w:val="24"/>
        </w:rPr>
        <w:t>Orang tua juga memiliki peran yang besar untuk penundaan usia perkawinan anak, karena keputusan menikah di usia muda sangat ditentukan oleh peran orang tua</w:t>
      </w:r>
      <w:r>
        <w:rPr>
          <w:rFonts w:ascii="Times New Roman" w:eastAsia="Times New Roman" w:hAnsi="Times New Roman" w:cs="Times New Roman"/>
          <w:bCs/>
          <w:sz w:val="24"/>
          <w:szCs w:val="24"/>
        </w:rPr>
        <w:t xml:space="preserve">. </w:t>
      </w:r>
    </w:p>
    <w:p w14:paraId="0D3418F3" w14:textId="64593449" w:rsidR="00DB6A5F" w:rsidRPr="003305A1" w:rsidRDefault="00A916F3" w:rsidP="00656394">
      <w:pPr>
        <w:pStyle w:val="Heading3"/>
        <w:numPr>
          <w:ilvl w:val="6"/>
          <w:numId w:val="4"/>
        </w:numPr>
        <w:ind w:left="851"/>
        <w:rPr>
          <w:rFonts w:eastAsia="Times New Roman"/>
        </w:rPr>
      </w:pPr>
      <w:bookmarkStart w:id="42" w:name="_Toc137726147"/>
      <w:r>
        <w:rPr>
          <w:rFonts w:eastAsia="Times New Roman"/>
        </w:rPr>
        <w:t>Sikap</w:t>
      </w:r>
      <w:r w:rsidR="00DB6A5F" w:rsidRPr="003305A1">
        <w:rPr>
          <w:rFonts w:eastAsia="Times New Roman"/>
        </w:rPr>
        <w:t xml:space="preserve"> Masyarakat Pesisir terhadap UU No. 16 Tahun 2019</w:t>
      </w:r>
      <w:bookmarkEnd w:id="42"/>
    </w:p>
    <w:p w14:paraId="6BBD310E" w14:textId="77777777" w:rsidR="00D946A6" w:rsidRPr="00D946A6" w:rsidRDefault="00D946A6" w:rsidP="00D946A6">
      <w:pPr>
        <w:spacing w:after="0" w:line="480" w:lineRule="exact"/>
        <w:ind w:left="851" w:firstLine="709"/>
        <w:jc w:val="both"/>
        <w:rPr>
          <w:rFonts w:ascii="Times New Roman" w:hAnsi="Times New Roman" w:cs="Times New Roman"/>
          <w:sz w:val="24"/>
          <w:szCs w:val="24"/>
        </w:rPr>
      </w:pPr>
      <w:r w:rsidRPr="00D946A6">
        <w:rPr>
          <w:rFonts w:ascii="Times New Roman" w:hAnsi="Times New Roman" w:cs="Times New Roman"/>
          <w:sz w:val="24"/>
          <w:szCs w:val="24"/>
        </w:rPr>
        <w:t>Batas usia perkawinan di Indonesia berbeda</w:t>
      </w:r>
      <w:r>
        <w:rPr>
          <w:rFonts w:ascii="Times New Roman" w:hAnsi="Times New Roman" w:cs="Times New Roman"/>
          <w:sz w:val="24"/>
          <w:szCs w:val="24"/>
        </w:rPr>
        <w:t xml:space="preserve"> jika</w:t>
      </w:r>
      <w:r w:rsidRPr="00D946A6">
        <w:rPr>
          <w:rFonts w:ascii="Times New Roman" w:hAnsi="Times New Roman" w:cs="Times New Roman"/>
          <w:sz w:val="24"/>
          <w:szCs w:val="24"/>
        </w:rPr>
        <w:t xml:space="preserve"> dengan negara lain meskipun batas usia tersebut masih </w:t>
      </w:r>
      <w:r w:rsidRPr="00D946A6">
        <w:rPr>
          <w:rFonts w:ascii="Times New Roman" w:hAnsi="Times New Roman" w:cs="Times New Roman"/>
          <w:iCs/>
          <w:sz w:val="24"/>
          <w:szCs w:val="24"/>
        </w:rPr>
        <w:t>standar</w:t>
      </w:r>
      <w:r w:rsidRPr="00D946A6">
        <w:rPr>
          <w:rFonts w:ascii="Times New Roman" w:hAnsi="Times New Roman" w:cs="Times New Roman"/>
          <w:sz w:val="24"/>
          <w:szCs w:val="24"/>
        </w:rPr>
        <w:t xml:space="preserve"> dengan negara-negara lain. Batas usia perkawinan di Pakistan adalah 16 tahun perempuan dan 18 tahun laki-laki</w:t>
      </w:r>
      <w:r w:rsidRPr="00D946A6">
        <w:rPr>
          <w:rStyle w:val="FootnoteReference"/>
          <w:rFonts w:ascii="Times New Roman" w:hAnsi="Times New Roman" w:cs="Times New Roman"/>
          <w:sz w:val="24"/>
          <w:szCs w:val="24"/>
        </w:rPr>
        <w:footnoteReference w:id="131"/>
      </w:r>
      <w:r w:rsidRPr="00D946A6">
        <w:rPr>
          <w:rFonts w:ascii="Times New Roman" w:hAnsi="Times New Roman" w:cs="Times New Roman"/>
          <w:sz w:val="24"/>
          <w:szCs w:val="24"/>
        </w:rPr>
        <w:t xml:space="preserve"> sama halnya dengan Malaysia</w:t>
      </w:r>
      <w:r w:rsidRPr="00D946A6">
        <w:rPr>
          <w:rStyle w:val="FootnoteReference"/>
          <w:rFonts w:ascii="Times New Roman" w:hAnsi="Times New Roman" w:cs="Times New Roman"/>
          <w:sz w:val="24"/>
          <w:szCs w:val="24"/>
        </w:rPr>
        <w:footnoteReference w:id="132"/>
      </w:r>
      <w:r w:rsidRPr="00D946A6">
        <w:rPr>
          <w:rFonts w:ascii="Times New Roman" w:hAnsi="Times New Roman" w:cs="Times New Roman"/>
          <w:sz w:val="24"/>
          <w:szCs w:val="24"/>
        </w:rPr>
        <w:t xml:space="preserve"> namun sedikit berbeda dengan Brunei Darussalam yang menetapkan usia minimal perkawinan adalah laki-laki adalah 18 dan perempuan 17 tahun.</w:t>
      </w:r>
      <w:r w:rsidRPr="00D946A6">
        <w:rPr>
          <w:rStyle w:val="FootnoteReference"/>
          <w:rFonts w:ascii="Times New Roman" w:hAnsi="Times New Roman" w:cs="Times New Roman"/>
          <w:sz w:val="24"/>
          <w:szCs w:val="24"/>
        </w:rPr>
        <w:footnoteReference w:id="133"/>
      </w:r>
      <w:r w:rsidRPr="00D946A6">
        <w:rPr>
          <w:rFonts w:ascii="Times New Roman" w:hAnsi="Times New Roman" w:cs="Times New Roman"/>
          <w:sz w:val="24"/>
          <w:szCs w:val="24"/>
        </w:rPr>
        <w:t xml:space="preserve"> Ukraina membatasi </w:t>
      </w:r>
      <w:r w:rsidRPr="00D946A6">
        <w:rPr>
          <w:rFonts w:ascii="Times New Roman" w:hAnsi="Times New Roman" w:cs="Times New Roman"/>
          <w:sz w:val="24"/>
          <w:szCs w:val="24"/>
        </w:rPr>
        <w:lastRenderedPageBreak/>
        <w:t>usia perkawinan bagi laki-laki dan perempuan minimal 18 tahun.</w:t>
      </w:r>
      <w:r w:rsidRPr="00D946A6">
        <w:rPr>
          <w:rStyle w:val="FootnoteReference"/>
          <w:rFonts w:ascii="Times New Roman" w:hAnsi="Times New Roman" w:cs="Times New Roman"/>
          <w:sz w:val="24"/>
          <w:szCs w:val="24"/>
        </w:rPr>
        <w:t xml:space="preserve"> </w:t>
      </w:r>
      <w:r w:rsidRPr="00D946A6">
        <w:rPr>
          <w:rStyle w:val="FootnoteReference"/>
          <w:rFonts w:ascii="Times New Roman" w:hAnsi="Times New Roman" w:cs="Times New Roman"/>
          <w:sz w:val="24"/>
          <w:szCs w:val="24"/>
        </w:rPr>
        <w:footnoteReference w:id="134"/>
      </w:r>
      <w:r w:rsidRPr="00D946A6">
        <w:rPr>
          <w:rFonts w:ascii="Times New Roman" w:hAnsi="Times New Roman" w:cs="Times New Roman"/>
          <w:sz w:val="24"/>
          <w:szCs w:val="24"/>
        </w:rPr>
        <w:t xml:space="preserve"> Berbeda dengan batas usia perkawinan di Indonesia, dimana satu sisi menetapkan pada batasan normal, sementara pada sisi lain terdapat batas usia melebihi batas usia yang telah ditetapkan undang-undang. Batas usia </w:t>
      </w:r>
      <w:r w:rsidRPr="00D946A6">
        <w:rPr>
          <w:rFonts w:ascii="Times New Roman" w:hAnsi="Times New Roman" w:cs="Times New Roman"/>
          <w:iCs/>
          <w:sz w:val="24"/>
          <w:szCs w:val="24"/>
        </w:rPr>
        <w:t>standar</w:t>
      </w:r>
      <w:r w:rsidRPr="00D946A6">
        <w:rPr>
          <w:rFonts w:ascii="Times New Roman" w:hAnsi="Times New Roman" w:cs="Times New Roman"/>
          <w:sz w:val="24"/>
          <w:szCs w:val="24"/>
        </w:rPr>
        <w:t xml:space="preserve"> adalah 19 tahun bagi laki-laki dan perempuan.</w:t>
      </w:r>
      <w:r w:rsidRPr="00D946A6">
        <w:rPr>
          <w:rStyle w:val="FootnoteReference"/>
          <w:rFonts w:ascii="Times New Roman" w:hAnsi="Times New Roman" w:cs="Times New Roman"/>
          <w:sz w:val="24"/>
          <w:szCs w:val="24"/>
        </w:rPr>
        <w:footnoteReference w:id="135"/>
      </w:r>
      <w:r w:rsidRPr="00D946A6">
        <w:rPr>
          <w:rFonts w:ascii="Times New Roman" w:hAnsi="Times New Roman" w:cs="Times New Roman"/>
          <w:sz w:val="24"/>
          <w:szCs w:val="24"/>
        </w:rPr>
        <w:t xml:space="preserve"> Perbedaan ini terjadi karena tuntutan yang berbeda dari masing-masing negara dan perkembangan sosial dan juga hukum di negara-negara tersebut.</w:t>
      </w:r>
    </w:p>
    <w:p w14:paraId="411594D4" w14:textId="0D2E2AA5" w:rsidR="006B01C0" w:rsidRDefault="00E344CB" w:rsidP="00D432C8">
      <w:pPr>
        <w:spacing w:line="480" w:lineRule="exact"/>
        <w:ind w:left="851" w:firstLine="425"/>
        <w:jc w:val="both"/>
        <w:rPr>
          <w:rFonts w:ascii="Times New Roman" w:hAnsi="Times New Roman" w:cs="Times New Roman"/>
          <w:sz w:val="24"/>
          <w:szCs w:val="24"/>
        </w:rPr>
      </w:pPr>
      <w:r>
        <w:rPr>
          <w:rFonts w:ascii="Times New Roman" w:hAnsi="Times New Roman" w:cs="Times New Roman"/>
          <w:sz w:val="24"/>
          <w:szCs w:val="24"/>
        </w:rPr>
        <w:t>R</w:t>
      </w:r>
      <w:r w:rsidR="006B51E6">
        <w:rPr>
          <w:rFonts w:ascii="Times New Roman" w:hAnsi="Times New Roman" w:cs="Times New Roman"/>
          <w:sz w:val="24"/>
          <w:szCs w:val="24"/>
        </w:rPr>
        <w:t>espon</w:t>
      </w:r>
      <w:r w:rsidR="00D432C8">
        <w:rPr>
          <w:rFonts w:ascii="Times New Roman" w:hAnsi="Times New Roman" w:cs="Times New Roman"/>
          <w:sz w:val="24"/>
          <w:szCs w:val="24"/>
        </w:rPr>
        <w:t xml:space="preserve"> masyarakat </w:t>
      </w:r>
      <w:r w:rsidR="0060450A">
        <w:rPr>
          <w:rFonts w:ascii="Times New Roman" w:hAnsi="Times New Roman" w:cs="Times New Roman"/>
          <w:sz w:val="24"/>
          <w:szCs w:val="24"/>
        </w:rPr>
        <w:t xml:space="preserve">pesisir </w:t>
      </w:r>
      <w:r w:rsidR="00D432C8">
        <w:rPr>
          <w:rFonts w:ascii="Times New Roman" w:hAnsi="Times New Roman" w:cs="Times New Roman"/>
          <w:sz w:val="24"/>
          <w:szCs w:val="24"/>
        </w:rPr>
        <w:t>ada yang mendukung dan juga menolak. Masyarakat yang mendukung melihat bahwa dengan menikah anak khususnya laki-laki dapat menunjukan sisi bertanggung jawab untuk mencari nafkah. Dengan menikah anak laki-laki dengan sendirinya harus keluar dari rumah demi mencari uang untuk kebutuhan rumah tangga</w:t>
      </w:r>
      <w:r w:rsidR="0060450A">
        <w:rPr>
          <w:rFonts w:ascii="Times New Roman" w:hAnsi="Times New Roman" w:cs="Times New Roman"/>
          <w:sz w:val="24"/>
          <w:szCs w:val="24"/>
        </w:rPr>
        <w:t xml:space="preserve"> sehingga </w:t>
      </w:r>
      <w:r w:rsidR="00D432C8">
        <w:rPr>
          <w:rFonts w:ascii="Times New Roman" w:hAnsi="Times New Roman" w:cs="Times New Roman"/>
          <w:sz w:val="24"/>
          <w:szCs w:val="24"/>
        </w:rPr>
        <w:t>anak dapat menjadi laki-laki dewasa dengan lebih cepat.</w:t>
      </w:r>
    </w:p>
    <w:p w14:paraId="780A55F9" w14:textId="2B51CD4D" w:rsidR="0060450A" w:rsidRDefault="0060450A" w:rsidP="00D432C8">
      <w:pPr>
        <w:spacing w:line="480" w:lineRule="exact"/>
        <w:ind w:left="851" w:firstLine="425"/>
        <w:jc w:val="both"/>
        <w:rPr>
          <w:rFonts w:ascii="Times New Roman" w:hAnsi="Times New Roman" w:cs="Times New Roman"/>
          <w:sz w:val="24"/>
          <w:szCs w:val="24"/>
        </w:rPr>
      </w:pPr>
      <w:r>
        <w:rPr>
          <w:rFonts w:ascii="Times New Roman" w:hAnsi="Times New Roman" w:cs="Times New Roman"/>
          <w:sz w:val="24"/>
          <w:szCs w:val="24"/>
        </w:rPr>
        <w:t>Masalah kedewasaan bagi masyarakat pesisir dalam rumah tangga dapat diatasi setelah menikah. Bagi mereka, pasangan dengan seiring waktu dapat memahami satu sama lain dalam menghadapi berbagai permasalahan rumah tangga. Akan tetapi peneliti melihat kebanyakan pasangan tidak bisa mengatasi masalah ekonomi dalam rumah tangga mereka itu sendiri, akhirnya pasangat banyak yang bercerai karena ekonomi mereka yang didukung dengan percekcokan tiada henti.</w:t>
      </w:r>
    </w:p>
    <w:p w14:paraId="63FC1F0B" w14:textId="5A3FC4C8" w:rsidR="00A016D1" w:rsidRDefault="00E344CB" w:rsidP="00A016D1">
      <w:pPr>
        <w:spacing w:line="480" w:lineRule="exact"/>
        <w:ind w:left="851" w:firstLine="425"/>
        <w:jc w:val="both"/>
        <w:rPr>
          <w:rFonts w:ascii="Times New Roman" w:hAnsi="Times New Roman" w:cs="Times New Roman"/>
          <w:sz w:val="24"/>
          <w:szCs w:val="24"/>
        </w:rPr>
      </w:pPr>
      <w:r w:rsidRPr="00E344CB">
        <w:rPr>
          <w:rFonts w:ascii="Times New Roman" w:hAnsi="Times New Roman" w:cs="Times New Roman"/>
          <w:sz w:val="24"/>
          <w:szCs w:val="24"/>
        </w:rPr>
        <w:t xml:space="preserve">Masyarakat pesisir di Minahasa Selatan telah mengetahui adanya undang-undang terbaru tentang perkawinan akan tetapi tidak mengetahui secara pasti tentang isi undang-undangnya. Adapun 2 persetujuan lainnya </w:t>
      </w:r>
      <w:r w:rsidRPr="00E344CB">
        <w:rPr>
          <w:rFonts w:ascii="Times New Roman" w:hAnsi="Times New Roman" w:cs="Times New Roman"/>
          <w:sz w:val="24"/>
          <w:szCs w:val="24"/>
        </w:rPr>
        <w:lastRenderedPageBreak/>
        <w:t>yang disertai dengan alasan harus mengikuti aturan pemerintah dan masa depan anak yang lebih baik. ketentuan yang ada dalam undang-undang tersebut harus dipatuhi akan tetapi beberapa masyarakat tidak mengetahui adanya undang-undang ini. Dengan demikian sangat jelas bahwa Undang-Undang No. 16 tahun 2019 adalah ketentuan yang harus dilaksanakan, walaupun undang-undang ini terkesan memaksakan dan menyulitkan masyarakat.</w:t>
      </w:r>
    </w:p>
    <w:p w14:paraId="1D6B7A5E" w14:textId="77777777" w:rsidR="00D946A6" w:rsidRPr="00D946A6" w:rsidRDefault="00D946A6" w:rsidP="00D946A6">
      <w:pPr>
        <w:spacing w:after="0" w:line="480" w:lineRule="exact"/>
        <w:ind w:left="851" w:firstLine="709"/>
        <w:jc w:val="both"/>
        <w:rPr>
          <w:rFonts w:ascii="Times New Roman" w:hAnsi="Times New Roman" w:cs="Times New Roman"/>
          <w:sz w:val="24"/>
          <w:szCs w:val="24"/>
        </w:rPr>
      </w:pPr>
      <w:r w:rsidRPr="00D946A6">
        <w:rPr>
          <w:rFonts w:ascii="Times New Roman" w:hAnsi="Times New Roman" w:cs="Times New Roman"/>
          <w:sz w:val="24"/>
          <w:szCs w:val="24"/>
        </w:rPr>
        <w:t>Masalah batas usia perkawinan menjadi perhatian masyarakat muslim Indonesia dan negara lain. Sangat penting dalam mempersiapkan sifat kedewasaan baik secara fisik dan hari/jiwa agar bisa terbangun keluarga yang bahagia.</w:t>
      </w:r>
      <w:r w:rsidRPr="00D946A6">
        <w:rPr>
          <w:rStyle w:val="FootnoteReference"/>
          <w:rFonts w:ascii="Times New Roman" w:hAnsi="Times New Roman" w:cs="Times New Roman"/>
          <w:sz w:val="24"/>
          <w:szCs w:val="24"/>
        </w:rPr>
        <w:footnoteReference w:id="136"/>
      </w:r>
      <w:r w:rsidRPr="00D946A6">
        <w:rPr>
          <w:rFonts w:ascii="Times New Roman" w:hAnsi="Times New Roman" w:cs="Times New Roman"/>
          <w:sz w:val="24"/>
          <w:szCs w:val="24"/>
        </w:rPr>
        <w:t xml:space="preserve"> Hal tersebut tidak terlepas dari usia seseorang yang hendak melangsungkan suatu hubungan perkawinan. Kesadaran seperti ini harus ada bagi setiap masyarakat Muslim.</w:t>
      </w:r>
    </w:p>
    <w:p w14:paraId="3F421BED" w14:textId="77777777" w:rsidR="00D946A6" w:rsidRPr="00D946A6" w:rsidRDefault="00D946A6" w:rsidP="00D946A6">
      <w:pPr>
        <w:spacing w:after="0" w:line="480" w:lineRule="exact"/>
        <w:ind w:left="851" w:firstLine="709"/>
        <w:jc w:val="both"/>
        <w:rPr>
          <w:rFonts w:ascii="Times New Roman" w:hAnsi="Times New Roman" w:cs="Times New Roman"/>
          <w:sz w:val="24"/>
          <w:szCs w:val="24"/>
        </w:rPr>
      </w:pPr>
      <w:r w:rsidRPr="00D946A6">
        <w:rPr>
          <w:rFonts w:ascii="Times New Roman" w:hAnsi="Times New Roman" w:cs="Times New Roman"/>
          <w:sz w:val="24"/>
          <w:szCs w:val="24"/>
        </w:rPr>
        <w:t xml:space="preserve">Hasil data wawancara yang disimpulkan peneliti adalah keseluruhan masyarakat tidak mengetahui tentang telah diterapkan peraturan Undang-undang Nomor 16 Tahun 2019 tersebut selain itu dokrin agama tentang batasan usia menikah yakni </w:t>
      </w:r>
      <w:r w:rsidRPr="00D946A6">
        <w:rPr>
          <w:rFonts w:ascii="Times New Roman" w:hAnsi="Times New Roman" w:cs="Times New Roman"/>
          <w:i/>
          <w:iCs/>
          <w:sz w:val="24"/>
          <w:szCs w:val="24"/>
        </w:rPr>
        <w:t>baligh</w:t>
      </w:r>
      <w:r w:rsidRPr="00D946A6">
        <w:rPr>
          <w:rFonts w:ascii="Times New Roman" w:hAnsi="Times New Roman" w:cs="Times New Roman"/>
          <w:sz w:val="24"/>
          <w:szCs w:val="24"/>
        </w:rPr>
        <w:t xml:space="preserve"> telah melekat kepada diri masyarakat Muslim. Namun, untuk selanjutnya mereka tetap akan berusaha mematuhi peraturan yang telah ditetapkan, akan tetapi sangat disayangkan jika adanya peraturan terbaru namun kurangnya perhatian pemerintah pada masyarakat khususnya dalam memberikan sosialisasi kepada masyarakat tersebut. Menurut tokoh agama perkawinan harus dilaksanakan berdasarkan pada ketentuan undang-undang yang berlaku </w:t>
      </w:r>
      <w:r w:rsidRPr="00D946A6">
        <w:rPr>
          <w:rFonts w:ascii="Times New Roman" w:hAnsi="Times New Roman" w:cs="Times New Roman"/>
          <w:sz w:val="24"/>
          <w:szCs w:val="24"/>
        </w:rPr>
        <w:lastRenderedPageBreak/>
        <w:t xml:space="preserve">sekarang ini tanpa adanya alasan dan mengaku dengan tegas pengaturan tersebut telah diusahakan untuk disosialisakan kepada masyarakat. </w:t>
      </w:r>
    </w:p>
    <w:p w14:paraId="66363148" w14:textId="77777777" w:rsidR="00D946A6" w:rsidRDefault="00D946A6" w:rsidP="00D946A6">
      <w:pPr>
        <w:spacing w:after="0" w:line="480" w:lineRule="exact"/>
        <w:ind w:left="851" w:firstLine="709"/>
        <w:jc w:val="both"/>
        <w:rPr>
          <w:rFonts w:ascii="Times New Roman" w:hAnsi="Times New Roman" w:cs="Times New Roman"/>
          <w:sz w:val="24"/>
          <w:szCs w:val="24"/>
        </w:rPr>
      </w:pPr>
      <w:r w:rsidRPr="00D946A6">
        <w:rPr>
          <w:rFonts w:ascii="Times New Roman" w:hAnsi="Times New Roman" w:cs="Times New Roman"/>
          <w:sz w:val="24"/>
          <w:szCs w:val="24"/>
        </w:rPr>
        <w:t xml:space="preserve">Kesadaran masyarakat terhadap hukum tersebut sangat dibutuhkan. Banyak masyarakat yang kurang menyadari adanya ketentuan dalam hukum ini. Responden dari para tokoh agama Islam di Sulawesi Utara menyatakan bahwa penerapan ketentuan dalam undang-undang tersebut memang harus tetap dijalankan, akan tetapi ada hal-hal yang </w:t>
      </w:r>
      <w:r w:rsidRPr="00D946A6">
        <w:rPr>
          <w:rFonts w:ascii="Times New Roman" w:hAnsi="Times New Roman" w:cs="Times New Roman"/>
          <w:iCs/>
          <w:sz w:val="24"/>
          <w:szCs w:val="24"/>
        </w:rPr>
        <w:t>urgen</w:t>
      </w:r>
      <w:r w:rsidRPr="00D946A6">
        <w:rPr>
          <w:rFonts w:ascii="Times New Roman" w:hAnsi="Times New Roman" w:cs="Times New Roman"/>
          <w:sz w:val="24"/>
          <w:szCs w:val="24"/>
        </w:rPr>
        <w:t xml:space="preserve"> dalam ketentuan agama yang harus didahulukan. Berlakunya undang-undang yang baru ini terdapat kendala bagi pasangan yang telah melakukan perkawinan sebelum Undang-Undang diterbitkan.</w:t>
      </w:r>
      <w:r w:rsidRPr="00D946A6">
        <w:rPr>
          <w:rStyle w:val="FootnoteReference"/>
          <w:rFonts w:ascii="Times New Roman" w:hAnsi="Times New Roman" w:cs="Times New Roman"/>
          <w:sz w:val="24"/>
          <w:szCs w:val="24"/>
        </w:rPr>
        <w:footnoteReference w:id="137"/>
      </w:r>
      <w:r w:rsidRPr="00D946A6">
        <w:rPr>
          <w:rFonts w:ascii="Times New Roman" w:hAnsi="Times New Roman" w:cs="Times New Roman"/>
          <w:sz w:val="24"/>
          <w:szCs w:val="24"/>
        </w:rPr>
        <w:t xml:space="preserve"> Bagi pasangan yang telah terlebih dahulu melaksanakan perkawinan sebelum aturan ini diberlakukan sedangkan pasangan perempuannya belum mencukupi usia 19 tahun akan sangat direpotkan. Sebab mereka masih harus menunggu sampai cukup usia berdasarkan Undang-Undang Nomor 16 tahun 2019 untuk mendapatkan kelengkapan administrasi pasangan tersebut.</w:t>
      </w:r>
      <w:r w:rsidRPr="00D946A6">
        <w:rPr>
          <w:rStyle w:val="FootnoteReference"/>
          <w:rFonts w:ascii="Times New Roman" w:hAnsi="Times New Roman" w:cs="Times New Roman"/>
          <w:sz w:val="24"/>
          <w:szCs w:val="24"/>
        </w:rPr>
        <w:footnoteReference w:id="138"/>
      </w:r>
      <w:r w:rsidRPr="00D946A6">
        <w:rPr>
          <w:rFonts w:ascii="Times New Roman" w:hAnsi="Times New Roman" w:cs="Times New Roman"/>
          <w:sz w:val="24"/>
          <w:szCs w:val="24"/>
        </w:rPr>
        <w:t xml:space="preserve"> Adapun pernikahan di bawah umur dapat dijalankan apabila mendapat ijin dari Pengadilan Agama sebagaimana tertuang dalam Pasal 7 ayat 2 Undang-Undang Nomor 16 tahun 2019. Dalam temuan Rahmawati dan Nuraeni bahwa pasal ini awalnya adalah menjadi pilihan terakhir untuk kemashlahatan perlahan berubah menjadi peluang untuk memberikan legalitas pada pernikahan di bawah umur.</w:t>
      </w:r>
      <w:r w:rsidRPr="00D946A6">
        <w:rPr>
          <w:rStyle w:val="FootnoteReference"/>
          <w:rFonts w:ascii="Times New Roman" w:hAnsi="Times New Roman" w:cs="Times New Roman"/>
          <w:sz w:val="24"/>
          <w:szCs w:val="24"/>
        </w:rPr>
        <w:footnoteReference w:id="139"/>
      </w:r>
    </w:p>
    <w:p w14:paraId="047841AB" w14:textId="2FEBDE61" w:rsidR="00716F59" w:rsidRPr="00D946A6" w:rsidRDefault="00716F59" w:rsidP="00D946A6">
      <w:pPr>
        <w:spacing w:after="0" w:line="480" w:lineRule="exact"/>
        <w:ind w:left="851" w:firstLine="709"/>
        <w:jc w:val="both"/>
        <w:rPr>
          <w:rFonts w:ascii="Times New Roman" w:hAnsi="Times New Roman" w:cs="Times New Roman"/>
          <w:sz w:val="24"/>
          <w:szCs w:val="24"/>
        </w:rPr>
      </w:pPr>
      <w:r w:rsidRPr="00716F59">
        <w:rPr>
          <w:rFonts w:ascii="Times New Roman" w:hAnsi="Times New Roman" w:cs="Times New Roman"/>
          <w:sz w:val="24"/>
          <w:szCs w:val="24"/>
        </w:rPr>
        <w:lastRenderedPageBreak/>
        <w:t>Perkawinan dengan demikian dipahami sebagai ikatan yang diakui secara hukum dan sosial antara seorang pria dan seorang wanita. Menurut Undang-Undang Republik Indonesia Nomor 16 Tahun 2019 tentang Perubahan Undang-Undang Nomor 1 Tahun 1974 Tentang Perkawinan, Pasal 7 Ayat 1 menyatakan bahwa “Perkawinan hanya diperbolehkan apabila laki-laki dan perempuan mencapai usia 19 tahun”. Itu ditetapkan. (19 tahun. Seperti yang sudah dijelaskan, mereka yang melanggar aspek-aspek penting dari hak asasi manusia.</w:t>
      </w:r>
    </w:p>
    <w:p w14:paraId="480D7D5C" w14:textId="77777777" w:rsidR="00D946A6" w:rsidRPr="00D946A6" w:rsidRDefault="00D946A6" w:rsidP="00D946A6">
      <w:pPr>
        <w:spacing w:after="0" w:line="480" w:lineRule="exact"/>
        <w:ind w:left="851" w:firstLine="709"/>
        <w:jc w:val="both"/>
        <w:rPr>
          <w:rFonts w:ascii="Times New Roman" w:hAnsi="Times New Roman" w:cs="Times New Roman"/>
          <w:sz w:val="24"/>
          <w:szCs w:val="24"/>
        </w:rPr>
      </w:pPr>
      <w:r w:rsidRPr="00D946A6">
        <w:rPr>
          <w:rFonts w:ascii="Times New Roman" w:hAnsi="Times New Roman" w:cs="Times New Roman"/>
          <w:sz w:val="24"/>
          <w:szCs w:val="24"/>
        </w:rPr>
        <w:t xml:space="preserve">Pandangan masyarakat dalam masalah perkawinan adalah mendahulukan ketentuan agama namun tidak mengesampingkan aturan Undang-undang yang ada, karena akan berkaitan erat dengan kelengkapan administrasi yaitu berupa data bagi pasangan yang menikah. Penerapan Undang-undang terbaru di KUA sudah diterapkan, akan tetapi masih banyak para masyarakat Sulawesi Utara yang kurang mengetahui tentang adanya penerapan Undang-undang tersebut. Dengan demikian penerapan terkait Undang-Undang Nomor 16 tahun 2019 yang dilakukan di Kecamatan Sulawesi Utara belum efektif. </w:t>
      </w:r>
    </w:p>
    <w:p w14:paraId="488F02F8" w14:textId="77777777" w:rsidR="00D946A6" w:rsidRDefault="00D946A6" w:rsidP="00D946A6">
      <w:pPr>
        <w:spacing w:after="0" w:line="480" w:lineRule="exact"/>
        <w:ind w:left="851" w:firstLine="709"/>
        <w:jc w:val="both"/>
        <w:rPr>
          <w:rFonts w:ascii="Times New Roman" w:hAnsi="Times New Roman" w:cs="Times New Roman"/>
          <w:sz w:val="24"/>
          <w:szCs w:val="24"/>
        </w:rPr>
      </w:pPr>
      <w:r w:rsidRPr="00D946A6">
        <w:rPr>
          <w:rFonts w:ascii="Times New Roman" w:hAnsi="Times New Roman" w:cs="Times New Roman"/>
          <w:sz w:val="24"/>
          <w:szCs w:val="24"/>
        </w:rPr>
        <w:t>Ketentuan batas usia perkawinan menurut Undang-Undang No. 16 tahun 2019 tentang Perkawinan dijelaskan pada pasal 7 ayat (1) terlah dijelaskan batar usia perkawinan yang legal secara hukum.</w:t>
      </w:r>
      <w:r w:rsidRPr="00D946A6">
        <w:rPr>
          <w:rStyle w:val="FootnoteReference"/>
          <w:rFonts w:ascii="Times New Roman" w:hAnsi="Times New Roman" w:cs="Times New Roman"/>
          <w:sz w:val="24"/>
          <w:szCs w:val="24"/>
        </w:rPr>
        <w:footnoteReference w:id="140"/>
      </w:r>
      <w:r w:rsidRPr="00D946A6">
        <w:rPr>
          <w:rFonts w:ascii="Times New Roman" w:hAnsi="Times New Roman" w:cs="Times New Roman"/>
          <w:sz w:val="24"/>
          <w:szCs w:val="24"/>
        </w:rPr>
        <w:t xml:space="preserve"> Sosialiasi terkait Undang-undang harus ditingkatkan dan seharusnya para masyarakat juga harus sadar akan adanya hukum terbaru tentang batasan perkawinan tersebut.  Maksudnya, apabila pada suatu dan hal lain perkawinan dari mereka yang usianya di bawah 19 tahun untuk laki-laki </w:t>
      </w:r>
      <w:r w:rsidRPr="00D946A6">
        <w:rPr>
          <w:rFonts w:ascii="Times New Roman" w:hAnsi="Times New Roman" w:cs="Times New Roman"/>
          <w:sz w:val="24"/>
          <w:szCs w:val="24"/>
        </w:rPr>
        <w:lastRenderedPageBreak/>
        <w:t xml:space="preserve">juga perempuan, maka undang-undang tetap memberi jalan keluar. Hal tersebut diatur dalam Pasal 7 ayat (2) yakni dapat meminta dispensasi kepada pengadilan atau pejabat lain yang ditunjuk oleh kedua orang tua pasangan. Filosofi pembahasan ini semata-mata untuk mencapai sebuah rumah tangga yang </w:t>
      </w:r>
      <w:r w:rsidRPr="00D946A6">
        <w:rPr>
          <w:rFonts w:ascii="Times New Roman" w:hAnsi="Times New Roman" w:cs="Times New Roman"/>
          <w:i/>
          <w:iCs/>
          <w:sz w:val="24"/>
          <w:szCs w:val="24"/>
        </w:rPr>
        <w:t>sakinah, mawaddah warahmah.</w:t>
      </w:r>
      <w:r w:rsidRPr="00D946A6">
        <w:rPr>
          <w:rStyle w:val="FootnoteReference"/>
          <w:rFonts w:ascii="Times New Roman" w:hAnsi="Times New Roman" w:cs="Times New Roman"/>
          <w:i/>
          <w:iCs/>
          <w:sz w:val="24"/>
          <w:szCs w:val="24"/>
        </w:rPr>
        <w:footnoteReference w:id="141"/>
      </w:r>
      <w:r w:rsidRPr="00D946A6">
        <w:rPr>
          <w:rFonts w:ascii="Times New Roman" w:hAnsi="Times New Roman" w:cs="Times New Roman"/>
          <w:sz w:val="24"/>
          <w:szCs w:val="24"/>
        </w:rPr>
        <w:t xml:space="preserve"> Maka, pembatasan usia perkawinan sangat penting sebagai modal awal dalam proses pembentukan rumah tangga. </w:t>
      </w:r>
    </w:p>
    <w:p w14:paraId="038DA8F4" w14:textId="72A6FCA0" w:rsidR="00620CFA" w:rsidRDefault="00620CFA" w:rsidP="00620CFA">
      <w:pPr>
        <w:spacing w:after="0" w:line="480" w:lineRule="exact"/>
        <w:ind w:left="851" w:firstLine="709"/>
        <w:jc w:val="both"/>
        <w:rPr>
          <w:rFonts w:ascii="Times New Roman" w:hAnsi="Times New Roman" w:cs="Times New Roman"/>
          <w:sz w:val="24"/>
          <w:szCs w:val="24"/>
        </w:rPr>
      </w:pPr>
      <w:r w:rsidRPr="00620CFA">
        <w:rPr>
          <w:rFonts w:ascii="Times New Roman" w:hAnsi="Times New Roman" w:cs="Times New Roman"/>
          <w:sz w:val="24"/>
          <w:szCs w:val="24"/>
        </w:rPr>
        <w:t>Pasangan yang melakukan perkawinan di bawah umur</w:t>
      </w:r>
      <w:r>
        <w:rPr>
          <w:rFonts w:ascii="Times New Roman" w:hAnsi="Times New Roman" w:cs="Times New Roman"/>
          <w:sz w:val="24"/>
          <w:szCs w:val="24"/>
        </w:rPr>
        <w:t xml:space="preserve"> </w:t>
      </w:r>
      <w:r w:rsidRPr="00620CFA">
        <w:rPr>
          <w:rFonts w:ascii="Times New Roman" w:hAnsi="Times New Roman" w:cs="Times New Roman"/>
          <w:sz w:val="24"/>
          <w:szCs w:val="24"/>
        </w:rPr>
        <w:t>memaknai perkawinannya sebagai karunia Tuhan yang harus diterima atau sudah takdir dari-Nya sehingga harus diterima dengan lapang dada. Apapun yang terjadi dalam kehidupan rumah tangga mereka diterima dengan lapang dada, walaupun ada di antara mereka yang mengalami kekerasan dalam rumah tangga, namun mereka pendam sendiri. Yang mereka harapkan dalam kehidupan rumah tangganya agar antara suami istri agar saling setia, ekonomi cukup, saling percaya, komunikasi yang terbuka, saling pengertian, saling</w:t>
      </w:r>
      <w:r>
        <w:rPr>
          <w:rFonts w:ascii="Times New Roman" w:hAnsi="Times New Roman" w:cs="Times New Roman"/>
          <w:sz w:val="24"/>
          <w:szCs w:val="24"/>
        </w:rPr>
        <w:t xml:space="preserve"> </w:t>
      </w:r>
      <w:r w:rsidRPr="00620CFA">
        <w:rPr>
          <w:rFonts w:ascii="Times New Roman" w:hAnsi="Times New Roman" w:cs="Times New Roman"/>
          <w:sz w:val="24"/>
          <w:szCs w:val="24"/>
        </w:rPr>
        <w:t xml:space="preserve">menyayangi, dan saling menyadari kekurangan masing-masing-masing pasangan sehingga dapat menerima kekurangan masing-masing. Pada kenyataannya, yang </w:t>
      </w:r>
      <w:r>
        <w:rPr>
          <w:rFonts w:ascii="Times New Roman" w:hAnsi="Times New Roman" w:cs="Times New Roman"/>
          <w:sz w:val="24"/>
          <w:szCs w:val="24"/>
        </w:rPr>
        <w:t>d</w:t>
      </w:r>
      <w:r w:rsidRPr="00620CFA">
        <w:rPr>
          <w:rFonts w:ascii="Times New Roman" w:hAnsi="Times New Roman" w:cs="Times New Roman"/>
          <w:sz w:val="24"/>
          <w:szCs w:val="24"/>
        </w:rPr>
        <w:t>ihadapi keluarga yang nikah di bawah umur antara lain ada kecenderungan belum matang secara fisik dan mental, dengan indikasi sering terjadi percekcokan dalam keluarga</w:t>
      </w:r>
      <w:r>
        <w:rPr>
          <w:rFonts w:ascii="Times New Roman" w:hAnsi="Times New Roman" w:cs="Times New Roman"/>
          <w:sz w:val="24"/>
          <w:szCs w:val="24"/>
        </w:rPr>
        <w:t>.</w:t>
      </w:r>
    </w:p>
    <w:p w14:paraId="4DBBF944" w14:textId="3A99A35D" w:rsidR="00070911" w:rsidRDefault="00070911" w:rsidP="00070911">
      <w:pPr>
        <w:spacing w:after="0" w:line="480" w:lineRule="exact"/>
        <w:ind w:left="851" w:firstLine="709"/>
        <w:jc w:val="both"/>
        <w:rPr>
          <w:rFonts w:ascii="Times New Roman" w:hAnsi="Times New Roman" w:cs="Times New Roman"/>
          <w:sz w:val="24"/>
          <w:szCs w:val="24"/>
        </w:rPr>
      </w:pPr>
      <w:r w:rsidRPr="00070911">
        <w:rPr>
          <w:rFonts w:ascii="Times New Roman" w:hAnsi="Times New Roman" w:cs="Times New Roman"/>
          <w:sz w:val="24"/>
          <w:szCs w:val="24"/>
        </w:rPr>
        <w:t xml:space="preserve">Minahasa Selatan telah mengubah persepsi masyarakat tentang </w:t>
      </w:r>
      <w:r w:rsidR="00BE5F9D">
        <w:rPr>
          <w:rFonts w:ascii="Times New Roman" w:hAnsi="Times New Roman" w:cs="Times New Roman"/>
          <w:sz w:val="24"/>
          <w:szCs w:val="24"/>
        </w:rPr>
        <w:t>pernikahan di bawah umur</w:t>
      </w:r>
      <w:r w:rsidRPr="00070911">
        <w:rPr>
          <w:rFonts w:ascii="Times New Roman" w:hAnsi="Times New Roman" w:cs="Times New Roman"/>
          <w:sz w:val="24"/>
          <w:szCs w:val="24"/>
        </w:rPr>
        <w:t xml:space="preserve">. Penting untuk dicatat bahwa perkawinan </w:t>
      </w:r>
      <w:r w:rsidR="00BE5F9D">
        <w:rPr>
          <w:rFonts w:ascii="Times New Roman" w:hAnsi="Times New Roman" w:cs="Times New Roman"/>
          <w:sz w:val="24"/>
          <w:szCs w:val="24"/>
        </w:rPr>
        <w:t>di bawah umur</w:t>
      </w:r>
      <w:r w:rsidRPr="00070911">
        <w:rPr>
          <w:rFonts w:ascii="Times New Roman" w:hAnsi="Times New Roman" w:cs="Times New Roman"/>
          <w:sz w:val="24"/>
          <w:szCs w:val="24"/>
        </w:rPr>
        <w:t xml:space="preserve"> perlu dilihat dalam konteks yang lebih luas.</w:t>
      </w:r>
      <w:r w:rsidR="00BE5F9D">
        <w:rPr>
          <w:rFonts w:ascii="Times New Roman" w:hAnsi="Times New Roman" w:cs="Times New Roman"/>
          <w:sz w:val="24"/>
          <w:szCs w:val="24"/>
        </w:rPr>
        <w:t xml:space="preserve"> </w:t>
      </w:r>
      <w:r w:rsidRPr="00070911">
        <w:rPr>
          <w:rFonts w:ascii="Times New Roman" w:hAnsi="Times New Roman" w:cs="Times New Roman"/>
          <w:sz w:val="24"/>
          <w:szCs w:val="24"/>
        </w:rPr>
        <w:t>Masyarakat</w:t>
      </w:r>
      <w:r w:rsidR="00BE5F9D">
        <w:rPr>
          <w:rFonts w:ascii="Times New Roman" w:hAnsi="Times New Roman" w:cs="Times New Roman"/>
          <w:sz w:val="24"/>
          <w:szCs w:val="24"/>
        </w:rPr>
        <w:t xml:space="preserve"> pesisir</w:t>
      </w:r>
      <w:r w:rsidRPr="00070911">
        <w:rPr>
          <w:rFonts w:ascii="Times New Roman" w:hAnsi="Times New Roman" w:cs="Times New Roman"/>
          <w:sz w:val="24"/>
          <w:szCs w:val="24"/>
        </w:rPr>
        <w:t xml:space="preserve"> termasuk sebagian perempuan, mengakui bahwa pernikahan di </w:t>
      </w:r>
      <w:r w:rsidRPr="00070911">
        <w:rPr>
          <w:rFonts w:ascii="Times New Roman" w:hAnsi="Times New Roman" w:cs="Times New Roman"/>
          <w:sz w:val="24"/>
          <w:szCs w:val="24"/>
        </w:rPr>
        <w:lastRenderedPageBreak/>
        <w:t>bawah umur ternyata berdampak positif. Hal ini dapat dilihat dari dampak signifikan perkawinan anak itu sendiri terhadap perempuan dan anak-anaknya, termasuk kekerasan seksual, tingginya angka kematian ibu dan anak, serta penyakit menular seksual. Perbuatan lain yang tergolong pelanggaran HAM adalah pernikahan dini merampas pendidikan anak, membatasi akses perempuan ke ranah ekonomi, dan pada akhirnya dapat berdampak buruk pada status perempuan. Ini adalah pemaparan kekerasan di dalam rumah. Pendidikan merupakan hak setiap warga negara, tanpa memandang usia maupun jenis kelamin. Prioritas pertama pendidikan adalah untuk anak, dan dalam hal ini negara memiliki kewajiban untuk menjamin dan mewujudkan hak anak atas pendidikan. Oleh karena itu, penting untuk mempertimbangkan paradigma baru yang menghubungkan hukum dan hak asasi manusia yang ada di Indonesia untuk mencegah perkawinan di bawah umur.</w:t>
      </w:r>
    </w:p>
    <w:p w14:paraId="7C1A5A4E" w14:textId="61232E47" w:rsidR="009E25EC" w:rsidRPr="009E25EC" w:rsidRDefault="009E25EC" w:rsidP="009E25EC">
      <w:pPr>
        <w:spacing w:after="0" w:line="480" w:lineRule="exact"/>
        <w:ind w:left="851" w:firstLine="709"/>
        <w:jc w:val="both"/>
        <w:rPr>
          <w:rFonts w:ascii="Times New Roman" w:hAnsi="Times New Roman" w:cs="Times New Roman"/>
          <w:sz w:val="24"/>
          <w:szCs w:val="24"/>
        </w:rPr>
      </w:pPr>
      <w:r w:rsidRPr="009E25EC">
        <w:rPr>
          <w:rFonts w:ascii="Times New Roman" w:hAnsi="Times New Roman" w:cs="Times New Roman"/>
          <w:sz w:val="24"/>
          <w:szCs w:val="24"/>
        </w:rPr>
        <w:t xml:space="preserve">Keluarga berpenghasilan rendah juga dianggap berkontribusi terhadap pernikahan dini, namun tidak demikian di Semarang. Dengan kata lain, pernikahan dini bukan karena masalah ekonomi </w:t>
      </w:r>
      <w:r w:rsidR="00620CFA">
        <w:rPr>
          <w:rFonts w:ascii="Times New Roman" w:hAnsi="Times New Roman" w:cs="Times New Roman"/>
          <w:sz w:val="24"/>
          <w:szCs w:val="24"/>
        </w:rPr>
        <w:t xml:space="preserve">juga </w:t>
      </w:r>
      <w:r w:rsidRPr="009E25EC">
        <w:rPr>
          <w:rFonts w:ascii="Times New Roman" w:hAnsi="Times New Roman" w:cs="Times New Roman"/>
          <w:sz w:val="24"/>
          <w:szCs w:val="24"/>
        </w:rPr>
        <w:t xml:space="preserve">atau bertambahnya kekayaan. Namun, masalah ekonomi muncul setelah pengenalan pernikahan dini. Tidak mampu bekerja dan kurang mampu, lulusan masih bergantung pada penghasilan orang tua sehingga sulit untuk menambah penghasilan. Dari segi pendidikan, anak muda yang baru bersekolah sembilan tahun, atau paling lama 12 tahun, lebih cenderung menikah dini. Namun, pendidikan memiliki pengaruh yang besar terhadap banyak hal seperti pembentukan keturunan dan masalah lapangan pekerjaan. Selain itu, kurangnya pengetahuan menyebabkan pola pikir </w:t>
      </w:r>
      <w:r w:rsidRPr="009E25EC">
        <w:rPr>
          <w:rFonts w:ascii="Times New Roman" w:hAnsi="Times New Roman" w:cs="Times New Roman"/>
          <w:sz w:val="24"/>
          <w:szCs w:val="24"/>
        </w:rPr>
        <w:lastRenderedPageBreak/>
        <w:t>yang sempit, keengganan untuk memikirkan masa depan, dan kecenderungan untuk jatuh ke dalam pragmatisme dan materialisme.</w:t>
      </w:r>
    </w:p>
    <w:p w14:paraId="4CA4B759" w14:textId="3C5CC83D" w:rsidR="009E25EC" w:rsidRPr="00D946A6" w:rsidRDefault="009E25EC" w:rsidP="009E25EC">
      <w:pPr>
        <w:spacing w:after="0" w:line="480" w:lineRule="exact"/>
        <w:ind w:left="851" w:firstLine="709"/>
        <w:jc w:val="both"/>
        <w:rPr>
          <w:rFonts w:ascii="Times New Roman" w:hAnsi="Times New Roman" w:cs="Times New Roman"/>
          <w:sz w:val="24"/>
          <w:szCs w:val="24"/>
        </w:rPr>
      </w:pPr>
      <w:r w:rsidRPr="009E25EC">
        <w:rPr>
          <w:rFonts w:ascii="Times New Roman" w:hAnsi="Times New Roman" w:cs="Times New Roman"/>
          <w:sz w:val="24"/>
          <w:szCs w:val="24"/>
        </w:rPr>
        <w:t xml:space="preserve">Terlihat jelas bahwa prevalensi pernikahan usia dini banyak terkait dengan masalah pengetahuan dan interaksi sosial di masyarakat. Dari segi pengetahuan, para pelaku pernikahan dini belum mengetahui dampak dari pernikahan dini, dan pengetahuan tentang undang-undang yang mengatur usia pernikahan masih sangat minim. Pernikahan dini juga sering dianggap memalukan karena merupakan akibat dari pergaulan bebas. Tapi hasil lapangan juga menunjukkan hal itu. Ini mungkin karena kurangnya pengawasan anti-promiscuous oleh keluarga dan masyarakat. Beberapa situasi yang teridentifikasi di lingkungan pelaku menunjukkan bahwa masyarakat telah menerima adanya pernikahan dini. Hal ini berdampak pada minimnya sanksi sosial dan dapat menimbulkan efek jera. Pendidikan orang tua, trauma, dan genetika juga memengaruhi angka pernikahan dini. Melihat jawaban narasumber tentang alasan pernikahan dini, kita bisa melihat bahwa masa lalu orang tua juga berperan. Beberapa responden merasa hamil di luar nikah dapat diterima karena kedua orang tua memiliki latar belakang yang sama dan frekuensi pernikahan dini tidak dapat dihindari. Meski jarang ditemukan, trauma keluarga juga berkontribusi terhadap terjadinya pernikahan dini. Pelaku pernikahan </w:t>
      </w:r>
      <w:r>
        <w:rPr>
          <w:rFonts w:ascii="Times New Roman" w:hAnsi="Times New Roman" w:cs="Times New Roman"/>
          <w:sz w:val="24"/>
          <w:szCs w:val="24"/>
        </w:rPr>
        <w:t>di bawah umur</w:t>
      </w:r>
      <w:r w:rsidRPr="009E25EC">
        <w:rPr>
          <w:rFonts w:ascii="Times New Roman" w:hAnsi="Times New Roman" w:cs="Times New Roman"/>
          <w:sz w:val="24"/>
          <w:szCs w:val="24"/>
        </w:rPr>
        <w:t xml:space="preserve"> biasanya mencari jalan keluar dengan berusaha semaksimal mungkin untuk tampil menarik. </w:t>
      </w:r>
    </w:p>
    <w:p w14:paraId="2A1B684C" w14:textId="77777777" w:rsidR="00433E12" w:rsidRDefault="00D946A6" w:rsidP="00716F59">
      <w:pPr>
        <w:spacing w:after="0" w:line="480" w:lineRule="exact"/>
        <w:ind w:left="851" w:firstLine="709"/>
        <w:jc w:val="both"/>
        <w:rPr>
          <w:rFonts w:ascii="Times New Roman" w:hAnsi="Times New Roman" w:cs="Times New Roman"/>
          <w:sz w:val="24"/>
          <w:szCs w:val="24"/>
        </w:rPr>
      </w:pPr>
      <w:r w:rsidRPr="00D946A6">
        <w:rPr>
          <w:rFonts w:ascii="Times New Roman" w:hAnsi="Times New Roman" w:cs="Times New Roman"/>
          <w:sz w:val="24"/>
          <w:szCs w:val="24"/>
        </w:rPr>
        <w:t xml:space="preserve">Perlu disadari bahwa pasal 7 ayat (1) Undang-Undang No. 16 tahun 2019 didampingi dengan aturan lain yang harus disosialisasikan oleh pelaksana undang-undang. Alasan perubahan usia perkawinan terletak pada Perma No. 5 tahun 2019 yakni demi keberlangsungan pasangan </w:t>
      </w:r>
      <w:r w:rsidRPr="00D946A6">
        <w:rPr>
          <w:rFonts w:ascii="Times New Roman" w:hAnsi="Times New Roman" w:cs="Times New Roman"/>
          <w:sz w:val="24"/>
          <w:szCs w:val="24"/>
        </w:rPr>
        <w:lastRenderedPageBreak/>
        <w:t xml:space="preserve">tersebut. Hal ini peneliti tidak temukan pada pemahaman tokoh agama, tokoh masyarakat dan masyarakat itu sendiri. Artinya meskipun sosialisasi berjalan tapi sebatas penyampaian batas usia nikah sesuai aturan undang-undang yang membuat masyarakat memiliki interpretasi masing-masing tentang batas usia perkawinan. Terbitnya Perma No. 5 tahun 2019 sebagai bentuk penjelasan atas Undang-Undang No. 16 tahun 2019. Pada aturan itu dijelaskan persyaratan pasangan di bawah umur dan pedoman hakim dalam menetapkan dispensasi kawin. Aturan ini disusun dengan tujuan menerapkan asas keberlangsungan anak. Regulasi ini seharusnya dijelaskan juga kepada masyarakat bahkan tokoh agama dan juga tokoh masyarakat yang tidak mengetahui regulasi ini. </w:t>
      </w:r>
    </w:p>
    <w:p w14:paraId="6A9274A2" w14:textId="40B14C89" w:rsidR="00433E12" w:rsidRDefault="00433E12" w:rsidP="00433E12">
      <w:pPr>
        <w:spacing w:after="0" w:line="480" w:lineRule="exact"/>
        <w:ind w:left="851" w:firstLine="709"/>
        <w:jc w:val="both"/>
        <w:rPr>
          <w:rFonts w:ascii="Times New Roman" w:hAnsi="Times New Roman" w:cs="Times New Roman"/>
          <w:sz w:val="24"/>
          <w:szCs w:val="24"/>
        </w:rPr>
      </w:pPr>
      <w:r>
        <w:rPr>
          <w:rFonts w:ascii="Times New Roman" w:hAnsi="Times New Roman" w:cs="Times New Roman"/>
          <w:sz w:val="24"/>
          <w:szCs w:val="24"/>
        </w:rPr>
        <w:t>P</w:t>
      </w:r>
      <w:r w:rsidRPr="00433E12">
        <w:rPr>
          <w:rFonts w:ascii="Times New Roman" w:hAnsi="Times New Roman" w:cs="Times New Roman"/>
          <w:sz w:val="24"/>
          <w:szCs w:val="24"/>
        </w:rPr>
        <w:t>ersoalan ketidakpahaman tentang undang-undang yang</w:t>
      </w:r>
      <w:r>
        <w:rPr>
          <w:rFonts w:ascii="Times New Roman" w:hAnsi="Times New Roman" w:cs="Times New Roman"/>
          <w:sz w:val="24"/>
          <w:szCs w:val="24"/>
        </w:rPr>
        <w:t xml:space="preserve"> </w:t>
      </w:r>
      <w:r w:rsidRPr="00433E12">
        <w:rPr>
          <w:rFonts w:ascii="Times New Roman" w:hAnsi="Times New Roman" w:cs="Times New Roman"/>
          <w:sz w:val="24"/>
          <w:szCs w:val="24"/>
        </w:rPr>
        <w:t xml:space="preserve">terbaru tentang batasan usia nikah yakni 19 tahun ditemukan relatif </w:t>
      </w:r>
      <w:r w:rsidR="00A916F3">
        <w:rPr>
          <w:rFonts w:ascii="Times New Roman" w:hAnsi="Times New Roman" w:cs="Times New Roman"/>
          <w:sz w:val="24"/>
          <w:szCs w:val="24"/>
        </w:rPr>
        <w:t>tinggi</w:t>
      </w:r>
      <w:r w:rsidRPr="00433E12">
        <w:rPr>
          <w:rFonts w:ascii="Times New Roman" w:hAnsi="Times New Roman" w:cs="Times New Roman"/>
          <w:sz w:val="24"/>
          <w:szCs w:val="24"/>
        </w:rPr>
        <w:t>, karena rata-rata informasi dan sosialisasi tentang usia nikah dilakukan oleh Kantor Urusan Agama terbilang sangat masif, baik ketika rapat dengan forkopimka, maupun diselipkan dalam acara-acara lain yang melibatkan penyuluh agama. Namun ada beberapa orang yang memang tidak mengikuti sehingga mereka masih menganggap bahwa usia nikah masih berpedoman pada ketentuan Undang-Undang No. 1 Tahun 1974 yakni masih 16 tahun bagi perempuan. Mereka tidak mengetahui bahwa aturan ada pasal yang diubah dalam Undang-undang tersebut yakni menjadi sama 19 tahun baik laki-laki maupun perempuan dengan munculnya Undang-Undang No. 19 Tahun 2019.</w:t>
      </w:r>
    </w:p>
    <w:p w14:paraId="20EE338F" w14:textId="787CE60D" w:rsidR="00A914B4" w:rsidRPr="00E344CB" w:rsidRDefault="00A016D1" w:rsidP="00716F59">
      <w:pPr>
        <w:spacing w:after="0" w:line="480" w:lineRule="exact"/>
        <w:ind w:left="851" w:firstLine="709"/>
        <w:jc w:val="both"/>
        <w:rPr>
          <w:rFonts w:ascii="Times New Roman" w:hAnsi="Times New Roman" w:cs="Times New Roman"/>
          <w:sz w:val="24"/>
          <w:szCs w:val="24"/>
        </w:rPr>
      </w:pPr>
      <w:r>
        <w:rPr>
          <w:rFonts w:ascii="Times New Roman" w:hAnsi="Times New Roman" w:cs="Times New Roman"/>
          <w:sz w:val="24"/>
          <w:szCs w:val="24"/>
        </w:rPr>
        <w:t>Artinya, s</w:t>
      </w:r>
      <w:r w:rsidR="00A914B4">
        <w:rPr>
          <w:rFonts w:ascii="Times New Roman" w:hAnsi="Times New Roman" w:cs="Times New Roman"/>
          <w:sz w:val="24"/>
          <w:szCs w:val="24"/>
        </w:rPr>
        <w:t xml:space="preserve">osialisasi ternyata masih dibutuhkan masyarakat. Peneliti melihat KUA harusnya lebih aktif lagi dalam memberikan penyluhan </w:t>
      </w:r>
      <w:r w:rsidR="00A914B4">
        <w:rPr>
          <w:rFonts w:ascii="Times New Roman" w:hAnsi="Times New Roman" w:cs="Times New Roman"/>
          <w:sz w:val="24"/>
          <w:szCs w:val="24"/>
        </w:rPr>
        <w:lastRenderedPageBreak/>
        <w:t>terkait masalah ini. Permasalahan pernikahan di bawah um</w:t>
      </w:r>
      <w:r>
        <w:rPr>
          <w:rFonts w:ascii="Times New Roman" w:hAnsi="Times New Roman" w:cs="Times New Roman"/>
          <w:sz w:val="24"/>
          <w:szCs w:val="24"/>
        </w:rPr>
        <w:t>u</w:t>
      </w:r>
      <w:r w:rsidR="00A914B4">
        <w:rPr>
          <w:rFonts w:ascii="Times New Roman" w:hAnsi="Times New Roman" w:cs="Times New Roman"/>
          <w:sz w:val="24"/>
          <w:szCs w:val="24"/>
        </w:rPr>
        <w:t>r masih menjadi isu utama KUA yang harus ditemukan solusi yang konkrit.</w:t>
      </w:r>
      <w:r>
        <w:rPr>
          <w:rFonts w:ascii="Times New Roman" w:hAnsi="Times New Roman" w:cs="Times New Roman"/>
          <w:sz w:val="24"/>
          <w:szCs w:val="24"/>
        </w:rPr>
        <w:t xml:space="preserve"> </w:t>
      </w:r>
    </w:p>
    <w:p w14:paraId="4D1C4883" w14:textId="3CB3F4A8" w:rsidR="00716F59" w:rsidRPr="00716F59" w:rsidRDefault="00716F59" w:rsidP="00716F59">
      <w:pPr>
        <w:spacing w:line="480" w:lineRule="exact"/>
        <w:ind w:left="851" w:firstLine="425"/>
        <w:jc w:val="both"/>
        <w:rPr>
          <w:rFonts w:ascii="Times New Roman" w:hAnsi="Times New Roman" w:cs="Times New Roman"/>
          <w:sz w:val="24"/>
          <w:szCs w:val="24"/>
        </w:rPr>
      </w:pPr>
      <w:r w:rsidRPr="00716F59">
        <w:rPr>
          <w:rFonts w:ascii="Times New Roman" w:hAnsi="Times New Roman" w:cs="Times New Roman"/>
          <w:sz w:val="24"/>
          <w:szCs w:val="24"/>
        </w:rPr>
        <w:t>Dalam kehidupan sosial, semua cara pandang dan cara berpikir manusia terikat pada latar belakang sosiokultural, yang pada akhirnya membentuk kebiasaan dan seringkali berubah seiring waktu. Pada hakekatnya, segala bentuk praktik budaya dan sosial disebabkan oleh interaksi sosial yang sering dilakukan melalui sudut pandang individu dalam suatu kelompok sosial. Hubungan timbal balik ini membentuk sistem sosial budaya.</w:t>
      </w:r>
      <w:r>
        <w:rPr>
          <w:rStyle w:val="FootnoteReference"/>
          <w:rFonts w:ascii="Times New Roman" w:hAnsi="Times New Roman" w:cs="Times New Roman"/>
          <w:sz w:val="24"/>
          <w:szCs w:val="24"/>
        </w:rPr>
        <w:footnoteReference w:id="142"/>
      </w:r>
    </w:p>
    <w:p w14:paraId="755F3B03" w14:textId="6B18E3DB" w:rsidR="00D432C8" w:rsidRPr="00D432C8" w:rsidRDefault="00716F59" w:rsidP="00716F59">
      <w:pPr>
        <w:spacing w:line="480" w:lineRule="exact"/>
        <w:ind w:left="851" w:firstLine="425"/>
        <w:jc w:val="both"/>
        <w:rPr>
          <w:rFonts w:ascii="Times New Roman" w:hAnsi="Times New Roman" w:cs="Times New Roman"/>
          <w:sz w:val="24"/>
          <w:szCs w:val="24"/>
        </w:rPr>
      </w:pPr>
      <w:r w:rsidRPr="00716F59">
        <w:rPr>
          <w:rFonts w:ascii="Times New Roman" w:hAnsi="Times New Roman" w:cs="Times New Roman"/>
          <w:sz w:val="24"/>
          <w:szCs w:val="24"/>
        </w:rPr>
        <w:t>Perubahan yang terjadi dalam masyarakat tidak lagi dapat dengan mudah dipisahkan dari sistem sosial itu sendiri, sistem psikologis individu dan sistem budaya. Saat ini banyak sekali bentuk perubahan sosial budaya yang membawa manfaat dan kerugian bagi masyarakat, termasuk praktek per</w:t>
      </w:r>
      <w:r>
        <w:rPr>
          <w:rFonts w:ascii="Times New Roman" w:hAnsi="Times New Roman" w:cs="Times New Roman"/>
          <w:sz w:val="24"/>
          <w:szCs w:val="24"/>
        </w:rPr>
        <w:t>nikahan di bawah umur</w:t>
      </w:r>
      <w:r w:rsidRPr="00716F59">
        <w:rPr>
          <w:rFonts w:ascii="Times New Roman" w:hAnsi="Times New Roman" w:cs="Times New Roman"/>
          <w:sz w:val="24"/>
          <w:szCs w:val="24"/>
        </w:rPr>
        <w:t>.</w:t>
      </w:r>
      <w:r>
        <w:rPr>
          <w:rStyle w:val="FootnoteReference"/>
          <w:rFonts w:ascii="Times New Roman" w:hAnsi="Times New Roman" w:cs="Times New Roman"/>
          <w:sz w:val="24"/>
          <w:szCs w:val="24"/>
        </w:rPr>
        <w:footnoteReference w:id="143"/>
      </w:r>
    </w:p>
    <w:p w14:paraId="30203600" w14:textId="0BCC8BA3" w:rsidR="00D25F2A" w:rsidRPr="00D432C8" w:rsidRDefault="00D25F2A" w:rsidP="00F11886">
      <w:pPr>
        <w:spacing w:line="480" w:lineRule="exact"/>
        <w:rPr>
          <w:rFonts w:ascii="Times New Roman" w:hAnsi="Times New Roman" w:cs="Times New Roman"/>
          <w:sz w:val="24"/>
          <w:szCs w:val="24"/>
        </w:rPr>
      </w:pPr>
      <w:r w:rsidRPr="00D432C8">
        <w:rPr>
          <w:sz w:val="24"/>
          <w:szCs w:val="24"/>
        </w:rPr>
        <w:br w:type="page"/>
      </w:r>
    </w:p>
    <w:p w14:paraId="5EC47DFB" w14:textId="77777777" w:rsidR="00D25F2A" w:rsidRPr="003305A1" w:rsidRDefault="00D25F2A" w:rsidP="0060450A">
      <w:pPr>
        <w:pStyle w:val="Heading1"/>
        <w:rPr>
          <w:rFonts w:eastAsia="Times New Roman"/>
        </w:rPr>
      </w:pPr>
      <w:bookmarkStart w:id="43" w:name="_Toc137726148"/>
      <w:r w:rsidRPr="003305A1">
        <w:rPr>
          <w:rFonts w:eastAsia="Times New Roman"/>
        </w:rPr>
        <w:lastRenderedPageBreak/>
        <w:t>BAB V</w:t>
      </w:r>
      <w:bookmarkEnd w:id="43"/>
    </w:p>
    <w:p w14:paraId="39874AB8" w14:textId="4BCB4530" w:rsidR="00D25F2A" w:rsidRPr="003305A1" w:rsidRDefault="00D25F2A" w:rsidP="0060450A">
      <w:pPr>
        <w:pStyle w:val="Heading1"/>
        <w:rPr>
          <w:rFonts w:eastAsia="Times New Roman"/>
        </w:rPr>
      </w:pPr>
      <w:bookmarkStart w:id="44" w:name="_Toc137726149"/>
      <w:r w:rsidRPr="003305A1">
        <w:rPr>
          <w:rFonts w:eastAsia="Times New Roman"/>
        </w:rPr>
        <w:t>PENUTUP</w:t>
      </w:r>
      <w:bookmarkEnd w:id="44"/>
    </w:p>
    <w:p w14:paraId="164A3B6E" w14:textId="2DEEFE12" w:rsidR="00D25F2A" w:rsidRPr="003305A1" w:rsidRDefault="0060450A" w:rsidP="0060450A">
      <w:pPr>
        <w:pStyle w:val="Heading2"/>
        <w:rPr>
          <w:rFonts w:eastAsia="Times New Roman"/>
        </w:rPr>
      </w:pPr>
      <w:bookmarkStart w:id="45" w:name="_Toc137726150"/>
      <w:r>
        <w:rPr>
          <w:rFonts w:eastAsia="Times New Roman"/>
        </w:rPr>
        <w:t xml:space="preserve">A. </w:t>
      </w:r>
      <w:r w:rsidR="00D25F2A" w:rsidRPr="003305A1">
        <w:rPr>
          <w:rFonts w:eastAsia="Times New Roman"/>
        </w:rPr>
        <w:t>Kesimpulan</w:t>
      </w:r>
      <w:bookmarkEnd w:id="45"/>
    </w:p>
    <w:p w14:paraId="38D6A27C" w14:textId="71B689A2" w:rsidR="00D25F2A" w:rsidRPr="003305A1" w:rsidRDefault="00D25F2A" w:rsidP="00F11886">
      <w:pPr>
        <w:pBdr>
          <w:top w:val="nil"/>
          <w:left w:val="nil"/>
          <w:bottom w:val="nil"/>
          <w:right w:val="nil"/>
          <w:between w:val="nil"/>
        </w:pBdr>
        <w:spacing w:after="0" w:line="480" w:lineRule="exact"/>
        <w:ind w:firstLine="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Berdasarkan pembahasan di atas maka dapat disimpulkan hal-hal sebagai berikut:</w:t>
      </w:r>
    </w:p>
    <w:p w14:paraId="268EBEBD" w14:textId="6CD1F3DE" w:rsidR="00D25F2A" w:rsidRDefault="002066EA" w:rsidP="00F11886">
      <w:pPr>
        <w:pStyle w:val="ListParagraph"/>
        <w:numPr>
          <w:ilvl w:val="0"/>
          <w:numId w:val="15"/>
        </w:numPr>
        <w:pBdr>
          <w:top w:val="nil"/>
          <w:left w:val="nil"/>
          <w:bottom w:val="nil"/>
          <w:right w:val="nil"/>
          <w:between w:val="nil"/>
        </w:pBdr>
        <w:spacing w:after="0" w:line="480" w:lineRule="exact"/>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Regulasi batas usia nikah sebagaimana dijelaskan dalam UU No. 16 Tahun 2019 terlaksana dengan baik</w:t>
      </w:r>
      <w:r w:rsidR="005C6988">
        <w:rPr>
          <w:rFonts w:ascii="Times New Roman" w:eastAsia="Times New Roman" w:hAnsi="Times New Roman" w:cs="Times New Roman"/>
          <w:sz w:val="24"/>
          <w:szCs w:val="24"/>
        </w:rPr>
        <w:t xml:space="preserve"> di kalangan masyarakat pesisir</w:t>
      </w:r>
      <w:r>
        <w:rPr>
          <w:rFonts w:ascii="Times New Roman" w:eastAsia="Times New Roman" w:hAnsi="Times New Roman" w:cs="Times New Roman"/>
          <w:sz w:val="24"/>
          <w:szCs w:val="24"/>
        </w:rPr>
        <w:t>. Pihak KUA dan para tokoh agama menjalankan aturan tersebut dengan tidak menikahkan</w:t>
      </w:r>
      <w:r w:rsidR="0008527A">
        <w:rPr>
          <w:rFonts w:ascii="Times New Roman" w:eastAsia="Times New Roman" w:hAnsi="Times New Roman" w:cs="Times New Roman"/>
          <w:sz w:val="24"/>
          <w:szCs w:val="24"/>
        </w:rPr>
        <w:t xml:space="preserve"> pasangan yang masih di bawah umur jika belum mengurus dispensasi nikah di Pengadilan Agama. </w:t>
      </w:r>
      <w:r w:rsidR="005C6988">
        <w:rPr>
          <w:rFonts w:ascii="Times New Roman" w:eastAsia="Times New Roman" w:hAnsi="Times New Roman" w:cs="Times New Roman"/>
          <w:sz w:val="24"/>
          <w:szCs w:val="24"/>
        </w:rPr>
        <w:t>Namun pada beberapa kasus terdapat pernikahan di bawah umur yang tetap dilaksanakan namun secara siri</w:t>
      </w:r>
      <w:r w:rsidR="00EC287F">
        <w:rPr>
          <w:rFonts w:ascii="Times New Roman" w:eastAsia="Times New Roman" w:hAnsi="Times New Roman" w:cs="Times New Roman"/>
          <w:sz w:val="24"/>
          <w:szCs w:val="24"/>
        </w:rPr>
        <w:t xml:space="preserve"> dan menunggu cukupmur untuk menda</w:t>
      </w:r>
      <w:r w:rsidR="00112606">
        <w:rPr>
          <w:rFonts w:ascii="Times New Roman" w:eastAsia="Times New Roman" w:hAnsi="Times New Roman" w:cs="Times New Roman"/>
          <w:sz w:val="24"/>
          <w:szCs w:val="24"/>
        </w:rPr>
        <w:t>f</w:t>
      </w:r>
      <w:r w:rsidR="00EC287F">
        <w:rPr>
          <w:rFonts w:ascii="Times New Roman" w:eastAsia="Times New Roman" w:hAnsi="Times New Roman" w:cs="Times New Roman"/>
          <w:sz w:val="24"/>
          <w:szCs w:val="24"/>
        </w:rPr>
        <w:t>tar di Kantor Urusan Agama</w:t>
      </w:r>
      <w:r w:rsidR="005C6988">
        <w:rPr>
          <w:rFonts w:ascii="Times New Roman" w:eastAsia="Times New Roman" w:hAnsi="Times New Roman" w:cs="Times New Roman"/>
          <w:sz w:val="24"/>
          <w:szCs w:val="24"/>
        </w:rPr>
        <w:t xml:space="preserve">. Hal ini dikarenakan </w:t>
      </w:r>
      <w:r w:rsidR="00F738E9">
        <w:rPr>
          <w:rFonts w:ascii="Times New Roman" w:eastAsia="Times New Roman" w:hAnsi="Times New Roman" w:cs="Times New Roman"/>
          <w:sz w:val="24"/>
          <w:szCs w:val="24"/>
        </w:rPr>
        <w:t>perempuan telah hamil. Pasangan pun yang menikah di bawah umur masih membutuhkan bantuan orang tua dari segi ekonomi dan juga pendidikan keluarga.</w:t>
      </w:r>
    </w:p>
    <w:p w14:paraId="5B9E2A3F" w14:textId="27108CEC" w:rsidR="00566279" w:rsidRDefault="00EC287F" w:rsidP="00F11886">
      <w:pPr>
        <w:pStyle w:val="ListParagraph"/>
        <w:numPr>
          <w:ilvl w:val="0"/>
          <w:numId w:val="15"/>
        </w:numPr>
        <w:pBdr>
          <w:top w:val="nil"/>
          <w:left w:val="nil"/>
          <w:bottom w:val="nil"/>
          <w:right w:val="nil"/>
          <w:between w:val="nil"/>
        </w:pBdr>
        <w:spacing w:after="0" w:line="480" w:lineRule="exact"/>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Pada dasarnya masyarakat pesisir menyambut regulasi ini dengan baik namun hanya memahami bahwa pernikahan hanya bisa jika pasangan keduanya sudah mencukupi usia 19 tahun. Masyarakat tidak memahami alasan dan tujuan dari dibentuknya regulasi tersebut. artinya terlihat kurangnya penyuluhuan atau penyuluhan tersebut tidak dilakukan secara menyeluruh sehingga masih banyak masyarakat khususnya masyarakat pesisir yang tidak memahami regulasi ini.</w:t>
      </w:r>
    </w:p>
    <w:p w14:paraId="706F8B7A" w14:textId="77777777" w:rsidR="00A754CB" w:rsidRDefault="00A754CB" w:rsidP="00A754CB">
      <w:pPr>
        <w:pBdr>
          <w:top w:val="nil"/>
          <w:left w:val="nil"/>
          <w:bottom w:val="nil"/>
          <w:right w:val="nil"/>
          <w:between w:val="nil"/>
        </w:pBdr>
        <w:spacing w:after="0" w:line="480" w:lineRule="exact"/>
        <w:jc w:val="both"/>
        <w:rPr>
          <w:rFonts w:ascii="Times New Roman" w:eastAsia="Times New Roman" w:hAnsi="Times New Roman" w:cs="Times New Roman"/>
          <w:sz w:val="24"/>
          <w:szCs w:val="24"/>
        </w:rPr>
      </w:pPr>
    </w:p>
    <w:p w14:paraId="798CE8EF" w14:textId="77777777" w:rsidR="00A754CB" w:rsidRDefault="00A754CB" w:rsidP="00A754CB">
      <w:pPr>
        <w:pBdr>
          <w:top w:val="nil"/>
          <w:left w:val="nil"/>
          <w:bottom w:val="nil"/>
          <w:right w:val="nil"/>
          <w:between w:val="nil"/>
        </w:pBdr>
        <w:spacing w:after="0" w:line="480" w:lineRule="exact"/>
        <w:jc w:val="both"/>
        <w:rPr>
          <w:rFonts w:ascii="Times New Roman" w:eastAsia="Times New Roman" w:hAnsi="Times New Roman" w:cs="Times New Roman"/>
          <w:sz w:val="24"/>
          <w:szCs w:val="24"/>
        </w:rPr>
      </w:pPr>
    </w:p>
    <w:p w14:paraId="79E00558" w14:textId="77777777" w:rsidR="00A754CB" w:rsidRPr="00A754CB" w:rsidRDefault="00A754CB" w:rsidP="00A754CB">
      <w:pPr>
        <w:pBdr>
          <w:top w:val="nil"/>
          <w:left w:val="nil"/>
          <w:bottom w:val="nil"/>
          <w:right w:val="nil"/>
          <w:between w:val="nil"/>
        </w:pBdr>
        <w:spacing w:after="0" w:line="480" w:lineRule="exact"/>
        <w:jc w:val="both"/>
        <w:rPr>
          <w:rFonts w:ascii="Times New Roman" w:eastAsia="Times New Roman" w:hAnsi="Times New Roman" w:cs="Times New Roman"/>
          <w:sz w:val="24"/>
          <w:szCs w:val="24"/>
        </w:rPr>
      </w:pPr>
    </w:p>
    <w:p w14:paraId="4D382610" w14:textId="671C338B" w:rsidR="00D25F2A" w:rsidRPr="003305A1" w:rsidRDefault="0060450A" w:rsidP="0060450A">
      <w:pPr>
        <w:pStyle w:val="Heading2"/>
        <w:rPr>
          <w:rFonts w:eastAsia="Times New Roman"/>
        </w:rPr>
      </w:pPr>
      <w:bookmarkStart w:id="46" w:name="_Toc137726151"/>
      <w:r>
        <w:rPr>
          <w:rFonts w:eastAsia="Times New Roman"/>
        </w:rPr>
        <w:lastRenderedPageBreak/>
        <w:t xml:space="preserve">B. </w:t>
      </w:r>
      <w:r w:rsidR="00D25F2A" w:rsidRPr="003305A1">
        <w:rPr>
          <w:rFonts w:eastAsia="Times New Roman"/>
        </w:rPr>
        <w:t>Saran</w:t>
      </w:r>
      <w:bookmarkEnd w:id="46"/>
    </w:p>
    <w:p w14:paraId="7E18FFA3" w14:textId="0B64CE56" w:rsidR="00D25F2A" w:rsidRPr="003305A1" w:rsidRDefault="00D25F2A" w:rsidP="00F11886">
      <w:pPr>
        <w:pBdr>
          <w:top w:val="nil"/>
          <w:left w:val="nil"/>
          <w:bottom w:val="nil"/>
          <w:right w:val="nil"/>
          <w:between w:val="nil"/>
        </w:pBdr>
        <w:spacing w:after="0" w:line="480" w:lineRule="exact"/>
        <w:ind w:firstLine="709"/>
        <w:jc w:val="both"/>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t>Dalam penelitian ini saran yang dapat diberikan adalah:</w:t>
      </w:r>
    </w:p>
    <w:p w14:paraId="3BBE3684" w14:textId="56DFB5D1" w:rsidR="00D25F2A" w:rsidRDefault="00566279" w:rsidP="00F11886">
      <w:pPr>
        <w:numPr>
          <w:ilvl w:val="0"/>
          <w:numId w:val="7"/>
        </w:numPr>
        <w:pBdr>
          <w:top w:val="nil"/>
          <w:left w:val="nil"/>
          <w:bottom w:val="nil"/>
          <w:right w:val="nil"/>
          <w:between w:val="nil"/>
        </w:pBdr>
        <w:spacing w:after="0" w:line="480"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KUA harus lebih aktif dan variatif lagi dalam memberikan sosialisasi/penyuluhan karena masalah nikah di bawah umur masih menjadi masalah inti di KUA.</w:t>
      </w:r>
    </w:p>
    <w:p w14:paraId="2746EC68" w14:textId="72118855" w:rsidR="00566279" w:rsidRPr="003305A1" w:rsidRDefault="00566279" w:rsidP="00F11886">
      <w:pPr>
        <w:numPr>
          <w:ilvl w:val="0"/>
          <w:numId w:val="7"/>
        </w:numPr>
        <w:pBdr>
          <w:top w:val="nil"/>
          <w:left w:val="nil"/>
          <w:bottom w:val="nil"/>
          <w:right w:val="nil"/>
          <w:between w:val="nil"/>
        </w:pBdr>
        <w:spacing w:after="0" w:line="480"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Penguatan tokoh adat ternyata sangat diperlukan. Terbukti bahwa masih terdapat aturan adat di beberapa wilayah di mana masyarakat harus meminta izin terlebih dahulu kepada tokoh adat untuk menikah.</w:t>
      </w:r>
    </w:p>
    <w:p w14:paraId="0B3E41D2" w14:textId="77777777" w:rsidR="00D25F2A" w:rsidRPr="003305A1" w:rsidRDefault="00D25F2A" w:rsidP="00F11886">
      <w:pPr>
        <w:spacing w:line="480" w:lineRule="exact"/>
        <w:rPr>
          <w:rFonts w:ascii="Times New Roman" w:eastAsia="Times New Roman" w:hAnsi="Times New Roman" w:cs="Times New Roman"/>
          <w:sz w:val="24"/>
          <w:szCs w:val="24"/>
        </w:rPr>
      </w:pPr>
      <w:r w:rsidRPr="003305A1">
        <w:rPr>
          <w:rFonts w:ascii="Times New Roman" w:eastAsia="Times New Roman" w:hAnsi="Times New Roman" w:cs="Times New Roman"/>
          <w:sz w:val="24"/>
          <w:szCs w:val="24"/>
        </w:rPr>
        <w:br w:type="page"/>
      </w:r>
    </w:p>
    <w:p w14:paraId="74B0672E" w14:textId="77777777" w:rsidR="00215A7D" w:rsidRDefault="00215A7D" w:rsidP="00094B62">
      <w:pPr>
        <w:pStyle w:val="ListParagraph"/>
        <w:spacing w:line="360" w:lineRule="auto"/>
        <w:ind w:left="0"/>
        <w:jc w:val="center"/>
        <w:rPr>
          <w:rFonts w:ascii="Times New Roman" w:hAnsi="Times New Roman" w:cs="Times New Roman"/>
          <w:b/>
          <w:sz w:val="24"/>
        </w:rPr>
        <w:sectPr w:rsidR="00215A7D" w:rsidSect="00B95D63">
          <w:headerReference w:type="default" r:id="rId20"/>
          <w:footerReference w:type="default" r:id="rId21"/>
          <w:pgSz w:w="11907" w:h="16839"/>
          <w:pgMar w:top="2268" w:right="1701" w:bottom="1701" w:left="2268" w:header="709" w:footer="709" w:gutter="0"/>
          <w:pgNumType w:start="1"/>
          <w:cols w:space="720"/>
        </w:sectPr>
      </w:pPr>
    </w:p>
    <w:p w14:paraId="4FAFAD4F" w14:textId="35F16497" w:rsidR="00D25F2A" w:rsidRDefault="00D25F2A" w:rsidP="00094B62">
      <w:pPr>
        <w:pStyle w:val="ListParagraph"/>
        <w:spacing w:line="360" w:lineRule="auto"/>
        <w:ind w:left="0"/>
        <w:jc w:val="center"/>
        <w:rPr>
          <w:rFonts w:ascii="Times New Roman" w:hAnsi="Times New Roman" w:cs="Times New Roman"/>
          <w:b/>
          <w:sz w:val="24"/>
        </w:rPr>
      </w:pPr>
      <w:r w:rsidRPr="003305A1">
        <w:rPr>
          <w:rFonts w:ascii="Times New Roman" w:hAnsi="Times New Roman" w:cs="Times New Roman"/>
          <w:b/>
          <w:sz w:val="24"/>
        </w:rPr>
        <w:lastRenderedPageBreak/>
        <w:t>DAFTAR PUSTAKA</w:t>
      </w:r>
    </w:p>
    <w:p w14:paraId="70555617" w14:textId="626B10D4" w:rsidR="00871264" w:rsidRDefault="00871264" w:rsidP="00871264">
      <w:pPr>
        <w:pStyle w:val="ListParagraph"/>
        <w:spacing w:line="360" w:lineRule="auto"/>
        <w:ind w:left="0"/>
        <w:rPr>
          <w:rFonts w:ascii="Times New Roman" w:hAnsi="Times New Roman" w:cs="Times New Roman"/>
          <w:b/>
          <w:sz w:val="24"/>
        </w:rPr>
      </w:pPr>
      <w:r>
        <w:rPr>
          <w:rFonts w:ascii="Times New Roman" w:hAnsi="Times New Roman" w:cs="Times New Roman"/>
          <w:b/>
          <w:sz w:val="24"/>
        </w:rPr>
        <w:t>Buku</w:t>
      </w:r>
    </w:p>
    <w:p w14:paraId="299966AC" w14:textId="77777777" w:rsidR="00871264" w:rsidRPr="00A754CB" w:rsidRDefault="00871264" w:rsidP="00871264">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Al-Khasyt, Muhammad Utsman. </w:t>
      </w:r>
      <w:r w:rsidRPr="00A754CB">
        <w:rPr>
          <w:rFonts w:ascii="Times New Roman" w:hAnsi="Times New Roman" w:cs="Times New Roman"/>
          <w:i/>
          <w:iCs/>
          <w:noProof/>
          <w:sz w:val="24"/>
          <w:szCs w:val="24"/>
        </w:rPr>
        <w:t>Fikih Wanita: Empat Mazhab</w:t>
      </w:r>
      <w:r w:rsidRPr="00A754CB">
        <w:rPr>
          <w:rFonts w:ascii="Times New Roman" w:hAnsi="Times New Roman" w:cs="Times New Roman"/>
          <w:noProof/>
          <w:sz w:val="24"/>
          <w:szCs w:val="24"/>
        </w:rPr>
        <w:t>. Ahsan Publishing, 2017.</w:t>
      </w:r>
    </w:p>
    <w:p w14:paraId="7D0495AB" w14:textId="77777777" w:rsidR="00871264" w:rsidRPr="00A754CB" w:rsidRDefault="00871264" w:rsidP="00871264">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al-Khusyt, Muhammad Ustman. </w:t>
      </w:r>
      <w:r w:rsidRPr="00A754CB">
        <w:rPr>
          <w:rFonts w:ascii="Times New Roman" w:hAnsi="Times New Roman" w:cs="Times New Roman"/>
          <w:i/>
          <w:iCs/>
          <w:noProof/>
          <w:sz w:val="24"/>
          <w:szCs w:val="24"/>
        </w:rPr>
        <w:t>Membangun Harmonisme Keluarga</w:t>
      </w:r>
      <w:r w:rsidRPr="00A754CB">
        <w:rPr>
          <w:rFonts w:ascii="Times New Roman" w:hAnsi="Times New Roman" w:cs="Times New Roman"/>
          <w:noProof/>
          <w:sz w:val="24"/>
          <w:szCs w:val="24"/>
        </w:rPr>
        <w:t>. Qisthi Press, 2019.</w:t>
      </w:r>
    </w:p>
    <w:p w14:paraId="69A39D16" w14:textId="77777777" w:rsidR="00871264" w:rsidRPr="00A754CB" w:rsidRDefault="00871264" w:rsidP="00871264">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Arfhan, Imron. </w:t>
      </w:r>
      <w:r w:rsidRPr="00A754CB">
        <w:rPr>
          <w:rFonts w:ascii="Times New Roman" w:hAnsi="Times New Roman" w:cs="Times New Roman"/>
          <w:i/>
          <w:iCs/>
          <w:noProof/>
          <w:sz w:val="24"/>
          <w:szCs w:val="24"/>
        </w:rPr>
        <w:t>Penelitian Kualitatif Dalam Ilmu-Ilmu Sosial Dan Keagamaan</w:t>
      </w:r>
      <w:r w:rsidRPr="00A754CB">
        <w:rPr>
          <w:rFonts w:ascii="Times New Roman" w:hAnsi="Times New Roman" w:cs="Times New Roman"/>
          <w:noProof/>
          <w:sz w:val="24"/>
          <w:szCs w:val="24"/>
        </w:rPr>
        <w:t>. Malang: Kalimasada Press, 1996.</w:t>
      </w:r>
    </w:p>
    <w:p w14:paraId="38BBA6F4" w14:textId="77777777" w:rsidR="00871264" w:rsidRPr="00A754CB" w:rsidRDefault="00871264" w:rsidP="00871264">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Bisri, Cik Hasan. </w:t>
      </w:r>
      <w:r w:rsidRPr="00A754CB">
        <w:rPr>
          <w:rFonts w:ascii="Times New Roman" w:hAnsi="Times New Roman" w:cs="Times New Roman"/>
          <w:i/>
          <w:iCs/>
          <w:noProof/>
          <w:sz w:val="24"/>
          <w:szCs w:val="24"/>
        </w:rPr>
        <w:t>Kompilasi Hukum Islam Dan Peradilan Agama Dalam Sistem Hukum Nasional</w:t>
      </w:r>
      <w:r w:rsidRPr="00A754CB">
        <w:rPr>
          <w:rFonts w:ascii="Times New Roman" w:hAnsi="Times New Roman" w:cs="Times New Roman"/>
          <w:noProof/>
          <w:sz w:val="24"/>
          <w:szCs w:val="24"/>
        </w:rPr>
        <w:t>. Jakarta: Logos Wacana Ilmu, 1999.</w:t>
      </w:r>
    </w:p>
    <w:p w14:paraId="09B72AA4" w14:textId="77777777" w:rsidR="00871264" w:rsidRPr="00A754CB" w:rsidRDefault="00871264" w:rsidP="00871264">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Bukhari, Abdullah Muhammad bin Ismail al. </w:t>
      </w:r>
      <w:r w:rsidRPr="00A754CB">
        <w:rPr>
          <w:rFonts w:ascii="Times New Roman" w:hAnsi="Times New Roman" w:cs="Times New Roman"/>
          <w:i/>
          <w:iCs/>
          <w:noProof/>
          <w:sz w:val="24"/>
          <w:szCs w:val="24"/>
        </w:rPr>
        <w:t>Shahih Al Bukhari</w:t>
      </w:r>
      <w:r w:rsidRPr="00A754CB">
        <w:rPr>
          <w:rFonts w:ascii="Times New Roman" w:hAnsi="Times New Roman" w:cs="Times New Roman"/>
          <w:noProof/>
          <w:sz w:val="24"/>
          <w:szCs w:val="24"/>
        </w:rPr>
        <w:t>. Beirut: Dar al Kitab al ‘Ilmiyyah, 1992.</w:t>
      </w:r>
    </w:p>
    <w:p w14:paraId="52EB86A6" w14:textId="77777777" w:rsidR="00871264" w:rsidRPr="00A754CB" w:rsidRDefault="00871264" w:rsidP="00871264">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Cahyani, Tinuk Dwi. </w:t>
      </w:r>
      <w:r w:rsidRPr="00A754CB">
        <w:rPr>
          <w:rFonts w:ascii="Times New Roman" w:hAnsi="Times New Roman" w:cs="Times New Roman"/>
          <w:i/>
          <w:iCs/>
          <w:noProof/>
          <w:sz w:val="24"/>
          <w:szCs w:val="24"/>
        </w:rPr>
        <w:t>Hukum Perkawinan</w:t>
      </w:r>
      <w:r w:rsidRPr="00A754CB">
        <w:rPr>
          <w:rFonts w:ascii="Times New Roman" w:hAnsi="Times New Roman" w:cs="Times New Roman"/>
          <w:noProof/>
          <w:sz w:val="24"/>
          <w:szCs w:val="24"/>
        </w:rPr>
        <w:t>. Vol. 1. UMMPress, 2020.</w:t>
      </w:r>
    </w:p>
    <w:p w14:paraId="30997D49" w14:textId="77777777" w:rsidR="00871264" w:rsidRPr="00A754CB" w:rsidRDefault="00871264" w:rsidP="00871264">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Candra, Mardi. </w:t>
      </w:r>
      <w:r w:rsidRPr="00A754CB">
        <w:rPr>
          <w:rFonts w:ascii="Times New Roman" w:hAnsi="Times New Roman" w:cs="Times New Roman"/>
          <w:i/>
          <w:iCs/>
          <w:noProof/>
          <w:sz w:val="24"/>
          <w:szCs w:val="24"/>
        </w:rPr>
        <w:t>Pembaruan Hukum Dispensasi Kawin Dalam Sistem Hukum Di Indonesia</w:t>
      </w:r>
      <w:r w:rsidRPr="00A754CB">
        <w:rPr>
          <w:rFonts w:ascii="Times New Roman" w:hAnsi="Times New Roman" w:cs="Times New Roman"/>
          <w:noProof/>
          <w:sz w:val="24"/>
          <w:szCs w:val="24"/>
        </w:rPr>
        <w:t>. Prenada Media, 2021.</w:t>
      </w:r>
    </w:p>
    <w:p w14:paraId="34202948" w14:textId="77777777" w:rsidR="00871264" w:rsidRPr="00A754CB" w:rsidRDefault="00871264" w:rsidP="00871264">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Djazuli, H A. </w:t>
      </w:r>
      <w:r w:rsidRPr="00A754CB">
        <w:rPr>
          <w:rFonts w:ascii="Times New Roman" w:hAnsi="Times New Roman" w:cs="Times New Roman"/>
          <w:i/>
          <w:iCs/>
          <w:noProof/>
          <w:sz w:val="24"/>
          <w:szCs w:val="24"/>
        </w:rPr>
        <w:t>Kaidah-Kaidah Fikih</w:t>
      </w:r>
      <w:r w:rsidRPr="00A754CB">
        <w:rPr>
          <w:rFonts w:ascii="Times New Roman" w:hAnsi="Times New Roman" w:cs="Times New Roman"/>
          <w:noProof/>
          <w:sz w:val="24"/>
          <w:szCs w:val="24"/>
        </w:rPr>
        <w:t>. Prenada Media, 2019.</w:t>
      </w:r>
    </w:p>
    <w:p w14:paraId="634B048C" w14:textId="77777777" w:rsidR="00871264" w:rsidRPr="00A754CB" w:rsidRDefault="00871264" w:rsidP="00871264">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Fitriani, Rini, Siti Sahara, and others. </w:t>
      </w:r>
      <w:r w:rsidRPr="00A754CB">
        <w:rPr>
          <w:rFonts w:ascii="Times New Roman" w:hAnsi="Times New Roman" w:cs="Times New Roman"/>
          <w:i/>
          <w:iCs/>
          <w:noProof/>
          <w:sz w:val="24"/>
          <w:szCs w:val="24"/>
        </w:rPr>
        <w:t>Memikirkan Kembali Problematika Perkawinan Poligami Secara Sirri</w:t>
      </w:r>
      <w:r w:rsidRPr="00A754CB">
        <w:rPr>
          <w:rFonts w:ascii="Times New Roman" w:hAnsi="Times New Roman" w:cs="Times New Roman"/>
          <w:noProof/>
          <w:sz w:val="24"/>
          <w:szCs w:val="24"/>
        </w:rPr>
        <w:t>. Deepublish, 2020.</w:t>
      </w:r>
    </w:p>
    <w:p w14:paraId="4FFA56B6" w14:textId="77777777" w:rsidR="00871264" w:rsidRPr="00A754CB" w:rsidRDefault="00871264" w:rsidP="00871264">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Ghazaly, H Abdul Rahman. </w:t>
      </w:r>
      <w:r w:rsidRPr="00A754CB">
        <w:rPr>
          <w:rFonts w:ascii="Times New Roman" w:hAnsi="Times New Roman" w:cs="Times New Roman"/>
          <w:i/>
          <w:iCs/>
          <w:noProof/>
          <w:sz w:val="24"/>
          <w:szCs w:val="24"/>
        </w:rPr>
        <w:t>Fiqh Munakahat</w:t>
      </w:r>
      <w:r w:rsidRPr="00A754CB">
        <w:rPr>
          <w:rFonts w:ascii="Times New Roman" w:hAnsi="Times New Roman" w:cs="Times New Roman"/>
          <w:noProof/>
          <w:sz w:val="24"/>
          <w:szCs w:val="24"/>
        </w:rPr>
        <w:t>. Prenada Media, 2019.</w:t>
      </w:r>
    </w:p>
    <w:p w14:paraId="51DD5484" w14:textId="77777777" w:rsidR="00871264" w:rsidRPr="00A754CB" w:rsidRDefault="00871264" w:rsidP="00871264">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Ginting, Bengkel. </w:t>
      </w:r>
      <w:r w:rsidRPr="00A754CB">
        <w:rPr>
          <w:rFonts w:ascii="Times New Roman" w:hAnsi="Times New Roman" w:cs="Times New Roman"/>
          <w:i/>
          <w:iCs/>
          <w:noProof/>
          <w:sz w:val="24"/>
          <w:szCs w:val="24"/>
        </w:rPr>
        <w:t>Pemberdayaan Nelayan Tradisional: Analisis Kemiskinan Nelayan Tradisional Desa Percut</w:t>
      </w:r>
      <w:r w:rsidRPr="00A754CB">
        <w:rPr>
          <w:rFonts w:ascii="Times New Roman" w:hAnsi="Times New Roman" w:cs="Times New Roman"/>
          <w:noProof/>
          <w:sz w:val="24"/>
          <w:szCs w:val="24"/>
        </w:rPr>
        <w:t>. Jejak Pustaka, 2022.</w:t>
      </w:r>
    </w:p>
    <w:p w14:paraId="27241504" w14:textId="77777777" w:rsidR="00871264" w:rsidRPr="00A754CB" w:rsidRDefault="00871264" w:rsidP="00871264">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Gunarsa, Singgih D. </w:t>
      </w:r>
      <w:r w:rsidRPr="00A754CB">
        <w:rPr>
          <w:rFonts w:ascii="Times New Roman" w:hAnsi="Times New Roman" w:cs="Times New Roman"/>
          <w:i/>
          <w:iCs/>
          <w:noProof/>
          <w:sz w:val="24"/>
          <w:szCs w:val="24"/>
        </w:rPr>
        <w:t>Psikologi Praktis: Anak, Remaja Dan Keluarga</w:t>
      </w:r>
      <w:r w:rsidRPr="00A754CB">
        <w:rPr>
          <w:rFonts w:ascii="Times New Roman" w:hAnsi="Times New Roman" w:cs="Times New Roman"/>
          <w:noProof/>
          <w:sz w:val="24"/>
          <w:szCs w:val="24"/>
        </w:rPr>
        <w:t>. BPK Gunung Mulia, 1991.</w:t>
      </w:r>
    </w:p>
    <w:p w14:paraId="7CDD2EE5" w14:textId="77777777" w:rsidR="00871264" w:rsidRPr="00A754CB" w:rsidRDefault="00871264" w:rsidP="00871264">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Hisyam, Ciek Julyati. </w:t>
      </w:r>
      <w:r w:rsidRPr="00A754CB">
        <w:rPr>
          <w:rFonts w:ascii="Times New Roman" w:hAnsi="Times New Roman" w:cs="Times New Roman"/>
          <w:i/>
          <w:iCs/>
          <w:noProof/>
          <w:sz w:val="24"/>
          <w:szCs w:val="24"/>
        </w:rPr>
        <w:t>Sistem Sosial Budaya Indonesia</w:t>
      </w:r>
      <w:r w:rsidRPr="00A754CB">
        <w:rPr>
          <w:rFonts w:ascii="Times New Roman" w:hAnsi="Times New Roman" w:cs="Times New Roman"/>
          <w:noProof/>
          <w:sz w:val="24"/>
          <w:szCs w:val="24"/>
        </w:rPr>
        <w:t>. Bumi Aksara, 2021.</w:t>
      </w:r>
    </w:p>
    <w:p w14:paraId="4C5D0166" w14:textId="77777777" w:rsidR="00871264" w:rsidRPr="00A754CB" w:rsidRDefault="00871264" w:rsidP="00871264">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Huda, Muhammad Chairul. </w:t>
      </w:r>
      <w:r w:rsidRPr="00A754CB">
        <w:rPr>
          <w:rFonts w:ascii="Times New Roman" w:hAnsi="Times New Roman" w:cs="Times New Roman"/>
          <w:i/>
          <w:iCs/>
          <w:noProof/>
          <w:sz w:val="24"/>
          <w:szCs w:val="24"/>
        </w:rPr>
        <w:t>Metode Penelitian Hukum (Pendekatan Yuridis Sosiologis)</w:t>
      </w:r>
      <w:r w:rsidRPr="00A754CB">
        <w:rPr>
          <w:rFonts w:ascii="Times New Roman" w:hAnsi="Times New Roman" w:cs="Times New Roman"/>
          <w:noProof/>
          <w:sz w:val="24"/>
          <w:szCs w:val="24"/>
        </w:rPr>
        <w:t>. Salatiga: IAIN Salatiga, 2022.</w:t>
      </w:r>
    </w:p>
    <w:p w14:paraId="270B89C9" w14:textId="77777777" w:rsidR="00871264" w:rsidRPr="00A754CB" w:rsidRDefault="00871264" w:rsidP="00871264">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Moleong, Lexy J. </w:t>
      </w:r>
      <w:r w:rsidRPr="00A754CB">
        <w:rPr>
          <w:rFonts w:ascii="Times New Roman" w:hAnsi="Times New Roman" w:cs="Times New Roman"/>
          <w:i/>
          <w:iCs/>
          <w:noProof/>
          <w:sz w:val="24"/>
          <w:szCs w:val="24"/>
        </w:rPr>
        <w:t>Metodologi Penenlitian Kualitatif</w:t>
      </w:r>
      <w:r w:rsidRPr="00A754CB">
        <w:rPr>
          <w:rFonts w:ascii="Times New Roman" w:hAnsi="Times New Roman" w:cs="Times New Roman"/>
          <w:noProof/>
          <w:sz w:val="24"/>
          <w:szCs w:val="24"/>
        </w:rPr>
        <w:t>. Jakarta: Remaja Rosdakarya, 2017.</w:t>
      </w:r>
    </w:p>
    <w:p w14:paraId="00B1B4CC" w14:textId="77777777" w:rsidR="00871264" w:rsidRPr="00A754CB" w:rsidRDefault="00871264" w:rsidP="00871264">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Moleong, Lexy J. </w:t>
      </w:r>
      <w:r w:rsidRPr="00A754CB">
        <w:rPr>
          <w:rFonts w:ascii="Times New Roman" w:hAnsi="Times New Roman" w:cs="Times New Roman"/>
          <w:i/>
          <w:iCs/>
          <w:noProof/>
          <w:sz w:val="24"/>
          <w:szCs w:val="24"/>
        </w:rPr>
        <w:t>Metodologi Penelitian Kualitatif</w:t>
      </w:r>
      <w:r w:rsidRPr="00A754CB">
        <w:rPr>
          <w:rFonts w:ascii="Times New Roman" w:hAnsi="Times New Roman" w:cs="Times New Roman"/>
          <w:noProof/>
          <w:sz w:val="24"/>
          <w:szCs w:val="24"/>
        </w:rPr>
        <w:t>. PT Remaja Rosdakarya, 2021.</w:t>
      </w:r>
    </w:p>
    <w:p w14:paraId="3C71A23E" w14:textId="77777777" w:rsidR="00871264" w:rsidRPr="00A754CB" w:rsidRDefault="00871264" w:rsidP="00871264">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Mughniyah, Muhammad Jawad. </w:t>
      </w:r>
      <w:r w:rsidRPr="00A754CB">
        <w:rPr>
          <w:rFonts w:ascii="Times New Roman" w:hAnsi="Times New Roman" w:cs="Times New Roman"/>
          <w:i/>
          <w:iCs/>
          <w:noProof/>
          <w:sz w:val="24"/>
          <w:szCs w:val="24"/>
        </w:rPr>
        <w:t>Fiqih Lima Mazhab: Ja’fari, Hanafi, Maliki, Syafi’i, Hambali.</w:t>
      </w:r>
      <w:r w:rsidRPr="00A754CB">
        <w:rPr>
          <w:rFonts w:ascii="Times New Roman" w:hAnsi="Times New Roman" w:cs="Times New Roman"/>
          <w:noProof/>
          <w:sz w:val="24"/>
          <w:szCs w:val="24"/>
        </w:rPr>
        <w:t xml:space="preserve"> Shaf, 2015.</w:t>
      </w:r>
    </w:p>
    <w:p w14:paraId="6E69FDD6" w14:textId="77777777" w:rsidR="00871264" w:rsidRPr="00A754CB" w:rsidRDefault="00871264" w:rsidP="00871264">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Muhadjir, Noeng. </w:t>
      </w:r>
      <w:r w:rsidRPr="00A754CB">
        <w:rPr>
          <w:rFonts w:ascii="Times New Roman" w:hAnsi="Times New Roman" w:cs="Times New Roman"/>
          <w:i/>
          <w:iCs/>
          <w:noProof/>
          <w:sz w:val="24"/>
          <w:szCs w:val="24"/>
        </w:rPr>
        <w:t>Metodologi Penelitian Kualitatif</w:t>
      </w:r>
      <w:r w:rsidRPr="00A754CB">
        <w:rPr>
          <w:rFonts w:ascii="Times New Roman" w:hAnsi="Times New Roman" w:cs="Times New Roman"/>
          <w:noProof/>
          <w:sz w:val="24"/>
          <w:szCs w:val="24"/>
        </w:rPr>
        <w:t>. Yogyakarta: Rake Sarasin, 1998.</w:t>
      </w:r>
    </w:p>
    <w:p w14:paraId="733BF3D3" w14:textId="77777777" w:rsidR="00871264" w:rsidRPr="00A754CB" w:rsidRDefault="00871264" w:rsidP="00871264">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Najieh, Abu Ahmad. </w:t>
      </w:r>
      <w:r w:rsidRPr="00A754CB">
        <w:rPr>
          <w:rFonts w:ascii="Times New Roman" w:hAnsi="Times New Roman" w:cs="Times New Roman"/>
          <w:i/>
          <w:iCs/>
          <w:noProof/>
          <w:sz w:val="24"/>
          <w:szCs w:val="24"/>
        </w:rPr>
        <w:t>Fikih Mazhab Syafi’i</w:t>
      </w:r>
      <w:r w:rsidRPr="00A754CB">
        <w:rPr>
          <w:rFonts w:ascii="Times New Roman" w:hAnsi="Times New Roman" w:cs="Times New Roman"/>
          <w:noProof/>
          <w:sz w:val="24"/>
          <w:szCs w:val="24"/>
        </w:rPr>
        <w:t>. Nuansa Cendekia, 2019.</w:t>
      </w:r>
    </w:p>
    <w:p w14:paraId="5E05D3DF" w14:textId="77777777" w:rsidR="00871264" w:rsidRPr="00A754CB" w:rsidRDefault="00871264" w:rsidP="00871264">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Nasution, S. </w:t>
      </w:r>
      <w:r w:rsidRPr="00A754CB">
        <w:rPr>
          <w:rFonts w:ascii="Times New Roman" w:hAnsi="Times New Roman" w:cs="Times New Roman"/>
          <w:i/>
          <w:iCs/>
          <w:noProof/>
          <w:sz w:val="24"/>
          <w:szCs w:val="24"/>
        </w:rPr>
        <w:t>Metode Research (Penelitian Ilmiah)</w:t>
      </w:r>
      <w:r w:rsidRPr="00A754CB">
        <w:rPr>
          <w:rFonts w:ascii="Times New Roman" w:hAnsi="Times New Roman" w:cs="Times New Roman"/>
          <w:noProof/>
          <w:sz w:val="24"/>
          <w:szCs w:val="24"/>
        </w:rPr>
        <w:t>. Jakarta: Bumi Aksara, 2003.</w:t>
      </w:r>
    </w:p>
    <w:p w14:paraId="209DF359" w14:textId="77777777" w:rsidR="00871264" w:rsidRPr="00A754CB" w:rsidRDefault="00871264" w:rsidP="00871264">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Satria, Arif. </w:t>
      </w:r>
      <w:r w:rsidRPr="00A754CB">
        <w:rPr>
          <w:rFonts w:ascii="Times New Roman" w:hAnsi="Times New Roman" w:cs="Times New Roman"/>
          <w:i/>
          <w:iCs/>
          <w:noProof/>
          <w:sz w:val="24"/>
          <w:szCs w:val="24"/>
        </w:rPr>
        <w:t>Pengantar Sosiologi Masyarakat Pesisir</w:t>
      </w:r>
      <w:r w:rsidRPr="00A754CB">
        <w:rPr>
          <w:rFonts w:ascii="Times New Roman" w:hAnsi="Times New Roman" w:cs="Times New Roman"/>
          <w:noProof/>
          <w:sz w:val="24"/>
          <w:szCs w:val="24"/>
        </w:rPr>
        <w:t>. Yayasan Pustaka Obor Indonesia, 2015.</w:t>
      </w:r>
    </w:p>
    <w:p w14:paraId="668D4EEF" w14:textId="77777777" w:rsidR="00871264" w:rsidRPr="00A754CB" w:rsidRDefault="00871264" w:rsidP="00871264">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lastRenderedPageBreak/>
        <w:t xml:space="preserve">Subekti, R. </w:t>
      </w:r>
      <w:r w:rsidRPr="00A754CB">
        <w:rPr>
          <w:rFonts w:ascii="Times New Roman" w:hAnsi="Times New Roman" w:cs="Times New Roman"/>
          <w:i/>
          <w:iCs/>
          <w:noProof/>
          <w:sz w:val="24"/>
          <w:szCs w:val="24"/>
        </w:rPr>
        <w:t>Pokok-Pokok Hukum Perdata</w:t>
      </w:r>
      <w:r w:rsidRPr="00A754CB">
        <w:rPr>
          <w:rFonts w:ascii="Times New Roman" w:hAnsi="Times New Roman" w:cs="Times New Roman"/>
          <w:noProof/>
          <w:sz w:val="24"/>
          <w:szCs w:val="24"/>
        </w:rPr>
        <w:t>. PT. Intermasa, 2021.</w:t>
      </w:r>
    </w:p>
    <w:p w14:paraId="561A0A1A" w14:textId="77777777" w:rsidR="00871264" w:rsidRPr="00A754CB" w:rsidRDefault="00871264" w:rsidP="00871264">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Utami, Tiwi Nurjannati, and Erlinda Indrayani. </w:t>
      </w:r>
      <w:r w:rsidRPr="00A754CB">
        <w:rPr>
          <w:rFonts w:ascii="Times New Roman" w:hAnsi="Times New Roman" w:cs="Times New Roman"/>
          <w:i/>
          <w:iCs/>
          <w:noProof/>
          <w:sz w:val="24"/>
          <w:szCs w:val="24"/>
        </w:rPr>
        <w:t>Komoditas Perikanan</w:t>
      </w:r>
      <w:r w:rsidRPr="00A754CB">
        <w:rPr>
          <w:rFonts w:ascii="Times New Roman" w:hAnsi="Times New Roman" w:cs="Times New Roman"/>
          <w:noProof/>
          <w:sz w:val="24"/>
          <w:szCs w:val="24"/>
        </w:rPr>
        <w:t>. Universitas Brawijaya Press, 2018.</w:t>
      </w:r>
    </w:p>
    <w:p w14:paraId="40027B23" w14:textId="77777777" w:rsidR="00871264" w:rsidRPr="00A754CB" w:rsidRDefault="00871264" w:rsidP="00871264">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Wijayanto, Dian. </w:t>
      </w:r>
      <w:r w:rsidRPr="00A754CB">
        <w:rPr>
          <w:rFonts w:ascii="Times New Roman" w:hAnsi="Times New Roman" w:cs="Times New Roman"/>
          <w:i/>
          <w:iCs/>
          <w:noProof/>
          <w:sz w:val="24"/>
          <w:szCs w:val="24"/>
        </w:rPr>
        <w:t>Buku Ajar Ekonomi Perikanan</w:t>
      </w:r>
      <w:r w:rsidRPr="00A754CB">
        <w:rPr>
          <w:rFonts w:ascii="Times New Roman" w:hAnsi="Times New Roman" w:cs="Times New Roman"/>
          <w:noProof/>
          <w:sz w:val="24"/>
          <w:szCs w:val="24"/>
        </w:rPr>
        <w:t>. uwais inspirasi indonesia, 2021.</w:t>
      </w:r>
    </w:p>
    <w:p w14:paraId="3A3AB293" w14:textId="77777777" w:rsidR="00871264" w:rsidRPr="00A754CB" w:rsidRDefault="00871264" w:rsidP="00871264">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Waluya, Bagja. </w:t>
      </w:r>
      <w:r w:rsidRPr="00A754CB">
        <w:rPr>
          <w:rFonts w:ascii="Times New Roman" w:hAnsi="Times New Roman" w:cs="Times New Roman"/>
          <w:i/>
          <w:iCs/>
          <w:noProof/>
          <w:sz w:val="24"/>
          <w:szCs w:val="24"/>
        </w:rPr>
        <w:t>Sosiologi: Menyelami Fenomena Sosial Di Masyarakat</w:t>
      </w:r>
      <w:r w:rsidRPr="00A754CB">
        <w:rPr>
          <w:rFonts w:ascii="Times New Roman" w:hAnsi="Times New Roman" w:cs="Times New Roman"/>
          <w:noProof/>
          <w:sz w:val="24"/>
          <w:szCs w:val="24"/>
        </w:rPr>
        <w:t>. PT Grafindo Media Pratama, 2007.</w:t>
      </w:r>
    </w:p>
    <w:p w14:paraId="67478BBB" w14:textId="4724F845" w:rsidR="00871264" w:rsidRDefault="00871264" w:rsidP="00871264">
      <w:pPr>
        <w:pStyle w:val="ListParagraph"/>
        <w:spacing w:line="360" w:lineRule="auto"/>
        <w:ind w:left="0"/>
        <w:rPr>
          <w:rFonts w:ascii="Times New Roman" w:hAnsi="Times New Roman" w:cs="Times New Roman"/>
          <w:b/>
          <w:sz w:val="24"/>
        </w:rPr>
      </w:pPr>
      <w:r>
        <w:rPr>
          <w:rFonts w:ascii="Times New Roman" w:hAnsi="Times New Roman" w:cs="Times New Roman"/>
          <w:b/>
          <w:sz w:val="24"/>
        </w:rPr>
        <w:t>Jurnal</w:t>
      </w:r>
    </w:p>
    <w:p w14:paraId="59F7C7C3" w14:textId="44A52FFA" w:rsidR="00A754CB" w:rsidRPr="00A754CB" w:rsidRDefault="005563C1"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3305A1">
        <w:rPr>
          <w:rFonts w:ascii="Times New Roman" w:hAnsi="Times New Roman" w:cs="Times New Roman"/>
          <w:sz w:val="24"/>
          <w:szCs w:val="24"/>
        </w:rPr>
        <w:fldChar w:fldCharType="begin" w:fldLock="1"/>
      </w:r>
      <w:r w:rsidRPr="003305A1">
        <w:rPr>
          <w:rFonts w:ascii="Times New Roman" w:hAnsi="Times New Roman" w:cs="Times New Roman"/>
          <w:sz w:val="24"/>
          <w:szCs w:val="24"/>
        </w:rPr>
        <w:instrText xml:space="preserve">ADDIN Mendeley Bibliography CSL_BIBLIOGRAPHY </w:instrText>
      </w:r>
      <w:r w:rsidRPr="003305A1">
        <w:rPr>
          <w:rFonts w:ascii="Times New Roman" w:hAnsi="Times New Roman" w:cs="Times New Roman"/>
          <w:sz w:val="24"/>
          <w:szCs w:val="24"/>
        </w:rPr>
        <w:fldChar w:fldCharType="separate"/>
      </w:r>
      <w:r w:rsidR="00A754CB" w:rsidRPr="00A754CB">
        <w:rPr>
          <w:rFonts w:ascii="Times New Roman" w:hAnsi="Times New Roman" w:cs="Times New Roman"/>
          <w:noProof/>
          <w:sz w:val="24"/>
          <w:szCs w:val="24"/>
        </w:rPr>
        <w:t xml:space="preserve">Adam, Adiyana. “Dinamika Pernikahan Dini.” </w:t>
      </w:r>
      <w:r w:rsidR="00A754CB" w:rsidRPr="00A754CB">
        <w:rPr>
          <w:rFonts w:ascii="Times New Roman" w:hAnsi="Times New Roman" w:cs="Times New Roman"/>
          <w:i/>
          <w:iCs/>
          <w:noProof/>
          <w:sz w:val="24"/>
          <w:szCs w:val="24"/>
        </w:rPr>
        <w:t>Al-Wardah: Jurnal Kajian Perempuan, Gender Dan Agama</w:t>
      </w:r>
      <w:r w:rsidR="00A754CB" w:rsidRPr="00A754CB">
        <w:rPr>
          <w:rFonts w:ascii="Times New Roman" w:hAnsi="Times New Roman" w:cs="Times New Roman"/>
          <w:noProof/>
          <w:sz w:val="24"/>
          <w:szCs w:val="24"/>
        </w:rPr>
        <w:t xml:space="preserve"> 13, no. 1 (2019): 15–23.</w:t>
      </w:r>
    </w:p>
    <w:p w14:paraId="11B75FDB"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Adillah, Siti Ummu, Moch Taufik, and Amin Purnawan. “Pendampingan Dan Pengembangan Potensi Anak Dalam Upaya Mencegah Perkawinan Usia Anak Pada Masa Pandemi Covid-19 Di Desa Manggihan Kabupaten Semarang.” </w:t>
      </w:r>
      <w:r w:rsidRPr="00A754CB">
        <w:rPr>
          <w:rFonts w:ascii="Times New Roman" w:hAnsi="Times New Roman" w:cs="Times New Roman"/>
          <w:i/>
          <w:iCs/>
          <w:noProof/>
          <w:sz w:val="24"/>
          <w:szCs w:val="24"/>
        </w:rPr>
        <w:t>Empowerment: Jurnal Pengabdian Masyarakat</w:t>
      </w:r>
      <w:r w:rsidRPr="00A754CB">
        <w:rPr>
          <w:rFonts w:ascii="Times New Roman" w:hAnsi="Times New Roman" w:cs="Times New Roman"/>
          <w:noProof/>
          <w:sz w:val="24"/>
          <w:szCs w:val="24"/>
        </w:rPr>
        <w:t xml:space="preserve"> 5, no. 01 (2022): 15–25.</w:t>
      </w:r>
    </w:p>
    <w:p w14:paraId="42E50A22"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Ahyani, Sri. “Pertimbangan Pengadilan Agama Atas Dispensasi Pernikahan Usia Dini Akibat Kehamilan Di Luar Nikah.” </w:t>
      </w:r>
      <w:r w:rsidRPr="00A754CB">
        <w:rPr>
          <w:rFonts w:ascii="Times New Roman" w:hAnsi="Times New Roman" w:cs="Times New Roman"/>
          <w:i/>
          <w:iCs/>
          <w:noProof/>
          <w:sz w:val="24"/>
          <w:szCs w:val="24"/>
        </w:rPr>
        <w:t>Jurnal Wawasan Yuridika</w:t>
      </w:r>
      <w:r w:rsidRPr="00A754CB">
        <w:rPr>
          <w:rFonts w:ascii="Times New Roman" w:hAnsi="Times New Roman" w:cs="Times New Roman"/>
          <w:noProof/>
          <w:sz w:val="24"/>
          <w:szCs w:val="24"/>
        </w:rPr>
        <w:t xml:space="preserve"> 34, no. 1 (2016): 31–47.</w:t>
      </w:r>
    </w:p>
    <w:p w14:paraId="7AB13173"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Alimuddin, Hardiyanti. “Eksistensi Dispensasi Kawin Di Pengadilan Agama Majene (Telaah Maqasid Syari’ah).” Universitas Islam Negeri Alauddin Makassar, 2022.</w:t>
      </w:r>
    </w:p>
    <w:p w14:paraId="7AC30B60"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Amri, Aulil, and Muhadi Khalidi. “Efektivitas Undang-Undang Nomor 16 Tahun 2019 Terhadap Pernikahan Di Bawah Umur.” </w:t>
      </w:r>
      <w:r w:rsidRPr="00A754CB">
        <w:rPr>
          <w:rFonts w:ascii="Times New Roman" w:hAnsi="Times New Roman" w:cs="Times New Roman"/>
          <w:i/>
          <w:iCs/>
          <w:noProof/>
          <w:sz w:val="24"/>
          <w:szCs w:val="24"/>
        </w:rPr>
        <w:t>Jurnal Justisia: Jurnal Ilmu Hukum, Perundang-Undangan Dan Pranata Sosial</w:t>
      </w:r>
      <w:r w:rsidRPr="00A754CB">
        <w:rPr>
          <w:rFonts w:ascii="Times New Roman" w:hAnsi="Times New Roman" w:cs="Times New Roman"/>
          <w:noProof/>
          <w:sz w:val="24"/>
          <w:szCs w:val="24"/>
        </w:rPr>
        <w:t xml:space="preserve"> 6, no. 1 (2021): 85–101.</w:t>
      </w:r>
    </w:p>
    <w:p w14:paraId="279852CB"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Andriati, Syarifah Lisa Mutiara Sari, and Windha Wulandari. “Implementasi Perubahan Batas Usia Perkawinan Menurut UU No. 16 Tahun 2019 Tentang Perubahan Atas UU No. 1 Tahun 1974 Tentang Perkawinan.” </w:t>
      </w:r>
      <w:r w:rsidRPr="00A754CB">
        <w:rPr>
          <w:rFonts w:ascii="Times New Roman" w:hAnsi="Times New Roman" w:cs="Times New Roman"/>
          <w:i/>
          <w:iCs/>
          <w:noProof/>
          <w:sz w:val="24"/>
          <w:szCs w:val="24"/>
        </w:rPr>
        <w:t>Binamulia Hukum</w:t>
      </w:r>
      <w:r w:rsidRPr="00A754CB">
        <w:rPr>
          <w:rFonts w:ascii="Times New Roman" w:hAnsi="Times New Roman" w:cs="Times New Roman"/>
          <w:noProof/>
          <w:sz w:val="24"/>
          <w:szCs w:val="24"/>
        </w:rPr>
        <w:t xml:space="preserve"> 11, no. 1 (2022): 59-68.</w:t>
      </w:r>
    </w:p>
    <w:p w14:paraId="1DB4D0C1"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Ariih, Ihya’ Tsimaar. “Studi Komparasi Batas Usia Perkawinan Antara Hukum Indonesia (UU 16 Tahun 2019 Perubahan UU 1 Tahun 1974 Tentang Perkawinan) Dan Hukum Sarawak.” Universitas Muhammadiyah Surakarta, 2022.</w:t>
      </w:r>
    </w:p>
    <w:p w14:paraId="3CB94685"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Azwar, Tengku Keizerina Devi, Utary Maharany Barus, and Yefrizawati Yefrizawati. “Urgensi Pencatatan Perkawinan Pada Masyarakat Muslim Di Kelurahan Kampung Nangka, Binjai Utara.” </w:t>
      </w:r>
      <w:r w:rsidRPr="00A754CB">
        <w:rPr>
          <w:rFonts w:ascii="Times New Roman" w:hAnsi="Times New Roman" w:cs="Times New Roman"/>
          <w:i/>
          <w:iCs/>
          <w:noProof/>
          <w:sz w:val="24"/>
          <w:szCs w:val="24"/>
        </w:rPr>
        <w:t>Jurnal Ilmiah Penegakan Hukum</w:t>
      </w:r>
      <w:r w:rsidRPr="00A754CB">
        <w:rPr>
          <w:rFonts w:ascii="Times New Roman" w:hAnsi="Times New Roman" w:cs="Times New Roman"/>
          <w:noProof/>
          <w:sz w:val="24"/>
          <w:szCs w:val="24"/>
        </w:rPr>
        <w:t xml:space="preserve"> 9, no. 1 (2022): 1–13.</w:t>
      </w:r>
    </w:p>
    <w:p w14:paraId="2AD31DF5"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Badan Pusat Statistik. “Pencegahan Perkawinan Anak Percepatan Yang Tidak Bisa Ditunda.” </w:t>
      </w:r>
      <w:r w:rsidRPr="00A754CB">
        <w:rPr>
          <w:rFonts w:ascii="Times New Roman" w:hAnsi="Times New Roman" w:cs="Times New Roman"/>
          <w:i/>
          <w:iCs/>
          <w:noProof/>
          <w:sz w:val="24"/>
          <w:szCs w:val="24"/>
        </w:rPr>
        <w:t>Badan Pusat Statistik</w:t>
      </w:r>
      <w:r w:rsidRPr="00A754CB">
        <w:rPr>
          <w:rFonts w:ascii="Times New Roman" w:hAnsi="Times New Roman" w:cs="Times New Roman"/>
          <w:noProof/>
          <w:sz w:val="24"/>
          <w:szCs w:val="24"/>
        </w:rPr>
        <w:t>, 2020, 6–10.</w:t>
      </w:r>
    </w:p>
    <w:p w14:paraId="0030F7FB"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Baharuddin, Hendrah, and Nila Sastrawati. “Usia Perkawinan Perspektif Maqashid Syariah; Analisis Terhadap Undang-Undang Perkawinan Di Indonesia.” </w:t>
      </w:r>
      <w:r w:rsidRPr="00A754CB">
        <w:rPr>
          <w:rFonts w:ascii="Times New Roman" w:hAnsi="Times New Roman" w:cs="Times New Roman"/>
          <w:i/>
          <w:iCs/>
          <w:noProof/>
          <w:sz w:val="24"/>
          <w:szCs w:val="24"/>
        </w:rPr>
        <w:t>Shautuna: Jurnal Ilmiah Mahasiswa Perbandingan Mazhab Dan Hukum</w:t>
      </w:r>
      <w:r w:rsidRPr="00A754CB">
        <w:rPr>
          <w:rFonts w:ascii="Times New Roman" w:hAnsi="Times New Roman" w:cs="Times New Roman"/>
          <w:noProof/>
          <w:sz w:val="24"/>
          <w:szCs w:val="24"/>
        </w:rPr>
        <w:t>, 2021.</w:t>
      </w:r>
    </w:p>
    <w:p w14:paraId="71A5FF98"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Baysak, Erensu, Neşe Yorguner, Güler Kandemir, Işık Akyollu Denizman, and </w:t>
      </w:r>
      <w:r w:rsidRPr="00A754CB">
        <w:rPr>
          <w:rFonts w:ascii="Times New Roman" w:hAnsi="Times New Roman" w:cs="Times New Roman"/>
          <w:noProof/>
          <w:sz w:val="24"/>
          <w:szCs w:val="24"/>
        </w:rPr>
        <w:lastRenderedPageBreak/>
        <w:t xml:space="preserve">Yıldız Akvardar. “Is Early Marriage Practice a Problem for Women Living in Istanbul? A Qualitative Study.” </w:t>
      </w:r>
      <w:r w:rsidRPr="00A754CB">
        <w:rPr>
          <w:rFonts w:ascii="Times New Roman" w:hAnsi="Times New Roman" w:cs="Times New Roman"/>
          <w:i/>
          <w:iCs/>
          <w:noProof/>
          <w:sz w:val="24"/>
          <w:szCs w:val="24"/>
        </w:rPr>
        <w:t>Archives of Women’s Mental Health</w:t>
      </w:r>
      <w:r w:rsidRPr="00A754CB">
        <w:rPr>
          <w:rFonts w:ascii="Times New Roman" w:hAnsi="Times New Roman" w:cs="Times New Roman"/>
          <w:noProof/>
          <w:sz w:val="24"/>
          <w:szCs w:val="24"/>
        </w:rPr>
        <w:t>, 2021. https://doi.org/10.1007/s00737-020-01067-3.</w:t>
      </w:r>
    </w:p>
    <w:p w14:paraId="4D9DEFA1"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Black, Ann. “Marching to the Beat of a Different Drum: Royalty, Women, and Ideology in the Sultanate of Brunei Darussalam.” </w:t>
      </w:r>
      <w:r w:rsidRPr="00A754CB">
        <w:rPr>
          <w:rFonts w:ascii="Times New Roman" w:hAnsi="Times New Roman" w:cs="Times New Roman"/>
          <w:i/>
          <w:iCs/>
          <w:noProof/>
          <w:sz w:val="24"/>
          <w:szCs w:val="24"/>
        </w:rPr>
        <w:t>Royal Studies Journal</w:t>
      </w:r>
      <w:r w:rsidRPr="00A754CB">
        <w:rPr>
          <w:rFonts w:ascii="Times New Roman" w:hAnsi="Times New Roman" w:cs="Times New Roman"/>
          <w:noProof/>
          <w:sz w:val="24"/>
          <w:szCs w:val="24"/>
        </w:rPr>
        <w:t xml:space="preserve"> 7, no. 2 (2020): 94–116.</w:t>
      </w:r>
    </w:p>
    <w:p w14:paraId="3EFED44C"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BPS. “Kemajuan Yang Tertunda: Analisis Data Perkawinan Usia Anak Di Indonesia, Berdasarkan Hasil Susenas 2008-2012 Dan Sensus Penduduk 2010.” Badan Pusat Statistik, 2016.</w:t>
      </w:r>
    </w:p>
    <w:p w14:paraId="51233529"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“Pencegahan Perkawinan Anak Percepatan Yang Tidak Bisa Ditunda.” Badan Pusat Statistik, 2020.</w:t>
      </w:r>
    </w:p>
    <w:p w14:paraId="4EBB3FA8"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“Pernikahan Dini Di Sulawesi Utara Tahun 2018-2019.” BPS Sulut, 2019.</w:t>
      </w:r>
    </w:p>
    <w:p w14:paraId="0086011A"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Buan, Trofimus, Lady Cindy Soewarlan, and Chaterina A Paulus. “Curahan Waktu Kerja Ibu Rumah Tangga Pedagang Pengecer Ikan Di Kecamatan Alak, Kota Kupang, Nusa Tenggara Timur.” </w:t>
      </w:r>
      <w:r w:rsidRPr="00A754CB">
        <w:rPr>
          <w:rFonts w:ascii="Times New Roman" w:hAnsi="Times New Roman" w:cs="Times New Roman"/>
          <w:i/>
          <w:iCs/>
          <w:noProof/>
          <w:sz w:val="24"/>
          <w:szCs w:val="24"/>
        </w:rPr>
        <w:t>Jurnal Bahari Papadak</w:t>
      </w:r>
      <w:r w:rsidRPr="00A754CB">
        <w:rPr>
          <w:rFonts w:ascii="Times New Roman" w:hAnsi="Times New Roman" w:cs="Times New Roman"/>
          <w:noProof/>
          <w:sz w:val="24"/>
          <w:szCs w:val="24"/>
        </w:rPr>
        <w:t xml:space="preserve"> 3, no. 1 (2022): 81–88.</w:t>
      </w:r>
    </w:p>
    <w:p w14:paraId="0A9EFF56"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Damayanti, Ira. “Gambaran Pengetahuan Remaja Putri Tentang Dampak Pernikahan Dini Pada Kesehatan Reproduksi Siswi Kelas XI Di SMK Batik 2 Surakarta.” </w:t>
      </w:r>
      <w:r w:rsidRPr="00A754CB">
        <w:rPr>
          <w:rFonts w:ascii="Times New Roman" w:hAnsi="Times New Roman" w:cs="Times New Roman"/>
          <w:i/>
          <w:iCs/>
          <w:noProof/>
          <w:sz w:val="24"/>
          <w:szCs w:val="24"/>
        </w:rPr>
        <w:t>Sekolah Tinggi Ilmu Kesehatan Kusuma Husada</w:t>
      </w:r>
      <w:r w:rsidRPr="00A754CB">
        <w:rPr>
          <w:rFonts w:ascii="Times New Roman" w:hAnsi="Times New Roman" w:cs="Times New Roman"/>
          <w:noProof/>
          <w:sz w:val="24"/>
          <w:szCs w:val="24"/>
        </w:rPr>
        <w:t>, 2012.</w:t>
      </w:r>
    </w:p>
    <w:p w14:paraId="384D0AFA"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Erikson, Erik H. “Childhood and Society.(2e Éd. Révisée et Élargie).” New York, WW Norton and Company, 1950.</w:t>
      </w:r>
    </w:p>
    <w:p w14:paraId="7EAADF19"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Fa’atin, Salmah. “Tinjauan Terhadap Batas Minimal Usia Nikah Dalam UU No. 1/1974 Dengan Multiprespektif.” </w:t>
      </w:r>
      <w:r w:rsidRPr="00A754CB">
        <w:rPr>
          <w:rFonts w:ascii="Times New Roman" w:hAnsi="Times New Roman" w:cs="Times New Roman"/>
          <w:i/>
          <w:iCs/>
          <w:noProof/>
          <w:sz w:val="24"/>
          <w:szCs w:val="24"/>
        </w:rPr>
        <w:t>YUDISIA: Jurnal Pemikiran Hukum Dan Hukum Islam</w:t>
      </w:r>
      <w:r w:rsidRPr="00A754CB">
        <w:rPr>
          <w:rFonts w:ascii="Times New Roman" w:hAnsi="Times New Roman" w:cs="Times New Roman"/>
          <w:noProof/>
          <w:sz w:val="24"/>
          <w:szCs w:val="24"/>
        </w:rPr>
        <w:t xml:space="preserve"> 6, no. 2 (2015): 434–60.</w:t>
      </w:r>
    </w:p>
    <w:p w14:paraId="7C3DD0D1"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Fadhilah, N., and K. Rahmah. “Rekonstruksi Batas Usia Perkawinan Anak Dalam Hukum Nasional Indonesia.” </w:t>
      </w:r>
      <w:r w:rsidRPr="00A754CB">
        <w:rPr>
          <w:rFonts w:ascii="Times New Roman" w:hAnsi="Times New Roman" w:cs="Times New Roman"/>
          <w:i/>
          <w:iCs/>
          <w:noProof/>
          <w:sz w:val="24"/>
          <w:szCs w:val="24"/>
        </w:rPr>
        <w:t>De Jure, Jurnal Syariah Dan Hukum</w:t>
      </w:r>
      <w:r w:rsidRPr="00A754CB">
        <w:rPr>
          <w:rFonts w:ascii="Times New Roman" w:hAnsi="Times New Roman" w:cs="Times New Roman"/>
          <w:noProof/>
          <w:sz w:val="24"/>
          <w:szCs w:val="24"/>
        </w:rPr>
        <w:t xml:space="preserve"> 4, no. 1 (2012): 49–61.</w:t>
      </w:r>
    </w:p>
    <w:p w14:paraId="6A80E32D"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Falah, Muhammad Nur, Aufi Imaduddin, and Kholisatul Ilmiyah. “Kenaikan Batas Usia Perkawinan Menurut Undang-Undang Nomor 16 Tahun 2019 Dan Implikasinya Terhadap Kenaikan Angka Perkara Dispensasi Nikah Di Pengadilan Agama Pemalang.” </w:t>
      </w:r>
      <w:r w:rsidRPr="00A754CB">
        <w:rPr>
          <w:rFonts w:ascii="Times New Roman" w:hAnsi="Times New Roman" w:cs="Times New Roman"/>
          <w:i/>
          <w:iCs/>
          <w:noProof/>
          <w:sz w:val="24"/>
          <w:szCs w:val="24"/>
        </w:rPr>
        <w:t>The Indonesian Journal of Islamic Law and Civil Law</w:t>
      </w:r>
      <w:r w:rsidRPr="00A754CB">
        <w:rPr>
          <w:rFonts w:ascii="Times New Roman" w:hAnsi="Times New Roman" w:cs="Times New Roman"/>
          <w:noProof/>
          <w:sz w:val="24"/>
          <w:szCs w:val="24"/>
        </w:rPr>
        <w:t xml:space="preserve"> 1, no. 2 (2020): 167–82.</w:t>
      </w:r>
    </w:p>
    <w:p w14:paraId="6D981BEC"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Fatma, Yulia. “Batasan Usia Perkawinan Dalam Hukum Keluarga Islam (Perbandingan Antar Negara Muslim: Turki, Pakistan, Maroko Dan Indonesia).” </w:t>
      </w:r>
      <w:r w:rsidRPr="00A754CB">
        <w:rPr>
          <w:rFonts w:ascii="Times New Roman" w:hAnsi="Times New Roman" w:cs="Times New Roman"/>
          <w:i/>
          <w:iCs/>
          <w:noProof/>
          <w:sz w:val="24"/>
          <w:szCs w:val="24"/>
        </w:rPr>
        <w:t>JURIS (Jurnal Ilmiah Syariah)</w:t>
      </w:r>
      <w:r w:rsidRPr="00A754CB">
        <w:rPr>
          <w:rFonts w:ascii="Times New Roman" w:hAnsi="Times New Roman" w:cs="Times New Roman"/>
          <w:noProof/>
          <w:sz w:val="24"/>
          <w:szCs w:val="24"/>
        </w:rPr>
        <w:t xml:space="preserve"> 18, no. 2 (2019): 117–35.</w:t>
      </w:r>
    </w:p>
    <w:p w14:paraId="7F74201F"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Fatmawaty, Riryn. “Memahami Psikologi Remaja.” </w:t>
      </w:r>
      <w:r w:rsidRPr="00A754CB">
        <w:rPr>
          <w:rFonts w:ascii="Times New Roman" w:hAnsi="Times New Roman" w:cs="Times New Roman"/>
          <w:i/>
          <w:iCs/>
          <w:noProof/>
          <w:sz w:val="24"/>
          <w:szCs w:val="24"/>
        </w:rPr>
        <w:t>Reforma: Jurnal Pendidikan Dan Pembelajaran</w:t>
      </w:r>
      <w:r w:rsidRPr="00A754CB">
        <w:rPr>
          <w:rFonts w:ascii="Times New Roman" w:hAnsi="Times New Roman" w:cs="Times New Roman"/>
          <w:noProof/>
          <w:sz w:val="24"/>
          <w:szCs w:val="24"/>
        </w:rPr>
        <w:t xml:space="preserve"> 6, no. 2 (2017).</w:t>
      </w:r>
    </w:p>
    <w:p w14:paraId="25013AFA"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Fischer, Lucy Rose. “Marriage and Family Developmment.” JSTOR, 1989.</w:t>
      </w:r>
    </w:p>
    <w:p w14:paraId="2C66E97D" w14:textId="77777777" w:rsid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Fudhali, Akhmad Basyir. “Batas Usia Kawin Undang-Undang Nomor 16 Tahun 2019 Persepektif Hukum Progresif.” Institut Agama Islam Negeri Madura, 2021.</w:t>
      </w:r>
    </w:p>
    <w:p w14:paraId="6B22E8A4"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lastRenderedPageBreak/>
        <w:t xml:space="preserve">Gobel, Meity Van. “Dispensasi Kawin Menurut Undang-Undang Nomor 16 Tahun 2019 Di Pengadilan Agama Manado.” </w:t>
      </w:r>
      <w:r w:rsidRPr="00A754CB">
        <w:rPr>
          <w:rFonts w:ascii="Times New Roman" w:hAnsi="Times New Roman" w:cs="Times New Roman"/>
          <w:i/>
          <w:iCs/>
          <w:noProof/>
          <w:sz w:val="24"/>
          <w:szCs w:val="24"/>
        </w:rPr>
        <w:t>I’tisham: Journal of Islamic Law and Economics</w:t>
      </w:r>
      <w:r w:rsidRPr="00A754CB">
        <w:rPr>
          <w:rFonts w:ascii="Times New Roman" w:hAnsi="Times New Roman" w:cs="Times New Roman"/>
          <w:noProof/>
          <w:sz w:val="24"/>
          <w:szCs w:val="24"/>
        </w:rPr>
        <w:t xml:space="preserve"> 1, no. 1 (2021).</w:t>
      </w:r>
    </w:p>
    <w:p w14:paraId="3543C527"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Górny, Agata, and Ewa K\kepi\’nska. “Mixed Marriages in Migration from the Ukraine to Poland.” </w:t>
      </w:r>
      <w:r w:rsidRPr="00A754CB">
        <w:rPr>
          <w:rFonts w:ascii="Times New Roman" w:hAnsi="Times New Roman" w:cs="Times New Roman"/>
          <w:i/>
          <w:iCs/>
          <w:noProof/>
          <w:sz w:val="24"/>
          <w:szCs w:val="24"/>
        </w:rPr>
        <w:t>Journal of Ethnic and Migration Studies</w:t>
      </w:r>
      <w:r w:rsidRPr="00A754CB">
        <w:rPr>
          <w:rFonts w:ascii="Times New Roman" w:hAnsi="Times New Roman" w:cs="Times New Roman"/>
          <w:noProof/>
          <w:sz w:val="24"/>
          <w:szCs w:val="24"/>
        </w:rPr>
        <w:t xml:space="preserve"> 30, no. 2 (2004): 353–72.</w:t>
      </w:r>
    </w:p>
    <w:p w14:paraId="0C88B9CD"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Hahn, Youjin, Asadul Islam, Kanti Nuzhat, Russell Smyth, and Hee-Seung Yang. “Education, Marriage, and Fertility: Long-Term Evidence from a Female Stipend Program in Bangladesh.” </w:t>
      </w:r>
      <w:r w:rsidRPr="00A754CB">
        <w:rPr>
          <w:rFonts w:ascii="Times New Roman" w:hAnsi="Times New Roman" w:cs="Times New Roman"/>
          <w:i/>
          <w:iCs/>
          <w:noProof/>
          <w:sz w:val="24"/>
          <w:szCs w:val="24"/>
        </w:rPr>
        <w:t>Economic Development and Cultural Change</w:t>
      </w:r>
      <w:r w:rsidRPr="00A754CB">
        <w:rPr>
          <w:rFonts w:ascii="Times New Roman" w:hAnsi="Times New Roman" w:cs="Times New Roman"/>
          <w:noProof/>
          <w:sz w:val="24"/>
          <w:szCs w:val="24"/>
        </w:rPr>
        <w:t xml:space="preserve"> 66, no. 2 (2018): 383–415.</w:t>
      </w:r>
    </w:p>
    <w:p w14:paraId="744C9329"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Hanifah, Mardalena. “Perkawinan Beda Agama Ditinjau Dari Undang-Undang Nomor 1 Tahun 1974 Tentang Perkawinan.” </w:t>
      </w:r>
      <w:r w:rsidRPr="00A754CB">
        <w:rPr>
          <w:rFonts w:ascii="Times New Roman" w:hAnsi="Times New Roman" w:cs="Times New Roman"/>
          <w:i/>
          <w:iCs/>
          <w:noProof/>
          <w:sz w:val="24"/>
          <w:szCs w:val="24"/>
        </w:rPr>
        <w:t>Soumatera Law Review</w:t>
      </w:r>
      <w:r w:rsidRPr="00A754CB">
        <w:rPr>
          <w:rFonts w:ascii="Times New Roman" w:hAnsi="Times New Roman" w:cs="Times New Roman"/>
          <w:noProof/>
          <w:sz w:val="24"/>
          <w:szCs w:val="24"/>
        </w:rPr>
        <w:t xml:space="preserve"> 2, no. 2 (2019): 297–308.</w:t>
      </w:r>
    </w:p>
    <w:p w14:paraId="38B673BF"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Haris, Jasmianti Kartini. “Implementasi Dispensasi Nikah Dalam Tinjauan Undang-Undang Nomor 23 Tahun 2002 Tentang Perlindungan Anak Di Pengadilan Agama Takalar.” </w:t>
      </w:r>
      <w:r w:rsidRPr="00A754CB">
        <w:rPr>
          <w:rFonts w:ascii="Times New Roman" w:hAnsi="Times New Roman" w:cs="Times New Roman"/>
          <w:i/>
          <w:iCs/>
          <w:noProof/>
          <w:sz w:val="24"/>
          <w:szCs w:val="24"/>
        </w:rPr>
        <w:t>Jurnal Al-Qadau: Peradilan Dan Hukum Keluarga Islam</w:t>
      </w:r>
      <w:r w:rsidRPr="00A754CB">
        <w:rPr>
          <w:rFonts w:ascii="Times New Roman" w:hAnsi="Times New Roman" w:cs="Times New Roman"/>
          <w:noProof/>
          <w:sz w:val="24"/>
          <w:szCs w:val="24"/>
        </w:rPr>
        <w:t xml:space="preserve"> 5, no. 2 (2018): 205–26.</w:t>
      </w:r>
    </w:p>
    <w:p w14:paraId="4A8336EF"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Harlina, Yuni. “Tinjauan Usia Perkawinan Menurut Hukum Islam (Studi UU No. 16 Tahun 2019 Perubahan Atas UU No. 1 Tahun 1974 Tentang Perkawinan).” </w:t>
      </w:r>
      <w:r w:rsidRPr="00A754CB">
        <w:rPr>
          <w:rFonts w:ascii="Times New Roman" w:hAnsi="Times New Roman" w:cs="Times New Roman"/>
          <w:i/>
          <w:iCs/>
          <w:noProof/>
          <w:sz w:val="24"/>
          <w:szCs w:val="24"/>
        </w:rPr>
        <w:t>Hukum Islam</w:t>
      </w:r>
      <w:r w:rsidRPr="00A754CB">
        <w:rPr>
          <w:rFonts w:ascii="Times New Roman" w:hAnsi="Times New Roman" w:cs="Times New Roman"/>
          <w:noProof/>
          <w:sz w:val="24"/>
          <w:szCs w:val="24"/>
        </w:rPr>
        <w:t xml:space="preserve"> 20 (2020): 219–38.</w:t>
      </w:r>
    </w:p>
    <w:p w14:paraId="26DF52C8"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Haryadi, Z. “Kafa’ah: Implementasi Standar Pasangan Ideal Menurut Fikih Dalam Hukum Perkawinan Di Indonesia.” </w:t>
      </w:r>
      <w:r w:rsidRPr="00A754CB">
        <w:rPr>
          <w:rFonts w:ascii="Times New Roman" w:hAnsi="Times New Roman" w:cs="Times New Roman"/>
          <w:i/>
          <w:iCs/>
          <w:noProof/>
          <w:sz w:val="24"/>
          <w:szCs w:val="24"/>
        </w:rPr>
        <w:t>Ijtihad Jurnal, Hukum Islam Dan Pranata Sosial. Vol</w:t>
      </w:r>
      <w:r w:rsidRPr="00A754CB">
        <w:rPr>
          <w:rFonts w:ascii="Times New Roman" w:hAnsi="Times New Roman" w:cs="Times New Roman"/>
          <w:noProof/>
          <w:sz w:val="24"/>
          <w:szCs w:val="24"/>
        </w:rPr>
        <w:t xml:space="preserve"> 33 (2019).</w:t>
      </w:r>
    </w:p>
    <w:p w14:paraId="607781F8"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Hasan, Faradila. “Implementasi Perkawinan Anak Usia Dini Pada Kesejahteraan Keluarga Di Kota Manado.” IAIN Manado, 2020.</w:t>
      </w:r>
    </w:p>
    <w:p w14:paraId="63C1F397"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Hidayatulloh, Haris, and Miftakhul Janah. “Dispensasi Nikah Di Bawah Umur Dalam Hukum Islam.” </w:t>
      </w:r>
      <w:r w:rsidRPr="00A754CB">
        <w:rPr>
          <w:rFonts w:ascii="Times New Roman" w:hAnsi="Times New Roman" w:cs="Times New Roman"/>
          <w:i/>
          <w:iCs/>
          <w:noProof/>
          <w:sz w:val="24"/>
          <w:szCs w:val="24"/>
        </w:rPr>
        <w:t>Jurnal Hukum Keluarga Islam</w:t>
      </w:r>
      <w:r w:rsidRPr="00A754CB">
        <w:rPr>
          <w:rFonts w:ascii="Times New Roman" w:hAnsi="Times New Roman" w:cs="Times New Roman"/>
          <w:noProof/>
          <w:sz w:val="24"/>
          <w:szCs w:val="24"/>
        </w:rPr>
        <w:t xml:space="preserve"> 5, no. 1 (2020): 34–61.</w:t>
      </w:r>
    </w:p>
    <w:p w14:paraId="0EE85AC3"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Ihdatul, Nur. “Batas Usia Pernikahan Dalam Islam; Analisis Ulama Mazhab Terhadap Batas Usia Nikah.” </w:t>
      </w:r>
      <w:r w:rsidRPr="00A754CB">
        <w:rPr>
          <w:rFonts w:ascii="Times New Roman" w:hAnsi="Times New Roman" w:cs="Times New Roman"/>
          <w:i/>
          <w:iCs/>
          <w:noProof/>
          <w:sz w:val="24"/>
          <w:szCs w:val="24"/>
        </w:rPr>
        <w:t>Perbandingan Mazhab</w:t>
      </w:r>
      <w:r w:rsidRPr="00A754CB">
        <w:rPr>
          <w:rFonts w:ascii="Times New Roman" w:hAnsi="Times New Roman" w:cs="Times New Roman"/>
          <w:noProof/>
          <w:sz w:val="24"/>
          <w:szCs w:val="24"/>
        </w:rPr>
        <w:t>, 2020.</w:t>
      </w:r>
    </w:p>
    <w:p w14:paraId="02EE95B4"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Ilma, Mughniatul. “Regulasi Dispensasi Dalam Penguatan Aturan Batas Usia Kawin Bagi Anak Pasca Lahirnya UU No. 16 Tahun 2019.” </w:t>
      </w:r>
      <w:r w:rsidRPr="00A754CB">
        <w:rPr>
          <w:rFonts w:ascii="Times New Roman" w:hAnsi="Times New Roman" w:cs="Times New Roman"/>
          <w:i/>
          <w:iCs/>
          <w:noProof/>
          <w:sz w:val="24"/>
          <w:szCs w:val="24"/>
        </w:rPr>
        <w:t>AL-MANHAJ: Jurnal Hukum Dan Pranata Sosial Islam</w:t>
      </w:r>
      <w:r w:rsidRPr="00A754CB">
        <w:rPr>
          <w:rFonts w:ascii="Times New Roman" w:hAnsi="Times New Roman" w:cs="Times New Roman"/>
          <w:noProof/>
          <w:sz w:val="24"/>
          <w:szCs w:val="24"/>
        </w:rPr>
        <w:t xml:space="preserve"> 2, no. 2 (2020): 133–66.</w:t>
      </w:r>
    </w:p>
    <w:p w14:paraId="15F1C9F9"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Istrianty, Annisa, and Erwan Priambada. “Akibat Hukum Perjanjian Perkawinan Yang Dibuat Setelah Perkawinan Berlangsung.” </w:t>
      </w:r>
      <w:r w:rsidRPr="00A754CB">
        <w:rPr>
          <w:rFonts w:ascii="Times New Roman" w:hAnsi="Times New Roman" w:cs="Times New Roman"/>
          <w:i/>
          <w:iCs/>
          <w:noProof/>
          <w:sz w:val="24"/>
          <w:szCs w:val="24"/>
        </w:rPr>
        <w:t>Privat Law</w:t>
      </w:r>
      <w:r w:rsidRPr="00A754CB">
        <w:rPr>
          <w:rFonts w:ascii="Times New Roman" w:hAnsi="Times New Roman" w:cs="Times New Roman"/>
          <w:noProof/>
          <w:sz w:val="24"/>
          <w:szCs w:val="24"/>
        </w:rPr>
        <w:t xml:space="preserve"> 3, no. 2 (2016): 164410.</w:t>
      </w:r>
    </w:p>
    <w:p w14:paraId="77DE160B"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Judiasih, Sonny Dewi, Susilowati Suparto Dajaan, and Bambang Daru Nugroho. “Kontradiksi Antara Dispensasi Kawin Dengan Upaya Meminimalisir Perkawinan Bawah Umur Di Indonesia.” </w:t>
      </w:r>
      <w:r w:rsidRPr="00A754CB">
        <w:rPr>
          <w:rFonts w:ascii="Times New Roman" w:hAnsi="Times New Roman" w:cs="Times New Roman"/>
          <w:i/>
          <w:iCs/>
          <w:noProof/>
          <w:sz w:val="24"/>
          <w:szCs w:val="24"/>
        </w:rPr>
        <w:t>ACTA DIURNAL Jurnal Ilmu Hukum Kenotariatan</w:t>
      </w:r>
      <w:r w:rsidRPr="00A754CB">
        <w:rPr>
          <w:rFonts w:ascii="Times New Roman" w:hAnsi="Times New Roman" w:cs="Times New Roman"/>
          <w:noProof/>
          <w:sz w:val="24"/>
          <w:szCs w:val="24"/>
        </w:rPr>
        <w:t xml:space="preserve"> 3, no. 2 (2020): 203–22.</w:t>
      </w:r>
    </w:p>
    <w:p w14:paraId="1E00AADF"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Julijanto, Muhammad. “Dampak Pernikahan Dini Dan Problematika Hukumnya.” </w:t>
      </w:r>
      <w:r w:rsidRPr="00A754CB">
        <w:rPr>
          <w:rFonts w:ascii="Times New Roman" w:hAnsi="Times New Roman" w:cs="Times New Roman"/>
          <w:i/>
          <w:iCs/>
          <w:noProof/>
          <w:sz w:val="24"/>
          <w:szCs w:val="24"/>
        </w:rPr>
        <w:t>Jurnal Pendidikan Ilmu Sosial</w:t>
      </w:r>
      <w:r w:rsidRPr="00A754CB">
        <w:rPr>
          <w:rFonts w:ascii="Times New Roman" w:hAnsi="Times New Roman" w:cs="Times New Roman"/>
          <w:noProof/>
          <w:sz w:val="24"/>
          <w:szCs w:val="24"/>
        </w:rPr>
        <w:t xml:space="preserve"> 25, no. 1 (2015): 62–72.</w:t>
      </w:r>
    </w:p>
    <w:p w14:paraId="1AA7DEB1"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lastRenderedPageBreak/>
        <w:t xml:space="preserve">Karyadi, Rahmad. “Hukum Perkawinan Menurut Undang Undang No 16 Tahun 2019 Perubahan Atas Undang-Undang Nomor 1 Tahun 1974 Pasal 7 Ayat 1 Tentang Batas Usia Perkawinan.” </w:t>
      </w:r>
      <w:r w:rsidRPr="00A754CB">
        <w:rPr>
          <w:rFonts w:ascii="Times New Roman" w:hAnsi="Times New Roman" w:cs="Times New Roman"/>
          <w:i/>
          <w:iCs/>
          <w:noProof/>
          <w:sz w:val="24"/>
          <w:szCs w:val="24"/>
        </w:rPr>
        <w:t>Jurnal Pusat Studi Pendidikan Rakyat</w:t>
      </w:r>
      <w:r w:rsidRPr="00A754CB">
        <w:rPr>
          <w:rFonts w:ascii="Times New Roman" w:hAnsi="Times New Roman" w:cs="Times New Roman"/>
          <w:noProof/>
          <w:sz w:val="24"/>
          <w:szCs w:val="24"/>
        </w:rPr>
        <w:t>, 2022, 9–23.</w:t>
      </w:r>
    </w:p>
    <w:p w14:paraId="3516F030"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Lathifah, Itsnaatul. “Pencatatan Perkawinan: Melacak Akar Budaya Hukum Dan Respon Masyarakat Indonesia Terhadap Pencatatan Perkawinan.” </w:t>
      </w:r>
      <w:r w:rsidRPr="00A754CB">
        <w:rPr>
          <w:rFonts w:ascii="Times New Roman" w:hAnsi="Times New Roman" w:cs="Times New Roman"/>
          <w:i/>
          <w:iCs/>
          <w:noProof/>
          <w:sz w:val="24"/>
          <w:szCs w:val="24"/>
        </w:rPr>
        <w:t>Al-Mazahib</w:t>
      </w:r>
      <w:r w:rsidRPr="00A754CB">
        <w:rPr>
          <w:rFonts w:ascii="Times New Roman" w:hAnsi="Times New Roman" w:cs="Times New Roman"/>
          <w:noProof/>
          <w:sz w:val="24"/>
          <w:szCs w:val="24"/>
        </w:rPr>
        <w:t xml:space="preserve"> 3, no. 1 (2015).</w:t>
      </w:r>
    </w:p>
    <w:p w14:paraId="4C092AA4"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Makka, Misbahul Munir, Rosdalina Bukido, and Faradila Hasan. “Questioning about Law Number 16 of 2019 Concerning Marriage Dispensation in PA Kotamobagu.” </w:t>
      </w:r>
      <w:r w:rsidRPr="00A754CB">
        <w:rPr>
          <w:rFonts w:ascii="Times New Roman" w:hAnsi="Times New Roman" w:cs="Times New Roman"/>
          <w:i/>
          <w:iCs/>
          <w:noProof/>
          <w:sz w:val="24"/>
          <w:szCs w:val="24"/>
        </w:rPr>
        <w:t>Kawanua International Journal of Multicultural Studies</w:t>
      </w:r>
      <w:r w:rsidRPr="00A754CB">
        <w:rPr>
          <w:rFonts w:ascii="Times New Roman" w:hAnsi="Times New Roman" w:cs="Times New Roman"/>
          <w:noProof/>
          <w:sz w:val="24"/>
          <w:szCs w:val="24"/>
        </w:rPr>
        <w:t xml:space="preserve"> 1, no. 2 (2020): 80–84.</w:t>
      </w:r>
    </w:p>
    <w:p w14:paraId="16B5C12E"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Marwa, Muhammad Habibi Miftakhul. “Pengaturan Batas Usia Perkawinan Perspektif Keluarga Sakinah Muhammadiyah.” </w:t>
      </w:r>
      <w:r w:rsidRPr="00A754CB">
        <w:rPr>
          <w:rFonts w:ascii="Times New Roman" w:hAnsi="Times New Roman" w:cs="Times New Roman"/>
          <w:i/>
          <w:iCs/>
          <w:noProof/>
          <w:sz w:val="24"/>
          <w:szCs w:val="24"/>
        </w:rPr>
        <w:t>Justisi</w:t>
      </w:r>
      <w:r w:rsidRPr="00A754CB">
        <w:rPr>
          <w:rFonts w:ascii="Times New Roman" w:hAnsi="Times New Roman" w:cs="Times New Roman"/>
          <w:noProof/>
          <w:sz w:val="24"/>
          <w:szCs w:val="24"/>
        </w:rPr>
        <w:t xml:space="preserve"> 7, no. 1 (2021): 1–13.</w:t>
      </w:r>
    </w:p>
    <w:p w14:paraId="55C0AEE4"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Matnuh, Harpani. “Perkawinan Dibawah Tangan Dan Akibat Hukumnya Menurut Hukum Perkawinan Nasional.” </w:t>
      </w:r>
      <w:r w:rsidRPr="00A754CB">
        <w:rPr>
          <w:rFonts w:ascii="Times New Roman" w:hAnsi="Times New Roman" w:cs="Times New Roman"/>
          <w:i/>
          <w:iCs/>
          <w:noProof/>
          <w:sz w:val="24"/>
          <w:szCs w:val="24"/>
        </w:rPr>
        <w:t>Jurnal Pendidikan Kewarganegaraan</w:t>
      </w:r>
      <w:r w:rsidRPr="00A754CB">
        <w:rPr>
          <w:rFonts w:ascii="Times New Roman" w:hAnsi="Times New Roman" w:cs="Times New Roman"/>
          <w:noProof/>
          <w:sz w:val="24"/>
          <w:szCs w:val="24"/>
        </w:rPr>
        <w:t xml:space="preserve"> 6, no. 11 (2016).</w:t>
      </w:r>
    </w:p>
    <w:p w14:paraId="5C024EF9"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Maudina, Lina Dina. “Dampak Pernikahan Dini Bagi Perempuan.” </w:t>
      </w:r>
      <w:r w:rsidRPr="00A754CB">
        <w:rPr>
          <w:rFonts w:ascii="Times New Roman" w:hAnsi="Times New Roman" w:cs="Times New Roman"/>
          <w:i/>
          <w:iCs/>
          <w:noProof/>
          <w:sz w:val="24"/>
          <w:szCs w:val="24"/>
        </w:rPr>
        <w:t>Jurnal Harkat: Media Komunikasi Gender</w:t>
      </w:r>
      <w:r w:rsidRPr="00A754CB">
        <w:rPr>
          <w:rFonts w:ascii="Times New Roman" w:hAnsi="Times New Roman" w:cs="Times New Roman"/>
          <w:noProof/>
          <w:sz w:val="24"/>
          <w:szCs w:val="24"/>
        </w:rPr>
        <w:t xml:space="preserve"> 15, no. 2 (2019): 89–95.</w:t>
      </w:r>
    </w:p>
    <w:p w14:paraId="5F9C80BE"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McGavock, Tamara. “Here Waits the Bride? The Effect of Ethiopia’s Child Marriage Law.” </w:t>
      </w:r>
      <w:r w:rsidRPr="00A754CB">
        <w:rPr>
          <w:rFonts w:ascii="Times New Roman" w:hAnsi="Times New Roman" w:cs="Times New Roman"/>
          <w:i/>
          <w:iCs/>
          <w:noProof/>
          <w:sz w:val="24"/>
          <w:szCs w:val="24"/>
        </w:rPr>
        <w:t>Journal of Development Economics</w:t>
      </w:r>
      <w:r w:rsidRPr="00A754CB">
        <w:rPr>
          <w:rFonts w:ascii="Times New Roman" w:hAnsi="Times New Roman" w:cs="Times New Roman"/>
          <w:noProof/>
          <w:sz w:val="24"/>
          <w:szCs w:val="24"/>
        </w:rPr>
        <w:t xml:space="preserve"> 149 (2021): 102580.</w:t>
      </w:r>
    </w:p>
    <w:p w14:paraId="1203F482"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McGowan, Deirdre. “Governed by Marriage Law: An Irish Genealogy.” </w:t>
      </w:r>
      <w:r w:rsidRPr="00A754CB">
        <w:rPr>
          <w:rFonts w:ascii="Times New Roman" w:hAnsi="Times New Roman" w:cs="Times New Roman"/>
          <w:i/>
          <w:iCs/>
          <w:noProof/>
          <w:sz w:val="24"/>
          <w:szCs w:val="24"/>
        </w:rPr>
        <w:t>Social &amp; Legal Studies</w:t>
      </w:r>
      <w:r w:rsidRPr="00A754CB">
        <w:rPr>
          <w:rFonts w:ascii="Times New Roman" w:hAnsi="Times New Roman" w:cs="Times New Roman"/>
          <w:noProof/>
          <w:sz w:val="24"/>
          <w:szCs w:val="24"/>
        </w:rPr>
        <w:t xml:space="preserve"> 25, no. 3 (2016): 311–31.</w:t>
      </w:r>
    </w:p>
    <w:p w14:paraId="3CC7DFE4"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Meliana, Tika. “Hubungan Kesabaran Dengan Pemaafan Dalam Pernikahan.” Universitas Islam Negeri Sultan Syarif Kasim Riau, 2018.</w:t>
      </w:r>
    </w:p>
    <w:p w14:paraId="5AE4FE4D" w14:textId="77777777" w:rsid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Mikasari, Neli Devita. “Analisis Pandangan Tokoh Masyarakat Terhadap Penikahan Dini Akibat Hamil Di Luar Nikah Di Tinjau Dari Sosiologi Hukum (Study Kasus Di Desa Banjarsari Kecamatan Dagangan-Madiun.” IAIN Ponorogo, 2021.</w:t>
      </w:r>
    </w:p>
    <w:p w14:paraId="7C510278"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Mulyana, Mulyana. “Dinamika Sosial Budaya Masyarakat Jawa Pesisiran: Kajian Wayang Pesisiran Dalam Perspektif Etnolinguistik.” </w:t>
      </w:r>
      <w:r w:rsidRPr="00A754CB">
        <w:rPr>
          <w:rFonts w:ascii="Times New Roman" w:hAnsi="Times New Roman" w:cs="Times New Roman"/>
          <w:i/>
          <w:iCs/>
          <w:noProof/>
          <w:sz w:val="24"/>
          <w:szCs w:val="24"/>
        </w:rPr>
        <w:t>Arif: Jurnal Sastra Dan Kearifan Lokal</w:t>
      </w:r>
      <w:r w:rsidRPr="00A754CB">
        <w:rPr>
          <w:rFonts w:ascii="Times New Roman" w:hAnsi="Times New Roman" w:cs="Times New Roman"/>
          <w:noProof/>
          <w:sz w:val="24"/>
          <w:szCs w:val="24"/>
        </w:rPr>
        <w:t xml:space="preserve"> 1, no. 2 (2022): 207–25.</w:t>
      </w:r>
    </w:p>
    <w:p w14:paraId="4AD8B0DA"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Musfiroh, Mayadina Rohmi. “Pernikahan Dini Dan Upaya Perlindungan Anak Di Indonesia.” </w:t>
      </w:r>
      <w:r w:rsidRPr="00A754CB">
        <w:rPr>
          <w:rFonts w:ascii="Times New Roman" w:hAnsi="Times New Roman" w:cs="Times New Roman"/>
          <w:i/>
          <w:iCs/>
          <w:noProof/>
          <w:sz w:val="24"/>
          <w:szCs w:val="24"/>
        </w:rPr>
        <w:t>De Jure: Jurnal Hukum Dan Syariah</w:t>
      </w:r>
      <w:r w:rsidRPr="00A754CB">
        <w:rPr>
          <w:rFonts w:ascii="Times New Roman" w:hAnsi="Times New Roman" w:cs="Times New Roman"/>
          <w:noProof/>
          <w:sz w:val="24"/>
          <w:szCs w:val="24"/>
        </w:rPr>
        <w:t xml:space="preserve"> 8, no. 2 (2016): 64.</w:t>
      </w:r>
    </w:p>
    <w:p w14:paraId="76056D64"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Muzaffar, Muhammad, Zahid Yaseen, and Aisha Ahmad. “Child Marriages in Pakistan: Causes and Consequences.” </w:t>
      </w:r>
      <w:r w:rsidRPr="00A754CB">
        <w:rPr>
          <w:rFonts w:ascii="Times New Roman" w:hAnsi="Times New Roman" w:cs="Times New Roman"/>
          <w:i/>
          <w:iCs/>
          <w:noProof/>
          <w:sz w:val="24"/>
          <w:szCs w:val="24"/>
        </w:rPr>
        <w:t>Journal of Indian Studies</w:t>
      </w:r>
      <w:r w:rsidRPr="00A754CB">
        <w:rPr>
          <w:rFonts w:ascii="Times New Roman" w:hAnsi="Times New Roman" w:cs="Times New Roman"/>
          <w:noProof/>
          <w:sz w:val="24"/>
          <w:szCs w:val="24"/>
        </w:rPr>
        <w:t xml:space="preserve"> 4, no. 2 (2018): 195–207.</w:t>
      </w:r>
    </w:p>
    <w:p w14:paraId="49427922"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Muzaiyanah, Muzaiyanah, and Anies Shahita Aulia Arafah. “Dispensasi Nikah Setelah Berlakunya Undang-Undang Nomor 16 Tahun 2019 Perubahan Atas Undang-Undang Nomor 1 Tahun 1974 Perspektif Maqashid Syariah.” </w:t>
      </w:r>
      <w:r w:rsidRPr="00A754CB">
        <w:rPr>
          <w:rFonts w:ascii="Times New Roman" w:hAnsi="Times New Roman" w:cs="Times New Roman"/>
          <w:i/>
          <w:iCs/>
          <w:noProof/>
          <w:sz w:val="24"/>
          <w:szCs w:val="24"/>
        </w:rPr>
        <w:t>Literasi: Jurnal Kajian Keislaman Multi-Perspektif</w:t>
      </w:r>
      <w:r w:rsidRPr="00A754CB">
        <w:rPr>
          <w:rFonts w:ascii="Times New Roman" w:hAnsi="Times New Roman" w:cs="Times New Roman"/>
          <w:noProof/>
          <w:sz w:val="24"/>
          <w:szCs w:val="24"/>
        </w:rPr>
        <w:t xml:space="preserve"> 1, no. 2 (2021): 159–92.</w:t>
      </w:r>
    </w:p>
    <w:p w14:paraId="162DE518"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Nahdiyanti, Nahdiyanti, Ahyuni Yunus, and Nurul Qamar. “Implementasi Perubahan </w:t>
      </w:r>
      <w:r w:rsidRPr="00A754CB">
        <w:rPr>
          <w:rFonts w:ascii="Times New Roman" w:hAnsi="Times New Roman" w:cs="Times New Roman"/>
          <w:noProof/>
          <w:sz w:val="24"/>
          <w:szCs w:val="24"/>
        </w:rPr>
        <w:lastRenderedPageBreak/>
        <w:t xml:space="preserve">Kebijakan Batas Usia Perkawinan Terhadap Perkawinan Di Bawah Umur.” </w:t>
      </w:r>
      <w:r w:rsidRPr="00A754CB">
        <w:rPr>
          <w:rFonts w:ascii="Times New Roman" w:hAnsi="Times New Roman" w:cs="Times New Roman"/>
          <w:i/>
          <w:iCs/>
          <w:noProof/>
          <w:sz w:val="24"/>
          <w:szCs w:val="24"/>
        </w:rPr>
        <w:t>Journal of Lex Generalis (JLG)</w:t>
      </w:r>
      <w:r w:rsidRPr="00A754CB">
        <w:rPr>
          <w:rFonts w:ascii="Times New Roman" w:hAnsi="Times New Roman" w:cs="Times New Roman"/>
          <w:noProof/>
          <w:sz w:val="24"/>
          <w:szCs w:val="24"/>
        </w:rPr>
        <w:t xml:space="preserve"> 2, no. 1 (2021): 150–67.</w:t>
      </w:r>
    </w:p>
    <w:p w14:paraId="0669AA69"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Nanda, Priya, Priya Das, and Nitin Datta. “Education, Sexuality, and Marriageability: Overlapping Tropes in the Lives of Adolescent Girls in Haryana, India.” </w:t>
      </w:r>
      <w:r w:rsidRPr="00A754CB">
        <w:rPr>
          <w:rFonts w:ascii="Times New Roman" w:hAnsi="Times New Roman" w:cs="Times New Roman"/>
          <w:i/>
          <w:iCs/>
          <w:noProof/>
          <w:sz w:val="24"/>
          <w:szCs w:val="24"/>
        </w:rPr>
        <w:t>Journal of Adolescent Health</w:t>
      </w:r>
      <w:r w:rsidRPr="00A754CB">
        <w:rPr>
          <w:rFonts w:ascii="Times New Roman" w:hAnsi="Times New Roman" w:cs="Times New Roman"/>
          <w:noProof/>
          <w:sz w:val="24"/>
          <w:szCs w:val="24"/>
        </w:rPr>
        <w:t xml:space="preserve"> 70, no. 3 (2022): S28--S35.</w:t>
      </w:r>
    </w:p>
    <w:p w14:paraId="1EBB41F5"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Nasution, Hotmartua. “Pembaharuan Hukum Keluarga Islam Tentang Usia Perkawinan Di Indonesia (Studi Atas Undang-Undang Nomor 16 Tahun 2019 Tentang Perubahan Undang-Undang Nomor 1 Tahun 1974 Tentang Perkawinan).” Universitas Islam Negeri Sumatera Utara, 2019.</w:t>
      </w:r>
    </w:p>
    <w:p w14:paraId="330811E1"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Niaz, Mohammad. “Can Child Marriage Law Change Attitudes and Behaviour? Experimental Evidence from an Information Intervention in Bangladesh.” </w:t>
      </w:r>
      <w:r w:rsidRPr="00A754CB">
        <w:rPr>
          <w:rFonts w:ascii="Times New Roman" w:hAnsi="Times New Roman" w:cs="Times New Roman"/>
          <w:i/>
          <w:iCs/>
          <w:noProof/>
          <w:sz w:val="24"/>
          <w:szCs w:val="24"/>
        </w:rPr>
        <w:t>ECONSTOR</w:t>
      </w:r>
      <w:r w:rsidRPr="00A754CB">
        <w:rPr>
          <w:rFonts w:ascii="Times New Roman" w:hAnsi="Times New Roman" w:cs="Times New Roman"/>
          <w:noProof/>
          <w:sz w:val="24"/>
          <w:szCs w:val="24"/>
        </w:rPr>
        <w:t>, 2020.</w:t>
      </w:r>
    </w:p>
    <w:p w14:paraId="57A2B7E8"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Ningrum, Wafa Suci. “Analisis Yuridis Terhadap Problematika Dispensasi Kawin Bagi Janda Atau Duda Di Bawah Umur Sebagai Prasyarat Pencatatan Pernikahan (Studi Kasus Di Kabupaten Ponorogo).” IAIN Ponorogo, 2022.</w:t>
      </w:r>
    </w:p>
    <w:p w14:paraId="187630F3"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Nur’afyani, Nur’afyani. “Peran Kantor Urusan Agama Dan Tokoh Masyarakat Dalam Mencegah Pernikahan Dini Di Kecamatan Palu Timur Kota Palu.” IAIN Palu, 2019.</w:t>
      </w:r>
    </w:p>
    <w:p w14:paraId="0940A2D0"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Nurkholis, Nurkholis. “Penetapan Usia Dewasa Cakap Hukum Berdasarkan Undang-Undang Dan Hukum Islam.” </w:t>
      </w:r>
      <w:r w:rsidRPr="00A754CB">
        <w:rPr>
          <w:rFonts w:ascii="Times New Roman" w:hAnsi="Times New Roman" w:cs="Times New Roman"/>
          <w:i/>
          <w:iCs/>
          <w:noProof/>
          <w:sz w:val="24"/>
          <w:szCs w:val="24"/>
        </w:rPr>
        <w:t>YUDISIA: Jurnal Pemikiran Hukum Dan Hukum Islam</w:t>
      </w:r>
      <w:r w:rsidRPr="00A754CB">
        <w:rPr>
          <w:rFonts w:ascii="Times New Roman" w:hAnsi="Times New Roman" w:cs="Times New Roman"/>
          <w:noProof/>
          <w:sz w:val="24"/>
          <w:szCs w:val="24"/>
        </w:rPr>
        <w:t xml:space="preserve"> 8, no. 1 (2018): 75–91.</w:t>
      </w:r>
    </w:p>
    <w:p w14:paraId="0FB2B273"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Nurliana, Nurliana. “Pernikahan Dalam Islam Antara Ibadah Dan Kesehatan Menuju Keselamatan.” </w:t>
      </w:r>
      <w:r w:rsidRPr="00A754CB">
        <w:rPr>
          <w:rFonts w:ascii="Times New Roman" w:hAnsi="Times New Roman" w:cs="Times New Roman"/>
          <w:i/>
          <w:iCs/>
          <w:noProof/>
          <w:sz w:val="24"/>
          <w:szCs w:val="24"/>
        </w:rPr>
        <w:t>Al-Mutharahah: Jurnal Penelitian Dan Kajian Sosial Keagamaan</w:t>
      </w:r>
      <w:r w:rsidRPr="00A754CB">
        <w:rPr>
          <w:rFonts w:ascii="Times New Roman" w:hAnsi="Times New Roman" w:cs="Times New Roman"/>
          <w:noProof/>
          <w:sz w:val="24"/>
          <w:szCs w:val="24"/>
        </w:rPr>
        <w:t xml:space="preserve"> 19, no. 1 (2022): 39–49.</w:t>
      </w:r>
    </w:p>
    <w:p w14:paraId="557491AF"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Patepa, Tizza Ihfada Faizal Dalag. “Perlindungan Khusus Bagi Anak Menurut Undang-Undang Nomor 35 Tahun 2014 Tentang Perubahan Atas Undang-Undang Nomor 23 Tahun 2002 Tentang Perlindungan Anak.” </w:t>
      </w:r>
      <w:r w:rsidRPr="00A754CB">
        <w:rPr>
          <w:rFonts w:ascii="Times New Roman" w:hAnsi="Times New Roman" w:cs="Times New Roman"/>
          <w:i/>
          <w:iCs/>
          <w:noProof/>
          <w:sz w:val="24"/>
          <w:szCs w:val="24"/>
        </w:rPr>
        <w:t>LEX ET SOCIETATIS</w:t>
      </w:r>
      <w:r w:rsidRPr="00A754CB">
        <w:rPr>
          <w:rFonts w:ascii="Times New Roman" w:hAnsi="Times New Roman" w:cs="Times New Roman"/>
          <w:noProof/>
          <w:sz w:val="24"/>
          <w:szCs w:val="24"/>
        </w:rPr>
        <w:t xml:space="preserve"> 8, no. 4 (2020).</w:t>
      </w:r>
    </w:p>
    <w:p w14:paraId="7405D158"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Prabowo, Bagya Agung. “Pertimbangan Hakim Dalam Penetapan Dispensasi Perkawinan Dini Akibat Hamil Di Luar Nikah Pada Pengadilan Agama Bantul.” </w:t>
      </w:r>
      <w:r w:rsidRPr="00A754CB">
        <w:rPr>
          <w:rFonts w:ascii="Times New Roman" w:hAnsi="Times New Roman" w:cs="Times New Roman"/>
          <w:i/>
          <w:iCs/>
          <w:noProof/>
          <w:sz w:val="24"/>
          <w:szCs w:val="24"/>
        </w:rPr>
        <w:t>Jurnal Hukum Ius Quia Iustum</w:t>
      </w:r>
      <w:r w:rsidRPr="00A754CB">
        <w:rPr>
          <w:rFonts w:ascii="Times New Roman" w:hAnsi="Times New Roman" w:cs="Times New Roman"/>
          <w:noProof/>
          <w:sz w:val="24"/>
          <w:szCs w:val="24"/>
        </w:rPr>
        <w:t xml:space="preserve"> 20, no. 2 (2013): 300–317.</w:t>
      </w:r>
    </w:p>
    <w:p w14:paraId="1E3D16F4"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Pratama, Bintang. “Perspektif Remaja Tentang Pernikahan Dini.” </w:t>
      </w:r>
      <w:r w:rsidRPr="00A754CB">
        <w:rPr>
          <w:rFonts w:ascii="Times New Roman" w:hAnsi="Times New Roman" w:cs="Times New Roman"/>
          <w:i/>
          <w:iCs/>
          <w:noProof/>
          <w:sz w:val="24"/>
          <w:szCs w:val="24"/>
        </w:rPr>
        <w:t>Tidak Dipublikasikan. Skripsi. Bengkulu: Universitas Bengkulu</w:t>
      </w:r>
      <w:r w:rsidRPr="00A754CB">
        <w:rPr>
          <w:rFonts w:ascii="Times New Roman" w:hAnsi="Times New Roman" w:cs="Times New Roman"/>
          <w:noProof/>
          <w:sz w:val="24"/>
          <w:szCs w:val="24"/>
        </w:rPr>
        <w:t>, 2014.</w:t>
      </w:r>
    </w:p>
    <w:p w14:paraId="28A65D64"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Purba, Fredrick Dermawan, Asteria Devy Kumalasari, Langgersari Elsari Novianti, Lenny Kendhawati, Afra Hafny Noer, and Retno Hanggarani Ninin. “Marriage and Quality of Life during COVID-19 Pandemic.” </w:t>
      </w:r>
      <w:r w:rsidRPr="00A754CB">
        <w:rPr>
          <w:rFonts w:ascii="Times New Roman" w:hAnsi="Times New Roman" w:cs="Times New Roman"/>
          <w:i/>
          <w:iCs/>
          <w:noProof/>
          <w:sz w:val="24"/>
          <w:szCs w:val="24"/>
        </w:rPr>
        <w:t>Plos One</w:t>
      </w:r>
      <w:r w:rsidRPr="00A754CB">
        <w:rPr>
          <w:rFonts w:ascii="Times New Roman" w:hAnsi="Times New Roman" w:cs="Times New Roman"/>
          <w:noProof/>
          <w:sz w:val="24"/>
          <w:szCs w:val="24"/>
        </w:rPr>
        <w:t xml:space="preserve"> 16, no. 9 (2021): e0256643.</w:t>
      </w:r>
    </w:p>
    <w:p w14:paraId="11599B80"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Rahiem, Maila D H. “COVID-19 and the Surge of Child Marriages: A Phenomenon in Nusa Tenggara Barat, Indonesia.” </w:t>
      </w:r>
      <w:r w:rsidRPr="00A754CB">
        <w:rPr>
          <w:rFonts w:ascii="Times New Roman" w:hAnsi="Times New Roman" w:cs="Times New Roman"/>
          <w:i/>
          <w:iCs/>
          <w:noProof/>
          <w:sz w:val="24"/>
          <w:szCs w:val="24"/>
        </w:rPr>
        <w:t>Child Abuse &amp; Neglect</w:t>
      </w:r>
      <w:r w:rsidRPr="00A754CB">
        <w:rPr>
          <w:rFonts w:ascii="Times New Roman" w:hAnsi="Times New Roman" w:cs="Times New Roman"/>
          <w:noProof/>
          <w:sz w:val="24"/>
          <w:szCs w:val="24"/>
        </w:rPr>
        <w:t xml:space="preserve"> 118 (2021): 105168. https://doi.org/https://doi.org/10.1016/j.chiabu.2021.105168.</w:t>
      </w:r>
    </w:p>
    <w:p w14:paraId="35AF2CA1"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Rahmawati, Melinda, and Heni Ani Nuraeni. “Peran Dispensasi Kawin Dalam Peningkatan Angka Pernikahan Dini Di Wilayah Kotamadya Jakarta Barat.” </w:t>
      </w:r>
      <w:r w:rsidRPr="00A754CB">
        <w:rPr>
          <w:rFonts w:ascii="Times New Roman" w:hAnsi="Times New Roman" w:cs="Times New Roman"/>
          <w:i/>
          <w:iCs/>
          <w:noProof/>
          <w:sz w:val="24"/>
          <w:szCs w:val="24"/>
        </w:rPr>
        <w:t>Al-</w:t>
      </w:r>
      <w:r w:rsidRPr="00A754CB">
        <w:rPr>
          <w:rFonts w:ascii="Times New Roman" w:hAnsi="Times New Roman" w:cs="Times New Roman"/>
          <w:i/>
          <w:iCs/>
          <w:noProof/>
          <w:sz w:val="24"/>
          <w:szCs w:val="24"/>
        </w:rPr>
        <w:lastRenderedPageBreak/>
        <w:t>Istinbath: Jurnal Hukum Islam</w:t>
      </w:r>
      <w:r w:rsidRPr="00A754CB">
        <w:rPr>
          <w:rFonts w:ascii="Times New Roman" w:hAnsi="Times New Roman" w:cs="Times New Roman"/>
          <w:noProof/>
          <w:sz w:val="24"/>
          <w:szCs w:val="24"/>
        </w:rPr>
        <w:t xml:space="preserve"> 6, no. 1 May (2021): 1–14.</w:t>
      </w:r>
    </w:p>
    <w:p w14:paraId="1C4FFFFF"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Rahmawati, Sri. “Batas Usia Minimal Pernikahan (Studi Komparatif Hukum Islam Dan Hukum Positif).” </w:t>
      </w:r>
      <w:r w:rsidRPr="00A754CB">
        <w:rPr>
          <w:rFonts w:ascii="Times New Roman" w:hAnsi="Times New Roman" w:cs="Times New Roman"/>
          <w:i/>
          <w:iCs/>
          <w:noProof/>
          <w:sz w:val="24"/>
          <w:szCs w:val="24"/>
        </w:rPr>
        <w:t>Syakhsia: Jurnal Hukum Perdata Islam</w:t>
      </w:r>
      <w:r w:rsidRPr="00A754CB">
        <w:rPr>
          <w:rFonts w:ascii="Times New Roman" w:hAnsi="Times New Roman" w:cs="Times New Roman"/>
          <w:noProof/>
          <w:sz w:val="24"/>
          <w:szCs w:val="24"/>
        </w:rPr>
        <w:t xml:space="preserve"> 21, no. 1 (2020): 85–110.</w:t>
      </w:r>
    </w:p>
    <w:p w14:paraId="441C9581"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Ramelan, Rafida. “Batas Usia Minimal Perkawinan Menurut UU No. 16 Tahun 2019 Tentang Perubahan Atas UU No. 1 Tahun 1974 Tentang Perkawinan Dan Implikasinya Terhadap Dispensasi Kawin: Studi Atas Pandangan Hakim Pengadilan Agama Wilayah PTA Jakarta.” UIN Sunan Gunung Djati Bandung, 2020.</w:t>
      </w:r>
    </w:p>
    <w:p w14:paraId="17A054BA"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Rifiani, D. “Pernikahan Dini Dalam Perspektif Hukum Islam.” </w:t>
      </w:r>
      <w:r w:rsidRPr="00A754CB">
        <w:rPr>
          <w:rFonts w:ascii="Times New Roman" w:hAnsi="Times New Roman" w:cs="Times New Roman"/>
          <w:i/>
          <w:iCs/>
          <w:noProof/>
          <w:sz w:val="24"/>
          <w:szCs w:val="24"/>
        </w:rPr>
        <w:t>De Jure, Jurnal Syariah Dan Hukum</w:t>
      </w:r>
      <w:r w:rsidRPr="00A754CB">
        <w:rPr>
          <w:rFonts w:ascii="Times New Roman" w:hAnsi="Times New Roman" w:cs="Times New Roman"/>
          <w:noProof/>
          <w:sz w:val="24"/>
          <w:szCs w:val="24"/>
        </w:rPr>
        <w:t xml:space="preserve"> 3, no. 2 (2011): 125–34.</w:t>
      </w:r>
    </w:p>
    <w:p w14:paraId="7CDF1565"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Rinwanto, Rinwanto, and Yudi Arianto. “Kedudukan Wali Dan Saksi Dalam Perkawinan Perspektif Ulama Empat Mazhab (Maliki, Hanafi, Shafi’i Dan Hanbali).” </w:t>
      </w:r>
      <w:r w:rsidRPr="00A754CB">
        <w:rPr>
          <w:rFonts w:ascii="Times New Roman" w:hAnsi="Times New Roman" w:cs="Times New Roman"/>
          <w:i/>
          <w:iCs/>
          <w:noProof/>
          <w:sz w:val="24"/>
          <w:szCs w:val="24"/>
        </w:rPr>
        <w:t>Al Maqashidi: Jurnal Hukum Islam Nusantara</w:t>
      </w:r>
      <w:r w:rsidRPr="00A754CB">
        <w:rPr>
          <w:rFonts w:ascii="Times New Roman" w:hAnsi="Times New Roman" w:cs="Times New Roman"/>
          <w:noProof/>
          <w:sz w:val="24"/>
          <w:szCs w:val="24"/>
        </w:rPr>
        <w:t xml:space="preserve"> 3, no. 1 (2020): 82–96.</w:t>
      </w:r>
    </w:p>
    <w:p w14:paraId="1544BBE1"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Rusdi, M Ali. “Status Hukum Pernikahan Kontroversial Di Indonesia (Telaah Terhadap Nikah Siri, Usia Dini Dan Mut’ah).” </w:t>
      </w:r>
      <w:r w:rsidRPr="00A754CB">
        <w:rPr>
          <w:rFonts w:ascii="Times New Roman" w:hAnsi="Times New Roman" w:cs="Times New Roman"/>
          <w:i/>
          <w:iCs/>
          <w:noProof/>
          <w:sz w:val="24"/>
          <w:szCs w:val="24"/>
        </w:rPr>
        <w:t>Al-’Adl</w:t>
      </w:r>
      <w:r w:rsidRPr="00A754CB">
        <w:rPr>
          <w:rFonts w:ascii="Times New Roman" w:hAnsi="Times New Roman" w:cs="Times New Roman"/>
          <w:noProof/>
          <w:sz w:val="24"/>
          <w:szCs w:val="24"/>
        </w:rPr>
        <w:t xml:space="preserve"> 9, no. 1 (2016): 37–56.</w:t>
      </w:r>
    </w:p>
    <w:p w14:paraId="08E867B4"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Sabarisman, Muslim. “Identifikasi Dan Pemberdayaan Masyarakat Miskin Pesisir.” </w:t>
      </w:r>
      <w:r w:rsidRPr="00A754CB">
        <w:rPr>
          <w:rFonts w:ascii="Times New Roman" w:hAnsi="Times New Roman" w:cs="Times New Roman"/>
          <w:i/>
          <w:iCs/>
          <w:noProof/>
          <w:sz w:val="24"/>
          <w:szCs w:val="24"/>
        </w:rPr>
        <w:t>Sosio Informa: Kajian Permasalahan Sosial Dan Usaha Kesejahteraan Sosial</w:t>
      </w:r>
      <w:r w:rsidRPr="00A754CB">
        <w:rPr>
          <w:rFonts w:ascii="Times New Roman" w:hAnsi="Times New Roman" w:cs="Times New Roman"/>
          <w:noProof/>
          <w:sz w:val="24"/>
          <w:szCs w:val="24"/>
        </w:rPr>
        <w:t xml:space="preserve"> 3, no. 3 (2017).</w:t>
      </w:r>
    </w:p>
    <w:p w14:paraId="56DF2A5F"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Sahrudin, Taufik Hidayat. “Implikasi Undang-Undang Nomor 16 Tahun 2019 Tentang Perkawinan Terhadap Legalitas Perkawinan (Studi Komparatif Antara Hukum Islam Dan Hukum Positif).” UIN SMH BANTEN, 2021.</w:t>
      </w:r>
    </w:p>
    <w:p w14:paraId="4A697160"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Samad, Muhammad Yunus. “Jurnal Hukum Pernikahan Dalam Islam.” </w:t>
      </w:r>
      <w:r w:rsidRPr="00A754CB">
        <w:rPr>
          <w:rFonts w:ascii="Times New Roman" w:hAnsi="Times New Roman" w:cs="Times New Roman"/>
          <w:i/>
          <w:iCs/>
          <w:noProof/>
          <w:sz w:val="24"/>
          <w:szCs w:val="24"/>
        </w:rPr>
        <w:t>Istiqra: Jurnal Pendidikan Dan Pemikiran Islam</w:t>
      </w:r>
      <w:r w:rsidRPr="00A754CB">
        <w:rPr>
          <w:rFonts w:ascii="Times New Roman" w:hAnsi="Times New Roman" w:cs="Times New Roman"/>
          <w:noProof/>
          <w:sz w:val="24"/>
          <w:szCs w:val="24"/>
        </w:rPr>
        <w:t xml:space="preserve"> 5, no. 1 (2017).</w:t>
      </w:r>
    </w:p>
    <w:p w14:paraId="15C98506"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Sekarayu, Shafa Yuandina, and Nunung Nurwati. “Dampak Pernikahan Usia Dini Terhadap Kesehatan Reproduksi.” </w:t>
      </w:r>
      <w:r w:rsidRPr="00A754CB">
        <w:rPr>
          <w:rFonts w:ascii="Times New Roman" w:hAnsi="Times New Roman" w:cs="Times New Roman"/>
          <w:i/>
          <w:iCs/>
          <w:noProof/>
          <w:sz w:val="24"/>
          <w:szCs w:val="24"/>
        </w:rPr>
        <w:t>Jurnal Penelitian Dan Pengabdian Kepada Masyarakat (JPPM)</w:t>
      </w:r>
      <w:r w:rsidRPr="00A754CB">
        <w:rPr>
          <w:rFonts w:ascii="Times New Roman" w:hAnsi="Times New Roman" w:cs="Times New Roman"/>
          <w:noProof/>
          <w:sz w:val="24"/>
          <w:szCs w:val="24"/>
        </w:rPr>
        <w:t xml:space="preserve"> 2, no. 1 (2021): 37–45.</w:t>
      </w:r>
    </w:p>
    <w:p w14:paraId="6F00E914"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Septarini, Rafiah, and Ummi Salami. “Analisis Putusan Mahkamah Konstitusi Nomor 22/PUU-XV/2017 Tentang Batas Usia Nikah Bagi Perempuan.” </w:t>
      </w:r>
      <w:r w:rsidRPr="00A754CB">
        <w:rPr>
          <w:rFonts w:ascii="Times New Roman" w:hAnsi="Times New Roman" w:cs="Times New Roman"/>
          <w:i/>
          <w:iCs/>
          <w:noProof/>
          <w:sz w:val="24"/>
          <w:szCs w:val="24"/>
        </w:rPr>
        <w:t>Ulumul Syar’i: Jurnal Ilmu-Ilmu Hukum Dan Syariah</w:t>
      </w:r>
      <w:r w:rsidRPr="00A754CB">
        <w:rPr>
          <w:rFonts w:ascii="Times New Roman" w:hAnsi="Times New Roman" w:cs="Times New Roman"/>
          <w:noProof/>
          <w:sz w:val="24"/>
          <w:szCs w:val="24"/>
        </w:rPr>
        <w:t xml:space="preserve"> 8, no. 1 (2019): 51–68.</w:t>
      </w:r>
    </w:p>
    <w:p w14:paraId="10FAA36C"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Setiawan, Halim. “Pernikahan Usia Dini Menurut Pandangan Hukum Islam.” </w:t>
      </w:r>
      <w:r w:rsidRPr="00A754CB">
        <w:rPr>
          <w:rFonts w:ascii="Times New Roman" w:hAnsi="Times New Roman" w:cs="Times New Roman"/>
          <w:i/>
          <w:iCs/>
          <w:noProof/>
          <w:sz w:val="24"/>
          <w:szCs w:val="24"/>
        </w:rPr>
        <w:t>Borneo: Journal Of Islamic Studies</w:t>
      </w:r>
      <w:r w:rsidRPr="00A754CB">
        <w:rPr>
          <w:rFonts w:ascii="Times New Roman" w:hAnsi="Times New Roman" w:cs="Times New Roman"/>
          <w:noProof/>
          <w:sz w:val="24"/>
          <w:szCs w:val="24"/>
        </w:rPr>
        <w:t xml:space="preserve"> 3, no. 2 (2020): 59–74.</w:t>
      </w:r>
    </w:p>
    <w:p w14:paraId="7A5C2326"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Shodikin, Akhmad. “Pandangan Hukum Islam Dan Hukum Nasional Tentang Batas Usia Perkawinan.” </w:t>
      </w:r>
      <w:r w:rsidRPr="00A754CB">
        <w:rPr>
          <w:rFonts w:ascii="Times New Roman" w:hAnsi="Times New Roman" w:cs="Times New Roman"/>
          <w:i/>
          <w:iCs/>
          <w:noProof/>
          <w:sz w:val="24"/>
          <w:szCs w:val="24"/>
        </w:rPr>
        <w:t>Mahkamah: Jurnal Kajian Hukum Islam</w:t>
      </w:r>
      <w:r w:rsidRPr="00A754CB">
        <w:rPr>
          <w:rFonts w:ascii="Times New Roman" w:hAnsi="Times New Roman" w:cs="Times New Roman"/>
          <w:noProof/>
          <w:sz w:val="24"/>
          <w:szCs w:val="24"/>
        </w:rPr>
        <w:t xml:space="preserve"> 9, no. 1 (2016).</w:t>
      </w:r>
    </w:p>
    <w:p w14:paraId="3BBD5C7F"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Shufiyah, Fauziatu. “Pernikahan Dini Menurut Hadis Dan Dampaknya.” </w:t>
      </w:r>
      <w:r w:rsidRPr="00A754CB">
        <w:rPr>
          <w:rFonts w:ascii="Times New Roman" w:hAnsi="Times New Roman" w:cs="Times New Roman"/>
          <w:i/>
          <w:iCs/>
          <w:noProof/>
          <w:sz w:val="24"/>
          <w:szCs w:val="24"/>
        </w:rPr>
        <w:t>Jurnal Living Hadis</w:t>
      </w:r>
      <w:r w:rsidRPr="00A754CB">
        <w:rPr>
          <w:rFonts w:ascii="Times New Roman" w:hAnsi="Times New Roman" w:cs="Times New Roman"/>
          <w:noProof/>
          <w:sz w:val="24"/>
          <w:szCs w:val="24"/>
        </w:rPr>
        <w:t xml:space="preserve"> 3, no. 1 (2018): 47–70.</w:t>
      </w:r>
    </w:p>
    <w:p w14:paraId="6A9238FE"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Sinaga, M Harwansyah Putra, Nellareta Pratiwi, and Ika Purnama Sari. </w:t>
      </w:r>
      <w:r w:rsidRPr="00A754CB">
        <w:rPr>
          <w:rFonts w:ascii="Times New Roman" w:hAnsi="Times New Roman" w:cs="Times New Roman"/>
          <w:i/>
          <w:iCs/>
          <w:noProof/>
          <w:sz w:val="24"/>
          <w:szCs w:val="24"/>
        </w:rPr>
        <w:t>Buku Saku (Wajib) Persiapan Pernikahan Islami</w:t>
      </w:r>
      <w:r w:rsidRPr="00A754CB">
        <w:rPr>
          <w:rFonts w:ascii="Times New Roman" w:hAnsi="Times New Roman" w:cs="Times New Roman"/>
          <w:noProof/>
          <w:sz w:val="24"/>
          <w:szCs w:val="24"/>
        </w:rPr>
        <w:t>. Elex Media Komputindo, 2021.</w:t>
      </w:r>
    </w:p>
    <w:p w14:paraId="06A165B5"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Siregar, A. N. “Usia Perkawinan Berdasarkan Mental Emosional Antara Pria Dan Wanita.” </w:t>
      </w:r>
      <w:r w:rsidRPr="00A754CB">
        <w:rPr>
          <w:rFonts w:ascii="Times New Roman" w:hAnsi="Times New Roman" w:cs="Times New Roman"/>
          <w:i/>
          <w:iCs/>
          <w:noProof/>
          <w:sz w:val="24"/>
          <w:szCs w:val="24"/>
        </w:rPr>
        <w:t>Egalita</w:t>
      </w:r>
      <w:r w:rsidRPr="00A754CB">
        <w:rPr>
          <w:rFonts w:ascii="Times New Roman" w:hAnsi="Times New Roman" w:cs="Times New Roman"/>
          <w:noProof/>
          <w:sz w:val="24"/>
          <w:szCs w:val="24"/>
        </w:rPr>
        <w:t xml:space="preserve"> 15, no. 2 (2020).</w:t>
      </w:r>
    </w:p>
    <w:p w14:paraId="78C786C6"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lastRenderedPageBreak/>
        <w:t xml:space="preserve">Sitorus, Iwan Romadhan. “Usia Perkawinan Dalam UU No 16 Tahun 2019 Perspektif Maslahah Mursalah.” </w:t>
      </w:r>
      <w:r w:rsidRPr="00A754CB">
        <w:rPr>
          <w:rFonts w:ascii="Times New Roman" w:hAnsi="Times New Roman" w:cs="Times New Roman"/>
          <w:i/>
          <w:iCs/>
          <w:noProof/>
          <w:sz w:val="24"/>
          <w:szCs w:val="24"/>
        </w:rPr>
        <w:t>Nuansa: Jurnal Studi Islam Dan Kemasyarakatan</w:t>
      </w:r>
      <w:r w:rsidRPr="00A754CB">
        <w:rPr>
          <w:rFonts w:ascii="Times New Roman" w:hAnsi="Times New Roman" w:cs="Times New Roman"/>
          <w:noProof/>
          <w:sz w:val="24"/>
          <w:szCs w:val="24"/>
        </w:rPr>
        <w:t xml:space="preserve"> 13, no. 2 (2020): 190–99.</w:t>
      </w:r>
    </w:p>
    <w:p w14:paraId="6B79FE7A"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Sumbulah, U., and F. Jannah. “Pernikahan Dini Dan Implikasinya Terhadap Kehidupan Keluarga Pada Masyarakat Madura (Perspektif Hukum Dan Gender).” </w:t>
      </w:r>
      <w:r w:rsidRPr="00A754CB">
        <w:rPr>
          <w:rFonts w:ascii="Times New Roman" w:hAnsi="Times New Roman" w:cs="Times New Roman"/>
          <w:i/>
          <w:iCs/>
          <w:noProof/>
          <w:sz w:val="24"/>
          <w:szCs w:val="24"/>
        </w:rPr>
        <w:t>Egalita</w:t>
      </w:r>
      <w:r w:rsidRPr="00A754CB">
        <w:rPr>
          <w:rFonts w:ascii="Times New Roman" w:hAnsi="Times New Roman" w:cs="Times New Roman"/>
          <w:noProof/>
          <w:sz w:val="24"/>
          <w:szCs w:val="24"/>
        </w:rPr>
        <w:t xml:space="preserve"> 7, no. 2 (2012): 83–101.</w:t>
      </w:r>
    </w:p>
    <w:p w14:paraId="42248FA6"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Suparno, Suparno. “Studi Pengaruh Pernikahan Dini Terhadap Perceraian Di KUA Kec. Keling Kab. Jepara Tahun 2016-2017.” </w:t>
      </w:r>
      <w:r w:rsidRPr="00A754CB">
        <w:rPr>
          <w:rFonts w:ascii="Times New Roman" w:hAnsi="Times New Roman" w:cs="Times New Roman"/>
          <w:i/>
          <w:iCs/>
          <w:noProof/>
          <w:sz w:val="24"/>
          <w:szCs w:val="24"/>
        </w:rPr>
        <w:t>Istidal: Jurnal Studi Hukum Islam</w:t>
      </w:r>
      <w:r w:rsidRPr="00A754CB">
        <w:rPr>
          <w:rFonts w:ascii="Times New Roman" w:hAnsi="Times New Roman" w:cs="Times New Roman"/>
          <w:noProof/>
          <w:sz w:val="24"/>
          <w:szCs w:val="24"/>
        </w:rPr>
        <w:t xml:space="preserve"> 8, no. 1 (2021): 134–51.</w:t>
      </w:r>
    </w:p>
    <w:p w14:paraId="0FA79A91"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Susanto, Valeriel Margarettha. “Efektifiras Batas Usia Perkawinan Dan Dispensasi Perkawinan (Pasal 7) Uu No. 16 Tahun 2019 Tentang Perubahan Uu No. 1 Tahun 1974.(Studi Di Pengadilan Agama Kabupaten Malang),” 2021.</w:t>
      </w:r>
    </w:p>
    <w:p w14:paraId="2BE15630"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SYALIS, ELPRIDA RIYANNY, and Nunung Nurwati Nurwati. “Analisis Dampak Pernikahan Dini Terhadap Psikologis Remaja.” </w:t>
      </w:r>
      <w:r w:rsidRPr="00A754CB">
        <w:rPr>
          <w:rFonts w:ascii="Times New Roman" w:hAnsi="Times New Roman" w:cs="Times New Roman"/>
          <w:i/>
          <w:iCs/>
          <w:noProof/>
          <w:sz w:val="24"/>
          <w:szCs w:val="24"/>
        </w:rPr>
        <w:t>Focus : Jurnal Pekerjaan Sosial</w:t>
      </w:r>
      <w:r w:rsidRPr="00A754CB">
        <w:rPr>
          <w:rFonts w:ascii="Times New Roman" w:hAnsi="Times New Roman" w:cs="Times New Roman"/>
          <w:noProof/>
          <w:sz w:val="24"/>
          <w:szCs w:val="24"/>
        </w:rPr>
        <w:t>, 2020. https://doi.org/10.24198/focus.v3i1.28192.</w:t>
      </w:r>
    </w:p>
    <w:p w14:paraId="7EB43B09"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Syatori, A. “EKOLOGI POLITIK MASYARAKAT PESISIR CIREBON; Sketsa Dari Desa Citemu Kecamatan Mundu.” </w:t>
      </w:r>
      <w:r w:rsidRPr="00A754CB">
        <w:rPr>
          <w:rFonts w:ascii="Times New Roman" w:hAnsi="Times New Roman" w:cs="Times New Roman"/>
          <w:i/>
          <w:iCs/>
          <w:noProof/>
          <w:sz w:val="24"/>
          <w:szCs w:val="24"/>
        </w:rPr>
        <w:t>JURNAL YAQZHAN: Analisis Filsafat, Agama Dan Kemanusiaan</w:t>
      </w:r>
      <w:r w:rsidRPr="00A754CB">
        <w:rPr>
          <w:rFonts w:ascii="Times New Roman" w:hAnsi="Times New Roman" w:cs="Times New Roman"/>
          <w:noProof/>
          <w:sz w:val="24"/>
          <w:szCs w:val="24"/>
        </w:rPr>
        <w:t xml:space="preserve"> 4, no. 1 (2018).</w:t>
      </w:r>
    </w:p>
    <w:p w14:paraId="6349D309"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Syukron, Septiawan. “Perubahan Batas Usia Nikah Bagi Perempuan Dalam Undang-Undang Nomor 16 Tahun 2019 Tentang Perubahan Undang-Undang Nomor 1 Tahun 1974 Perspektif Maslahah.” IAIN Purwokerto, 2020.</w:t>
      </w:r>
    </w:p>
    <w:p w14:paraId="2231E965"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Tamboto, Henry J D, and Allen A Ch Manongko. “Model Pengentasan Kemiskinan Masyarakat Pesisir Berbasis Literasi Ekonomi Dan Modal Sosial.” Makaria Waya, 2019.</w:t>
      </w:r>
    </w:p>
    <w:p w14:paraId="6FD39B75"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Telaumbanua, Dalinama. “Undang-Undang Republik Indonesia Nomor 16 Tahun 2019 Tentang Perubahan Atas Undang-Undang Nomor 1 Tahun T974 Tentang Perkawinan,” 2019.</w:t>
      </w:r>
    </w:p>
    <w:p w14:paraId="23FFDA8E"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Turnip, Ibnu Radwan Siddik, Zainul Fuad, and Nurhayati Nurhayati. “The Current Development of Marriage Age Provisions in Indonesia and Malaysia: A Socio-Historical Approach.” </w:t>
      </w:r>
      <w:r w:rsidRPr="00A754CB">
        <w:rPr>
          <w:rFonts w:ascii="Times New Roman" w:hAnsi="Times New Roman" w:cs="Times New Roman"/>
          <w:i/>
          <w:iCs/>
          <w:noProof/>
          <w:sz w:val="24"/>
          <w:szCs w:val="24"/>
        </w:rPr>
        <w:t>Jurnal Ilmiah Al-Syir’ah</w:t>
      </w:r>
      <w:r w:rsidRPr="00A754CB">
        <w:rPr>
          <w:rFonts w:ascii="Times New Roman" w:hAnsi="Times New Roman" w:cs="Times New Roman"/>
          <w:noProof/>
          <w:sz w:val="24"/>
          <w:szCs w:val="24"/>
        </w:rPr>
        <w:t xml:space="preserve"> 20, no. 1 (2022).</w:t>
      </w:r>
    </w:p>
    <w:p w14:paraId="29704797"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Usman, Moh. “Polemik Batas Usia Minimal 21 Tahun Dalam Melakukan Hibah.” </w:t>
      </w:r>
      <w:r w:rsidRPr="00A754CB">
        <w:rPr>
          <w:rFonts w:ascii="Times New Roman" w:hAnsi="Times New Roman" w:cs="Times New Roman"/>
          <w:i/>
          <w:iCs/>
          <w:noProof/>
          <w:sz w:val="24"/>
          <w:szCs w:val="24"/>
        </w:rPr>
        <w:t>Al-’Adalah: Jurnal Syariah Dan Hukum Islam</w:t>
      </w:r>
      <w:r w:rsidRPr="00A754CB">
        <w:rPr>
          <w:rFonts w:ascii="Times New Roman" w:hAnsi="Times New Roman" w:cs="Times New Roman"/>
          <w:noProof/>
          <w:sz w:val="24"/>
          <w:szCs w:val="24"/>
        </w:rPr>
        <w:t xml:space="preserve"> 5, no. 2 (2020): 205–17.</w:t>
      </w:r>
    </w:p>
    <w:p w14:paraId="537722B4"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Utami, D. P., and Finza Khasif Ghifarani. “Minimum Age Of Marriage In Indonesia Perspective Of Islamic Law, Positive Law And Medical Views.” </w:t>
      </w:r>
      <w:r w:rsidRPr="00A754CB">
        <w:rPr>
          <w:rFonts w:ascii="Times New Roman" w:hAnsi="Times New Roman" w:cs="Times New Roman"/>
          <w:i/>
          <w:iCs/>
          <w:noProof/>
          <w:sz w:val="24"/>
          <w:szCs w:val="24"/>
        </w:rPr>
        <w:t>Al-’`Adalah : Jurnal Syariah Dan Hukum Islam</w:t>
      </w:r>
      <w:r w:rsidRPr="00A754CB">
        <w:rPr>
          <w:rFonts w:ascii="Times New Roman" w:hAnsi="Times New Roman" w:cs="Times New Roman"/>
          <w:noProof/>
          <w:sz w:val="24"/>
          <w:szCs w:val="24"/>
        </w:rPr>
        <w:t xml:space="preserve"> 6, no. 2 (2021): 185–205.</w:t>
      </w:r>
    </w:p>
    <w:p w14:paraId="3C4984B1"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Vora, Vishal. “The Continuing Muslim Marriage Conundrum: The Law Of England And Wales On Religious Marriage And Non-Marriage In The United Kingdom.” </w:t>
      </w:r>
      <w:r w:rsidRPr="00A754CB">
        <w:rPr>
          <w:rFonts w:ascii="Times New Roman" w:hAnsi="Times New Roman" w:cs="Times New Roman"/>
          <w:i/>
          <w:iCs/>
          <w:noProof/>
          <w:sz w:val="24"/>
          <w:szCs w:val="24"/>
        </w:rPr>
        <w:t>Journal Of Muslim Minority Affairs</w:t>
      </w:r>
      <w:r w:rsidRPr="00A754CB">
        <w:rPr>
          <w:rFonts w:ascii="Times New Roman" w:hAnsi="Times New Roman" w:cs="Times New Roman"/>
          <w:noProof/>
          <w:sz w:val="24"/>
          <w:szCs w:val="24"/>
        </w:rPr>
        <w:t xml:space="preserve"> 40, no. 1 (2020): 148–62.</w:t>
      </w:r>
    </w:p>
    <w:p w14:paraId="6B745962"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Wahyuni, Alifia. “Pernikahan Dini Menurut Perspektif Madzhab Imam Syafi’I.” </w:t>
      </w:r>
      <w:r w:rsidRPr="00A754CB">
        <w:rPr>
          <w:rFonts w:ascii="Times New Roman" w:hAnsi="Times New Roman" w:cs="Times New Roman"/>
          <w:i/>
          <w:iCs/>
          <w:noProof/>
          <w:sz w:val="24"/>
          <w:szCs w:val="24"/>
        </w:rPr>
        <w:t>Imtiyaz: Jurnal Ilmu Keislaman</w:t>
      </w:r>
      <w:r w:rsidRPr="00A754CB">
        <w:rPr>
          <w:rFonts w:ascii="Times New Roman" w:hAnsi="Times New Roman" w:cs="Times New Roman"/>
          <w:noProof/>
          <w:sz w:val="24"/>
          <w:szCs w:val="24"/>
        </w:rPr>
        <w:t xml:space="preserve"> 4, no. 1 (2020): 62–85.</w:t>
      </w:r>
    </w:p>
    <w:p w14:paraId="3866257D"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Watiningrum, Angggun Risdiana. “Tradisi Ruwah Rasul Pada Perkawinan Di Dusun </w:t>
      </w:r>
      <w:r w:rsidRPr="00A754CB">
        <w:rPr>
          <w:rFonts w:ascii="Times New Roman" w:hAnsi="Times New Roman" w:cs="Times New Roman"/>
          <w:noProof/>
          <w:sz w:val="24"/>
          <w:szCs w:val="24"/>
        </w:rPr>
        <w:lastRenderedPageBreak/>
        <w:t>Jarakan Desa Sidoharjo Kecamatan Tanjunganom Kabupaten Nganjuk (Studi Analisa Hukum Islam).” IAIN Kediri, 2020.</w:t>
      </w:r>
    </w:p>
    <w:p w14:paraId="41B8EE7F"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Wijaya, Himawan Tatura, and Erwin Jusuf Thaib. “Efektivitas Pelaksanaan Undang-Undang Republik Indonesia Nomor 16 Tahun 2019 Tentang Perubahan Atas Undang-Undang Nomor 1 Tahun 1974 Tentang Perkawinan Di Kabupaten Pohuwato.” </w:t>
      </w:r>
      <w:r w:rsidRPr="00A754CB">
        <w:rPr>
          <w:rFonts w:ascii="Times New Roman" w:hAnsi="Times New Roman" w:cs="Times New Roman"/>
          <w:i/>
          <w:iCs/>
          <w:noProof/>
          <w:sz w:val="24"/>
          <w:szCs w:val="24"/>
        </w:rPr>
        <w:t>AS-SYAMS</w:t>
      </w:r>
      <w:r w:rsidRPr="00A754CB">
        <w:rPr>
          <w:rFonts w:ascii="Times New Roman" w:hAnsi="Times New Roman" w:cs="Times New Roman"/>
          <w:noProof/>
          <w:sz w:val="24"/>
          <w:szCs w:val="24"/>
        </w:rPr>
        <w:t xml:space="preserve"> 1, no. 1 (2020): 30–46.</w:t>
      </w:r>
    </w:p>
    <w:p w14:paraId="664695C8"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Yasrizal, Yasrizal. “Peningkatan Kesejahteraan Rumah Tangga Nelayan Melalui Pengelolaan Dan Pengembangan Hasil Perikanan Di Meulaboh Provinsi Aceh.” </w:t>
      </w:r>
      <w:r w:rsidRPr="00A754CB">
        <w:rPr>
          <w:rFonts w:ascii="Times New Roman" w:hAnsi="Times New Roman" w:cs="Times New Roman"/>
          <w:i/>
          <w:iCs/>
          <w:noProof/>
          <w:sz w:val="24"/>
          <w:szCs w:val="24"/>
        </w:rPr>
        <w:t>Jurnal Marine Kreatif</w:t>
      </w:r>
      <w:r w:rsidRPr="00A754CB">
        <w:rPr>
          <w:rFonts w:ascii="Times New Roman" w:hAnsi="Times New Roman" w:cs="Times New Roman"/>
          <w:noProof/>
          <w:sz w:val="24"/>
          <w:szCs w:val="24"/>
        </w:rPr>
        <w:t xml:space="preserve"> 2, no. 2 (2020).</w:t>
      </w:r>
    </w:p>
    <w:p w14:paraId="3CED0A93"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szCs w:val="24"/>
        </w:rPr>
      </w:pPr>
      <w:r w:rsidRPr="00A754CB">
        <w:rPr>
          <w:rFonts w:ascii="Times New Roman" w:hAnsi="Times New Roman" w:cs="Times New Roman"/>
          <w:noProof/>
          <w:sz w:val="24"/>
          <w:szCs w:val="24"/>
        </w:rPr>
        <w:t xml:space="preserve">Yumarni, Ani, and Endeh Suhartini. “Perkawinan Bawah Umur Dan Potensi Perceraian (Studi Kewenangan KUA Wilayah Kota Bogor).” </w:t>
      </w:r>
      <w:r w:rsidRPr="00A754CB">
        <w:rPr>
          <w:rFonts w:ascii="Times New Roman" w:hAnsi="Times New Roman" w:cs="Times New Roman"/>
          <w:i/>
          <w:iCs/>
          <w:noProof/>
          <w:sz w:val="24"/>
          <w:szCs w:val="24"/>
        </w:rPr>
        <w:t>Jurnal Hukum Ius Quia Iustum</w:t>
      </w:r>
      <w:r w:rsidRPr="00A754CB">
        <w:rPr>
          <w:rFonts w:ascii="Times New Roman" w:hAnsi="Times New Roman" w:cs="Times New Roman"/>
          <w:noProof/>
          <w:sz w:val="24"/>
          <w:szCs w:val="24"/>
        </w:rPr>
        <w:t xml:space="preserve"> 26, no. 1 (2019): 193–211.</w:t>
      </w:r>
    </w:p>
    <w:p w14:paraId="6CBB78F9" w14:textId="77777777" w:rsidR="00A754CB" w:rsidRPr="00A754CB" w:rsidRDefault="00A754CB" w:rsidP="00A754CB">
      <w:pPr>
        <w:widowControl w:val="0"/>
        <w:autoSpaceDE w:val="0"/>
        <w:autoSpaceDN w:val="0"/>
        <w:adjustRightInd w:val="0"/>
        <w:spacing w:line="240" w:lineRule="auto"/>
        <w:ind w:left="480" w:hanging="480"/>
        <w:rPr>
          <w:rFonts w:ascii="Times New Roman" w:hAnsi="Times New Roman" w:cs="Times New Roman"/>
          <w:noProof/>
          <w:sz w:val="24"/>
        </w:rPr>
      </w:pPr>
      <w:r w:rsidRPr="00A754CB">
        <w:rPr>
          <w:rFonts w:ascii="Times New Roman" w:hAnsi="Times New Roman" w:cs="Times New Roman"/>
          <w:noProof/>
          <w:sz w:val="24"/>
          <w:szCs w:val="24"/>
        </w:rPr>
        <w:t xml:space="preserve">Zulfiani, Zulfiani. “Kajian Hukum Terhadap Perkawinan Anak Di Bawah Umur Menurut Undang-Undang Nomor 1 Tahun 1974.” </w:t>
      </w:r>
      <w:r w:rsidRPr="00A754CB">
        <w:rPr>
          <w:rFonts w:ascii="Times New Roman" w:hAnsi="Times New Roman" w:cs="Times New Roman"/>
          <w:i/>
          <w:iCs/>
          <w:noProof/>
          <w:sz w:val="24"/>
          <w:szCs w:val="24"/>
        </w:rPr>
        <w:t>Jurnal Hukum Samudra Keadilan</w:t>
      </w:r>
      <w:r w:rsidRPr="00A754CB">
        <w:rPr>
          <w:rFonts w:ascii="Times New Roman" w:hAnsi="Times New Roman" w:cs="Times New Roman"/>
          <w:noProof/>
          <w:sz w:val="24"/>
          <w:szCs w:val="24"/>
        </w:rPr>
        <w:t xml:space="preserve"> 12, no. 2 (2017): 211–22.</w:t>
      </w:r>
    </w:p>
    <w:p w14:paraId="7F3D3FFA" w14:textId="38B8D5FD" w:rsidR="00871264" w:rsidRDefault="005563C1" w:rsidP="00F516A8">
      <w:pPr>
        <w:pStyle w:val="ListParagraph"/>
        <w:spacing w:after="0" w:line="360" w:lineRule="auto"/>
        <w:ind w:left="0"/>
        <w:rPr>
          <w:rFonts w:ascii="Times New Roman" w:hAnsi="Times New Roman" w:cs="Times New Roman"/>
          <w:b/>
          <w:sz w:val="24"/>
        </w:rPr>
      </w:pPr>
      <w:r w:rsidRPr="003305A1">
        <w:rPr>
          <w:rFonts w:ascii="Times New Roman" w:hAnsi="Times New Roman" w:cs="Times New Roman"/>
          <w:sz w:val="24"/>
          <w:szCs w:val="24"/>
        </w:rPr>
        <w:fldChar w:fldCharType="end"/>
      </w:r>
      <w:r w:rsidR="00871264" w:rsidRPr="00871264">
        <w:rPr>
          <w:rFonts w:ascii="Times New Roman" w:hAnsi="Times New Roman" w:cs="Times New Roman"/>
          <w:b/>
          <w:sz w:val="24"/>
        </w:rPr>
        <w:t xml:space="preserve"> </w:t>
      </w:r>
      <w:r w:rsidR="00871264">
        <w:rPr>
          <w:rFonts w:ascii="Times New Roman" w:hAnsi="Times New Roman" w:cs="Times New Roman"/>
          <w:b/>
          <w:sz w:val="24"/>
        </w:rPr>
        <w:t>Wawancara</w:t>
      </w:r>
    </w:p>
    <w:p w14:paraId="795B234A" w14:textId="552695EF" w:rsidR="00353DF9" w:rsidRPr="00A754CB" w:rsidRDefault="00353DF9" w:rsidP="00F516A8">
      <w:pPr>
        <w:pStyle w:val="FootnoteText"/>
        <w:jc w:val="both"/>
        <w:rPr>
          <w:rFonts w:ascii="Times New Roman" w:hAnsi="Times New Roman" w:cs="Times New Roman"/>
        </w:rPr>
      </w:pPr>
      <w:r w:rsidRPr="00A754CB">
        <w:rPr>
          <w:rFonts w:ascii="Times New Roman" w:hAnsi="Times New Roman" w:cs="Times New Roman"/>
          <w:sz w:val="24"/>
          <w:szCs w:val="24"/>
        </w:rPr>
        <w:t>Wawancara dengan Imam Tumpaan, 5 Maret 2023</w:t>
      </w:r>
    </w:p>
    <w:p w14:paraId="37F99E17" w14:textId="59EF6F52" w:rsidR="00353DF9" w:rsidRPr="00A754CB" w:rsidRDefault="00353DF9" w:rsidP="00353DF9">
      <w:pPr>
        <w:pStyle w:val="FootnoteText"/>
        <w:spacing w:before="120"/>
        <w:jc w:val="both"/>
        <w:rPr>
          <w:rFonts w:ascii="Times New Roman" w:hAnsi="Times New Roman" w:cs="Times New Roman"/>
        </w:rPr>
      </w:pPr>
      <w:r w:rsidRPr="00A754CB">
        <w:rPr>
          <w:rFonts w:ascii="Times New Roman" w:hAnsi="Times New Roman" w:cs="Times New Roman"/>
          <w:sz w:val="24"/>
          <w:szCs w:val="24"/>
        </w:rPr>
        <w:t>Wawancara Imam Ongkaw, 6 Maret 2023</w:t>
      </w:r>
    </w:p>
    <w:p w14:paraId="7E329AE3" w14:textId="518E8610" w:rsidR="00353DF9" w:rsidRPr="00A754CB" w:rsidRDefault="00353DF9" w:rsidP="00353DF9">
      <w:pPr>
        <w:pStyle w:val="FootnoteText"/>
        <w:spacing w:before="120"/>
        <w:jc w:val="both"/>
        <w:rPr>
          <w:rFonts w:ascii="Times New Roman" w:hAnsi="Times New Roman" w:cs="Times New Roman"/>
        </w:rPr>
      </w:pPr>
      <w:r w:rsidRPr="00A754CB">
        <w:rPr>
          <w:rFonts w:ascii="Times New Roman" w:hAnsi="Times New Roman" w:cs="Times New Roman"/>
          <w:sz w:val="24"/>
          <w:szCs w:val="24"/>
        </w:rPr>
        <w:t>Wawancara dengan KUA Sinonsayang, 5 Maret 2023</w:t>
      </w:r>
    </w:p>
    <w:p w14:paraId="766D020E" w14:textId="63B9F584" w:rsidR="00353DF9" w:rsidRPr="00A754CB" w:rsidRDefault="00353DF9" w:rsidP="00353DF9">
      <w:pPr>
        <w:pStyle w:val="FootnoteText"/>
        <w:spacing w:before="120"/>
        <w:jc w:val="both"/>
        <w:rPr>
          <w:rFonts w:ascii="Times New Roman" w:hAnsi="Times New Roman" w:cs="Times New Roman"/>
        </w:rPr>
      </w:pPr>
      <w:r w:rsidRPr="00A754CB">
        <w:rPr>
          <w:rFonts w:ascii="Times New Roman" w:hAnsi="Times New Roman" w:cs="Times New Roman"/>
          <w:sz w:val="24"/>
          <w:szCs w:val="24"/>
        </w:rPr>
        <w:t>Wawancara Imam Sapa, Minsel, 2 Maret 2023</w:t>
      </w:r>
    </w:p>
    <w:p w14:paraId="4EF4BC36" w14:textId="700CC3C2" w:rsidR="00353DF9" w:rsidRPr="00A754CB" w:rsidRDefault="00353DF9" w:rsidP="00353DF9">
      <w:pPr>
        <w:pStyle w:val="FootnoteText"/>
        <w:spacing w:before="120"/>
        <w:jc w:val="both"/>
        <w:rPr>
          <w:rFonts w:ascii="Times New Roman" w:hAnsi="Times New Roman" w:cs="Times New Roman"/>
        </w:rPr>
      </w:pPr>
      <w:r w:rsidRPr="00A754CB">
        <w:rPr>
          <w:rFonts w:ascii="Times New Roman" w:hAnsi="Times New Roman" w:cs="Times New Roman"/>
          <w:sz w:val="24"/>
          <w:szCs w:val="24"/>
        </w:rPr>
        <w:t>Wawancara dengan Imam Molinow, 12 Maret 2023</w:t>
      </w:r>
    </w:p>
    <w:p w14:paraId="1DE53777" w14:textId="34BEDE84" w:rsidR="00353DF9" w:rsidRPr="00A754CB" w:rsidRDefault="00353DF9" w:rsidP="00353DF9">
      <w:pPr>
        <w:pStyle w:val="FootnoteText"/>
        <w:spacing w:before="120"/>
        <w:jc w:val="both"/>
        <w:rPr>
          <w:rFonts w:ascii="Times New Roman" w:hAnsi="Times New Roman" w:cs="Times New Roman"/>
        </w:rPr>
      </w:pPr>
      <w:r w:rsidRPr="00A754CB">
        <w:rPr>
          <w:rFonts w:ascii="Times New Roman" w:hAnsi="Times New Roman" w:cs="Times New Roman"/>
          <w:sz w:val="24"/>
          <w:szCs w:val="24"/>
        </w:rPr>
        <w:t>Wawancara Imam Boyong Pante, 5 Maret 2023</w:t>
      </w:r>
    </w:p>
    <w:p w14:paraId="7D8D8D85" w14:textId="196B3D4E" w:rsidR="00353DF9" w:rsidRPr="00A754CB" w:rsidRDefault="00353DF9" w:rsidP="00353DF9">
      <w:pPr>
        <w:pStyle w:val="FootnoteText"/>
        <w:spacing w:before="120"/>
        <w:jc w:val="both"/>
        <w:rPr>
          <w:rFonts w:ascii="Times New Roman" w:hAnsi="Times New Roman" w:cs="Times New Roman"/>
        </w:rPr>
      </w:pPr>
      <w:r w:rsidRPr="00A754CB">
        <w:rPr>
          <w:rFonts w:ascii="Times New Roman" w:hAnsi="Times New Roman" w:cs="Times New Roman"/>
          <w:sz w:val="24"/>
          <w:szCs w:val="24"/>
        </w:rPr>
        <w:t>Wawancara Imam Sapa, 5 Maret 2023</w:t>
      </w:r>
    </w:p>
    <w:p w14:paraId="1F40C6BE" w14:textId="3803E192" w:rsidR="00353DF9" w:rsidRPr="00A754CB" w:rsidRDefault="00353DF9" w:rsidP="00353DF9">
      <w:pPr>
        <w:pStyle w:val="FootnoteText"/>
        <w:spacing w:before="120"/>
        <w:jc w:val="both"/>
        <w:rPr>
          <w:rFonts w:ascii="Times New Roman" w:hAnsi="Times New Roman" w:cs="Times New Roman"/>
        </w:rPr>
      </w:pPr>
      <w:r w:rsidRPr="00A754CB">
        <w:rPr>
          <w:rFonts w:ascii="Times New Roman" w:hAnsi="Times New Roman" w:cs="Times New Roman"/>
          <w:sz w:val="24"/>
          <w:szCs w:val="24"/>
        </w:rPr>
        <w:t>Wawancara KUA Tombasian, Amurang, 6 Maret 2023</w:t>
      </w:r>
    </w:p>
    <w:p w14:paraId="2C8F47B3" w14:textId="51B6D0C5" w:rsidR="00353DF9" w:rsidRPr="00A754CB" w:rsidRDefault="00353DF9" w:rsidP="00353DF9">
      <w:pPr>
        <w:pStyle w:val="FootnoteText"/>
        <w:spacing w:before="120"/>
        <w:jc w:val="both"/>
        <w:rPr>
          <w:rFonts w:ascii="Times New Roman" w:hAnsi="Times New Roman" w:cs="Times New Roman"/>
        </w:rPr>
      </w:pPr>
      <w:r w:rsidRPr="00A754CB">
        <w:rPr>
          <w:rFonts w:ascii="Times New Roman" w:hAnsi="Times New Roman" w:cs="Times New Roman"/>
          <w:sz w:val="24"/>
          <w:szCs w:val="24"/>
        </w:rPr>
        <w:t>Wawancara Imam Bajo, 5 Mei 2023</w:t>
      </w:r>
    </w:p>
    <w:p w14:paraId="77990809" w14:textId="6BCC58AC" w:rsidR="00D25F2A" w:rsidRDefault="00D25F2A" w:rsidP="00BE5F9D">
      <w:pPr>
        <w:jc w:val="both"/>
        <w:rPr>
          <w:rFonts w:ascii="Times New Roman" w:hAnsi="Times New Roman" w:cs="Times New Roman"/>
          <w:sz w:val="24"/>
          <w:szCs w:val="24"/>
        </w:rPr>
      </w:pPr>
    </w:p>
    <w:p w14:paraId="287D7C71" w14:textId="77777777" w:rsidR="009979C2" w:rsidRDefault="009979C2" w:rsidP="00BE5F9D">
      <w:pPr>
        <w:jc w:val="both"/>
        <w:rPr>
          <w:rFonts w:ascii="Times New Roman" w:hAnsi="Times New Roman" w:cs="Times New Roman"/>
          <w:sz w:val="24"/>
          <w:szCs w:val="24"/>
        </w:rPr>
      </w:pPr>
    </w:p>
    <w:p w14:paraId="50E6017A" w14:textId="77777777" w:rsidR="009979C2" w:rsidRDefault="009979C2" w:rsidP="00BE5F9D">
      <w:pPr>
        <w:jc w:val="both"/>
        <w:rPr>
          <w:rFonts w:ascii="Times New Roman" w:hAnsi="Times New Roman" w:cs="Times New Roman"/>
          <w:sz w:val="24"/>
          <w:szCs w:val="24"/>
        </w:rPr>
      </w:pPr>
    </w:p>
    <w:p w14:paraId="16A83DF3" w14:textId="77777777" w:rsidR="009979C2" w:rsidRDefault="009979C2" w:rsidP="00BE5F9D">
      <w:pPr>
        <w:jc w:val="both"/>
        <w:rPr>
          <w:rFonts w:ascii="Times New Roman" w:hAnsi="Times New Roman" w:cs="Times New Roman"/>
          <w:sz w:val="24"/>
          <w:szCs w:val="24"/>
        </w:rPr>
      </w:pPr>
    </w:p>
    <w:p w14:paraId="4A30979C" w14:textId="77777777" w:rsidR="009979C2" w:rsidRDefault="009979C2" w:rsidP="00BE5F9D">
      <w:pPr>
        <w:jc w:val="both"/>
        <w:rPr>
          <w:rFonts w:ascii="Times New Roman" w:hAnsi="Times New Roman" w:cs="Times New Roman"/>
          <w:sz w:val="24"/>
          <w:szCs w:val="24"/>
        </w:rPr>
      </w:pPr>
    </w:p>
    <w:p w14:paraId="21DA4501" w14:textId="77777777" w:rsidR="009979C2" w:rsidRDefault="009979C2" w:rsidP="00BE5F9D">
      <w:pPr>
        <w:jc w:val="both"/>
        <w:rPr>
          <w:rFonts w:ascii="Times New Roman" w:hAnsi="Times New Roman" w:cs="Times New Roman"/>
          <w:sz w:val="24"/>
          <w:szCs w:val="24"/>
        </w:rPr>
      </w:pPr>
    </w:p>
    <w:p w14:paraId="0D2AF717" w14:textId="77777777" w:rsidR="009979C2" w:rsidRDefault="009979C2" w:rsidP="00BE5F9D">
      <w:pPr>
        <w:jc w:val="both"/>
        <w:rPr>
          <w:rFonts w:ascii="Times New Roman" w:hAnsi="Times New Roman" w:cs="Times New Roman"/>
          <w:sz w:val="24"/>
          <w:szCs w:val="24"/>
        </w:rPr>
      </w:pPr>
    </w:p>
    <w:p w14:paraId="2C79EA3E" w14:textId="77777777" w:rsidR="009979C2" w:rsidRDefault="009979C2" w:rsidP="00BE5F9D">
      <w:pPr>
        <w:jc w:val="both"/>
        <w:rPr>
          <w:rFonts w:ascii="Times New Roman" w:hAnsi="Times New Roman" w:cs="Times New Roman"/>
          <w:sz w:val="24"/>
          <w:szCs w:val="24"/>
        </w:rPr>
      </w:pPr>
    </w:p>
    <w:p w14:paraId="3EA81314" w14:textId="77777777" w:rsidR="009979C2" w:rsidRDefault="009979C2" w:rsidP="00BE5F9D">
      <w:pPr>
        <w:jc w:val="both"/>
        <w:rPr>
          <w:rFonts w:ascii="Times New Roman" w:hAnsi="Times New Roman" w:cs="Times New Roman"/>
          <w:sz w:val="24"/>
          <w:szCs w:val="24"/>
        </w:rPr>
      </w:pPr>
    </w:p>
    <w:p w14:paraId="3F00DDBD" w14:textId="77777777" w:rsidR="009979C2" w:rsidRDefault="009979C2" w:rsidP="00BE5F9D">
      <w:pPr>
        <w:jc w:val="both"/>
        <w:rPr>
          <w:rFonts w:ascii="Times New Roman" w:hAnsi="Times New Roman" w:cs="Times New Roman"/>
          <w:sz w:val="24"/>
          <w:szCs w:val="24"/>
        </w:rPr>
      </w:pPr>
    </w:p>
    <w:p w14:paraId="149E73BA" w14:textId="77777777" w:rsidR="009979C2" w:rsidRDefault="009979C2" w:rsidP="00BE5F9D">
      <w:pPr>
        <w:jc w:val="both"/>
        <w:rPr>
          <w:rFonts w:ascii="Times New Roman" w:hAnsi="Times New Roman" w:cs="Times New Roman"/>
          <w:sz w:val="24"/>
          <w:szCs w:val="24"/>
        </w:rPr>
      </w:pPr>
    </w:p>
    <w:p w14:paraId="75DF1C2F" w14:textId="77777777" w:rsidR="009979C2" w:rsidRDefault="009979C2" w:rsidP="00BE5F9D">
      <w:pPr>
        <w:jc w:val="both"/>
        <w:rPr>
          <w:rFonts w:ascii="Times New Roman" w:hAnsi="Times New Roman" w:cs="Times New Roman"/>
          <w:sz w:val="24"/>
          <w:szCs w:val="24"/>
        </w:rPr>
      </w:pPr>
    </w:p>
    <w:p w14:paraId="1358EADA" w14:textId="77777777" w:rsidR="009979C2" w:rsidRDefault="009979C2" w:rsidP="00BE5F9D">
      <w:pPr>
        <w:jc w:val="both"/>
        <w:rPr>
          <w:rFonts w:ascii="Times New Roman" w:hAnsi="Times New Roman" w:cs="Times New Roman"/>
          <w:sz w:val="24"/>
          <w:szCs w:val="24"/>
        </w:rPr>
      </w:pPr>
    </w:p>
    <w:p w14:paraId="49A66C56" w14:textId="77777777" w:rsidR="009979C2" w:rsidRDefault="009979C2" w:rsidP="009979C2">
      <w:pPr>
        <w:rPr>
          <w:rFonts w:ascii="Times New Roman" w:hAnsi="Times New Roman" w:cs="Times New Roman"/>
          <w:sz w:val="24"/>
          <w:szCs w:val="24"/>
        </w:rPr>
        <w:sectPr w:rsidR="009979C2" w:rsidSect="00B64A35">
          <w:headerReference w:type="default" r:id="rId22"/>
          <w:footerReference w:type="default" r:id="rId23"/>
          <w:pgSz w:w="11907" w:h="16839"/>
          <w:pgMar w:top="1418" w:right="1440" w:bottom="1701" w:left="2268" w:header="709" w:footer="709" w:gutter="0"/>
          <w:pgNumType w:start="101"/>
          <w:cols w:space="720"/>
        </w:sectPr>
      </w:pPr>
    </w:p>
    <w:p w14:paraId="0DAA2C1A" w14:textId="77777777" w:rsidR="009979C2" w:rsidRDefault="009979C2" w:rsidP="009979C2">
      <w:pPr>
        <w:jc w:val="center"/>
        <w:rPr>
          <w:rFonts w:ascii="Times New Roman" w:hAnsi="Times New Roman" w:cs="Times New Roman"/>
          <w:sz w:val="24"/>
          <w:szCs w:val="24"/>
        </w:rPr>
      </w:pPr>
    </w:p>
    <w:p w14:paraId="19418380" w14:textId="77777777" w:rsidR="009979C2" w:rsidRDefault="009979C2" w:rsidP="009979C2">
      <w:pPr>
        <w:jc w:val="center"/>
        <w:rPr>
          <w:rFonts w:ascii="Times New Roman" w:hAnsi="Times New Roman" w:cs="Times New Roman"/>
          <w:sz w:val="24"/>
          <w:szCs w:val="24"/>
        </w:rPr>
      </w:pPr>
    </w:p>
    <w:p w14:paraId="24C90D27" w14:textId="77777777" w:rsidR="009979C2" w:rsidRDefault="009979C2" w:rsidP="009979C2">
      <w:pPr>
        <w:jc w:val="center"/>
        <w:rPr>
          <w:rFonts w:ascii="Times New Roman" w:hAnsi="Times New Roman" w:cs="Times New Roman"/>
          <w:sz w:val="24"/>
          <w:szCs w:val="24"/>
        </w:rPr>
      </w:pPr>
    </w:p>
    <w:p w14:paraId="36EF547C" w14:textId="77777777" w:rsidR="009979C2" w:rsidRDefault="009979C2" w:rsidP="009979C2">
      <w:pPr>
        <w:jc w:val="center"/>
        <w:rPr>
          <w:rFonts w:ascii="Times New Roman" w:hAnsi="Times New Roman" w:cs="Times New Roman"/>
          <w:sz w:val="24"/>
          <w:szCs w:val="24"/>
        </w:rPr>
      </w:pPr>
    </w:p>
    <w:p w14:paraId="1C653C76" w14:textId="77777777" w:rsidR="009979C2" w:rsidRDefault="009979C2" w:rsidP="009979C2">
      <w:pPr>
        <w:jc w:val="center"/>
        <w:rPr>
          <w:rFonts w:ascii="Times New Roman" w:hAnsi="Times New Roman" w:cs="Times New Roman"/>
          <w:sz w:val="24"/>
          <w:szCs w:val="24"/>
        </w:rPr>
      </w:pPr>
    </w:p>
    <w:p w14:paraId="476BB5A1" w14:textId="77777777" w:rsidR="009979C2" w:rsidRDefault="009979C2" w:rsidP="009979C2">
      <w:pPr>
        <w:jc w:val="center"/>
        <w:rPr>
          <w:rFonts w:ascii="Times New Roman" w:hAnsi="Times New Roman" w:cs="Times New Roman"/>
          <w:sz w:val="24"/>
          <w:szCs w:val="24"/>
        </w:rPr>
      </w:pPr>
    </w:p>
    <w:p w14:paraId="16552885" w14:textId="77777777" w:rsidR="009979C2" w:rsidRDefault="009979C2" w:rsidP="009979C2">
      <w:pPr>
        <w:jc w:val="center"/>
        <w:rPr>
          <w:rFonts w:ascii="Times New Roman" w:hAnsi="Times New Roman" w:cs="Times New Roman"/>
          <w:sz w:val="24"/>
          <w:szCs w:val="24"/>
        </w:rPr>
      </w:pPr>
    </w:p>
    <w:p w14:paraId="0F838913" w14:textId="77777777" w:rsidR="009979C2" w:rsidRDefault="009979C2" w:rsidP="009979C2">
      <w:pPr>
        <w:jc w:val="center"/>
        <w:rPr>
          <w:rFonts w:ascii="Times New Roman" w:hAnsi="Times New Roman" w:cs="Times New Roman"/>
          <w:sz w:val="24"/>
          <w:szCs w:val="24"/>
        </w:rPr>
      </w:pPr>
    </w:p>
    <w:p w14:paraId="3F930C4F" w14:textId="77777777" w:rsidR="009979C2" w:rsidRDefault="009979C2" w:rsidP="009979C2">
      <w:pPr>
        <w:jc w:val="center"/>
        <w:rPr>
          <w:rFonts w:ascii="Times New Roman" w:hAnsi="Times New Roman" w:cs="Times New Roman"/>
          <w:sz w:val="24"/>
          <w:szCs w:val="24"/>
        </w:rPr>
      </w:pPr>
    </w:p>
    <w:p w14:paraId="0978F39B" w14:textId="77777777" w:rsidR="009979C2" w:rsidRDefault="009979C2" w:rsidP="009979C2">
      <w:pPr>
        <w:jc w:val="center"/>
        <w:rPr>
          <w:rFonts w:ascii="Times New Roman" w:hAnsi="Times New Roman" w:cs="Times New Roman"/>
          <w:sz w:val="24"/>
          <w:szCs w:val="24"/>
        </w:rPr>
      </w:pPr>
    </w:p>
    <w:p w14:paraId="5359A4FC" w14:textId="77777777" w:rsidR="009979C2" w:rsidRDefault="009979C2" w:rsidP="009979C2">
      <w:pPr>
        <w:jc w:val="center"/>
        <w:rPr>
          <w:rFonts w:ascii="Times New Roman" w:hAnsi="Times New Roman" w:cs="Times New Roman"/>
          <w:sz w:val="24"/>
          <w:szCs w:val="24"/>
        </w:rPr>
      </w:pPr>
    </w:p>
    <w:p w14:paraId="26329CFD" w14:textId="3AED2F14" w:rsidR="009979C2" w:rsidRDefault="009979C2" w:rsidP="009979C2">
      <w:pPr>
        <w:jc w:val="center"/>
        <w:rPr>
          <w:rFonts w:ascii="Times New Roman" w:hAnsi="Times New Roman" w:cs="Times New Roman"/>
          <w:b/>
          <w:bCs/>
          <w:sz w:val="24"/>
          <w:szCs w:val="24"/>
        </w:rPr>
      </w:pPr>
      <w:r w:rsidRPr="009979C2">
        <w:rPr>
          <w:rFonts w:ascii="Times New Roman" w:hAnsi="Times New Roman" w:cs="Times New Roman"/>
          <w:b/>
          <w:bCs/>
          <w:sz w:val="24"/>
          <w:szCs w:val="24"/>
        </w:rPr>
        <w:t>LAMPIRAN</w:t>
      </w:r>
      <w:r>
        <w:rPr>
          <w:rFonts w:ascii="Times New Roman" w:hAnsi="Times New Roman" w:cs="Times New Roman"/>
          <w:b/>
          <w:bCs/>
          <w:sz w:val="24"/>
          <w:szCs w:val="24"/>
        </w:rPr>
        <w:t>-LAMPIRAN</w:t>
      </w:r>
    </w:p>
    <w:p w14:paraId="374F6383" w14:textId="77777777" w:rsidR="009979C2" w:rsidRDefault="009979C2" w:rsidP="009979C2">
      <w:pPr>
        <w:jc w:val="center"/>
        <w:rPr>
          <w:rFonts w:ascii="Times New Roman" w:hAnsi="Times New Roman" w:cs="Times New Roman"/>
          <w:b/>
          <w:bCs/>
          <w:sz w:val="24"/>
          <w:szCs w:val="24"/>
        </w:rPr>
      </w:pPr>
    </w:p>
    <w:p w14:paraId="2E051E3B" w14:textId="77777777" w:rsidR="009979C2" w:rsidRDefault="009979C2" w:rsidP="009979C2">
      <w:pPr>
        <w:jc w:val="center"/>
        <w:rPr>
          <w:rFonts w:ascii="Times New Roman" w:hAnsi="Times New Roman" w:cs="Times New Roman"/>
          <w:b/>
          <w:bCs/>
          <w:sz w:val="24"/>
          <w:szCs w:val="24"/>
        </w:rPr>
      </w:pPr>
    </w:p>
    <w:p w14:paraId="725B4D47" w14:textId="77777777" w:rsidR="009979C2" w:rsidRDefault="009979C2" w:rsidP="009979C2">
      <w:pPr>
        <w:jc w:val="center"/>
        <w:rPr>
          <w:rFonts w:ascii="Times New Roman" w:hAnsi="Times New Roman" w:cs="Times New Roman"/>
          <w:b/>
          <w:bCs/>
          <w:sz w:val="24"/>
          <w:szCs w:val="24"/>
        </w:rPr>
      </w:pPr>
    </w:p>
    <w:p w14:paraId="14F4A8E5" w14:textId="77777777" w:rsidR="009979C2" w:rsidRDefault="009979C2" w:rsidP="009979C2">
      <w:pPr>
        <w:jc w:val="center"/>
        <w:rPr>
          <w:rFonts w:ascii="Times New Roman" w:hAnsi="Times New Roman" w:cs="Times New Roman"/>
          <w:b/>
          <w:bCs/>
          <w:sz w:val="24"/>
          <w:szCs w:val="24"/>
        </w:rPr>
      </w:pPr>
    </w:p>
    <w:p w14:paraId="60B3BC25" w14:textId="77777777" w:rsidR="009979C2" w:rsidRDefault="009979C2" w:rsidP="009979C2">
      <w:pPr>
        <w:jc w:val="center"/>
        <w:rPr>
          <w:rFonts w:ascii="Times New Roman" w:hAnsi="Times New Roman" w:cs="Times New Roman"/>
          <w:b/>
          <w:bCs/>
          <w:sz w:val="24"/>
          <w:szCs w:val="24"/>
        </w:rPr>
      </w:pPr>
    </w:p>
    <w:p w14:paraId="13ED4C70" w14:textId="77777777" w:rsidR="009979C2" w:rsidRDefault="009979C2" w:rsidP="009979C2">
      <w:pPr>
        <w:jc w:val="center"/>
        <w:rPr>
          <w:rFonts w:ascii="Times New Roman" w:hAnsi="Times New Roman" w:cs="Times New Roman"/>
          <w:b/>
          <w:bCs/>
          <w:sz w:val="24"/>
          <w:szCs w:val="24"/>
        </w:rPr>
      </w:pPr>
    </w:p>
    <w:p w14:paraId="5E9840B2" w14:textId="77777777" w:rsidR="009979C2" w:rsidRDefault="009979C2" w:rsidP="009979C2">
      <w:pPr>
        <w:jc w:val="center"/>
        <w:rPr>
          <w:rFonts w:ascii="Times New Roman" w:hAnsi="Times New Roman" w:cs="Times New Roman"/>
          <w:b/>
          <w:bCs/>
          <w:sz w:val="24"/>
          <w:szCs w:val="24"/>
        </w:rPr>
      </w:pPr>
    </w:p>
    <w:p w14:paraId="478E01F8" w14:textId="77777777" w:rsidR="009979C2" w:rsidRDefault="009979C2" w:rsidP="009979C2">
      <w:pPr>
        <w:jc w:val="center"/>
        <w:rPr>
          <w:rFonts w:ascii="Times New Roman" w:hAnsi="Times New Roman" w:cs="Times New Roman"/>
          <w:b/>
          <w:bCs/>
          <w:sz w:val="24"/>
          <w:szCs w:val="24"/>
        </w:rPr>
      </w:pPr>
    </w:p>
    <w:p w14:paraId="2CF56367" w14:textId="77777777" w:rsidR="009979C2" w:rsidRDefault="009979C2" w:rsidP="009979C2">
      <w:pPr>
        <w:jc w:val="center"/>
        <w:rPr>
          <w:rFonts w:ascii="Times New Roman" w:hAnsi="Times New Roman" w:cs="Times New Roman"/>
          <w:b/>
          <w:bCs/>
          <w:sz w:val="24"/>
          <w:szCs w:val="24"/>
        </w:rPr>
      </w:pPr>
    </w:p>
    <w:p w14:paraId="7976A6D8" w14:textId="77777777" w:rsidR="009979C2" w:rsidRDefault="009979C2" w:rsidP="009979C2">
      <w:pPr>
        <w:jc w:val="center"/>
        <w:rPr>
          <w:rFonts w:ascii="Times New Roman" w:hAnsi="Times New Roman" w:cs="Times New Roman"/>
          <w:b/>
          <w:bCs/>
          <w:sz w:val="24"/>
          <w:szCs w:val="24"/>
        </w:rPr>
      </w:pPr>
    </w:p>
    <w:p w14:paraId="08E161ED" w14:textId="77777777" w:rsidR="009979C2" w:rsidRDefault="009979C2" w:rsidP="009979C2">
      <w:pPr>
        <w:jc w:val="center"/>
        <w:rPr>
          <w:rFonts w:ascii="Times New Roman" w:hAnsi="Times New Roman" w:cs="Times New Roman"/>
          <w:b/>
          <w:bCs/>
          <w:sz w:val="24"/>
          <w:szCs w:val="24"/>
        </w:rPr>
      </w:pPr>
    </w:p>
    <w:p w14:paraId="5F7A278C" w14:textId="77777777" w:rsidR="009979C2" w:rsidRDefault="009979C2" w:rsidP="009979C2">
      <w:pPr>
        <w:jc w:val="center"/>
        <w:rPr>
          <w:rFonts w:ascii="Times New Roman" w:hAnsi="Times New Roman" w:cs="Times New Roman"/>
          <w:b/>
          <w:bCs/>
          <w:sz w:val="24"/>
          <w:szCs w:val="24"/>
        </w:rPr>
      </w:pPr>
    </w:p>
    <w:p w14:paraId="3E93FA0C" w14:textId="77777777" w:rsidR="009979C2" w:rsidRDefault="009979C2" w:rsidP="009979C2">
      <w:pPr>
        <w:jc w:val="center"/>
        <w:rPr>
          <w:rFonts w:ascii="Times New Roman" w:hAnsi="Times New Roman" w:cs="Times New Roman"/>
          <w:b/>
          <w:bCs/>
          <w:sz w:val="24"/>
          <w:szCs w:val="24"/>
        </w:rPr>
      </w:pPr>
    </w:p>
    <w:p w14:paraId="0433898C" w14:textId="77777777" w:rsidR="009979C2" w:rsidRDefault="009979C2" w:rsidP="009979C2">
      <w:pPr>
        <w:jc w:val="center"/>
        <w:rPr>
          <w:rFonts w:ascii="Times New Roman" w:hAnsi="Times New Roman" w:cs="Times New Roman"/>
          <w:b/>
          <w:bCs/>
          <w:sz w:val="24"/>
          <w:szCs w:val="24"/>
        </w:rPr>
      </w:pPr>
    </w:p>
    <w:p w14:paraId="0677B3E6" w14:textId="77777777" w:rsidR="009979C2" w:rsidRDefault="009979C2" w:rsidP="009979C2">
      <w:pPr>
        <w:jc w:val="center"/>
        <w:rPr>
          <w:rFonts w:ascii="Times New Roman" w:hAnsi="Times New Roman" w:cs="Times New Roman"/>
          <w:b/>
          <w:bCs/>
          <w:sz w:val="24"/>
          <w:szCs w:val="24"/>
        </w:rPr>
      </w:pPr>
    </w:p>
    <w:p w14:paraId="7D9818D9" w14:textId="77777777" w:rsidR="009979C2" w:rsidRDefault="009979C2" w:rsidP="009979C2">
      <w:pPr>
        <w:jc w:val="center"/>
        <w:rPr>
          <w:rFonts w:ascii="Times New Roman" w:hAnsi="Times New Roman" w:cs="Times New Roman"/>
          <w:b/>
          <w:bCs/>
          <w:sz w:val="24"/>
          <w:szCs w:val="24"/>
        </w:rPr>
      </w:pPr>
    </w:p>
    <w:p w14:paraId="0A2217E6" w14:textId="77777777" w:rsidR="009979C2" w:rsidRDefault="009979C2" w:rsidP="009979C2">
      <w:pPr>
        <w:jc w:val="center"/>
        <w:rPr>
          <w:rFonts w:ascii="Times New Roman" w:hAnsi="Times New Roman" w:cs="Times New Roman"/>
          <w:b/>
          <w:bCs/>
          <w:sz w:val="24"/>
          <w:szCs w:val="24"/>
        </w:rPr>
      </w:pPr>
    </w:p>
    <w:p w14:paraId="46937895" w14:textId="77777777" w:rsidR="009979C2" w:rsidRDefault="009979C2" w:rsidP="009979C2">
      <w:pPr>
        <w:jc w:val="center"/>
        <w:rPr>
          <w:rFonts w:ascii="Times New Roman" w:hAnsi="Times New Roman" w:cs="Times New Roman"/>
          <w:b/>
          <w:bCs/>
          <w:sz w:val="24"/>
          <w:szCs w:val="24"/>
        </w:rPr>
      </w:pPr>
    </w:p>
    <w:p w14:paraId="03501284" w14:textId="77777777" w:rsidR="009979C2" w:rsidRDefault="009979C2" w:rsidP="009979C2">
      <w:pPr>
        <w:jc w:val="center"/>
        <w:rPr>
          <w:rFonts w:ascii="Times New Roman" w:hAnsi="Times New Roman" w:cs="Times New Roman"/>
          <w:b/>
          <w:bCs/>
          <w:sz w:val="24"/>
          <w:szCs w:val="24"/>
        </w:rPr>
      </w:pPr>
      <w:bookmarkStart w:id="47" w:name="_Hlk137729083"/>
    </w:p>
    <w:p w14:paraId="6E5F729B" w14:textId="77777777" w:rsidR="009979C2" w:rsidRDefault="009979C2" w:rsidP="009979C2">
      <w:pPr>
        <w:jc w:val="center"/>
        <w:rPr>
          <w:rFonts w:ascii="Times New Roman" w:hAnsi="Times New Roman" w:cs="Times New Roman"/>
          <w:b/>
          <w:bCs/>
          <w:sz w:val="24"/>
          <w:szCs w:val="24"/>
        </w:rPr>
      </w:pPr>
    </w:p>
    <w:p w14:paraId="1339AA48" w14:textId="48F39F45" w:rsidR="009979C2" w:rsidRPr="009979C2" w:rsidRDefault="009979C2" w:rsidP="009979C2">
      <w:pPr>
        <w:jc w:val="both"/>
        <w:rPr>
          <w:rFonts w:ascii="Times New Roman" w:hAnsi="Times New Roman" w:cs="Times New Roman"/>
          <w:b/>
          <w:bCs/>
          <w:sz w:val="24"/>
          <w:szCs w:val="24"/>
        </w:rPr>
      </w:pPr>
      <w:r>
        <w:rPr>
          <w:noProof/>
        </w:rPr>
        <w:drawing>
          <wp:anchor distT="0" distB="0" distL="114300" distR="114300" simplePos="0" relativeHeight="251722752" behindDoc="0" locked="0" layoutInCell="1" allowOverlap="1" wp14:anchorId="28023B3F" wp14:editId="4531FE05">
            <wp:simplePos x="0" y="0"/>
            <wp:positionH relativeFrom="margin">
              <wp:align>left</wp:align>
            </wp:positionH>
            <wp:positionV relativeFrom="paragraph">
              <wp:posOffset>85473</wp:posOffset>
            </wp:positionV>
            <wp:extent cx="3641835" cy="2047228"/>
            <wp:effectExtent l="0" t="0" r="0" b="0"/>
            <wp:wrapNone/>
            <wp:docPr id="409834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41835" cy="20472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E2FF9E" w14:textId="59F28C0C" w:rsidR="009979C2" w:rsidRDefault="009979C2" w:rsidP="009979C2">
      <w:pPr>
        <w:jc w:val="center"/>
      </w:pPr>
    </w:p>
    <w:p w14:paraId="55840A24" w14:textId="77777777" w:rsidR="009979C2" w:rsidRDefault="009979C2" w:rsidP="009979C2">
      <w:pPr>
        <w:jc w:val="center"/>
      </w:pPr>
    </w:p>
    <w:p w14:paraId="3ACAB7C9" w14:textId="77777777" w:rsidR="009979C2" w:rsidRDefault="009979C2" w:rsidP="009979C2">
      <w:pPr>
        <w:jc w:val="center"/>
      </w:pPr>
    </w:p>
    <w:p w14:paraId="37378113" w14:textId="77777777" w:rsidR="009979C2" w:rsidRDefault="009979C2" w:rsidP="009979C2">
      <w:pPr>
        <w:jc w:val="center"/>
      </w:pPr>
    </w:p>
    <w:p w14:paraId="58A9F73A" w14:textId="459C2E2B" w:rsidR="009979C2" w:rsidRDefault="009979C2" w:rsidP="009979C2">
      <w:pPr>
        <w:jc w:val="center"/>
      </w:pPr>
    </w:p>
    <w:p w14:paraId="09D92474" w14:textId="77777777" w:rsidR="009979C2" w:rsidRDefault="009979C2" w:rsidP="009979C2">
      <w:pPr>
        <w:jc w:val="center"/>
      </w:pPr>
    </w:p>
    <w:p w14:paraId="07EA13FE" w14:textId="77777777" w:rsidR="009979C2" w:rsidRDefault="009979C2" w:rsidP="009979C2">
      <w:pPr>
        <w:jc w:val="center"/>
      </w:pPr>
    </w:p>
    <w:p w14:paraId="3A452EF2" w14:textId="77777777" w:rsidR="009979C2" w:rsidRDefault="009979C2" w:rsidP="009979C2">
      <w:pPr>
        <w:jc w:val="center"/>
      </w:pPr>
    </w:p>
    <w:p w14:paraId="6D3CF1C6" w14:textId="211B5125" w:rsidR="009979C2" w:rsidRDefault="009979C2" w:rsidP="009979C2">
      <w:pPr>
        <w:jc w:val="center"/>
      </w:pPr>
      <w:r>
        <w:rPr>
          <w:noProof/>
        </w:rPr>
        <w:drawing>
          <wp:anchor distT="0" distB="0" distL="114300" distR="114300" simplePos="0" relativeHeight="251723776" behindDoc="0" locked="0" layoutInCell="1" allowOverlap="1" wp14:anchorId="19E327CA" wp14:editId="5C5629F0">
            <wp:simplePos x="0" y="0"/>
            <wp:positionH relativeFrom="margin">
              <wp:posOffset>1474458</wp:posOffset>
            </wp:positionH>
            <wp:positionV relativeFrom="paragraph">
              <wp:posOffset>120212</wp:posOffset>
            </wp:positionV>
            <wp:extent cx="3785046" cy="2127732"/>
            <wp:effectExtent l="0" t="0" r="6350" b="6350"/>
            <wp:wrapNone/>
            <wp:docPr id="4391714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89039" cy="21299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43342D" w14:textId="2810A1C9" w:rsidR="009979C2" w:rsidRDefault="009979C2" w:rsidP="009979C2">
      <w:pPr>
        <w:jc w:val="center"/>
      </w:pPr>
    </w:p>
    <w:p w14:paraId="34B625EE" w14:textId="77777777" w:rsidR="009979C2" w:rsidRDefault="009979C2" w:rsidP="009979C2">
      <w:pPr>
        <w:jc w:val="center"/>
      </w:pPr>
    </w:p>
    <w:p w14:paraId="22F866F0" w14:textId="6779C861" w:rsidR="009979C2" w:rsidRDefault="009979C2" w:rsidP="009979C2">
      <w:pPr>
        <w:jc w:val="center"/>
      </w:pPr>
    </w:p>
    <w:p w14:paraId="4681D775" w14:textId="77777777" w:rsidR="009979C2" w:rsidRDefault="009979C2" w:rsidP="009979C2">
      <w:pPr>
        <w:jc w:val="center"/>
      </w:pPr>
    </w:p>
    <w:p w14:paraId="1A8FD14C" w14:textId="3F3FD408" w:rsidR="009979C2" w:rsidRDefault="009979C2" w:rsidP="009979C2">
      <w:pPr>
        <w:jc w:val="center"/>
      </w:pPr>
    </w:p>
    <w:p w14:paraId="7D1695CD" w14:textId="4DA754BD" w:rsidR="009979C2" w:rsidRDefault="009979C2" w:rsidP="009979C2">
      <w:pPr>
        <w:jc w:val="center"/>
      </w:pPr>
    </w:p>
    <w:p w14:paraId="461BD4C3" w14:textId="789DE77A" w:rsidR="009979C2" w:rsidRDefault="009979C2" w:rsidP="009979C2">
      <w:pPr>
        <w:jc w:val="center"/>
        <w:rPr>
          <w:noProof/>
        </w:rPr>
      </w:pPr>
    </w:p>
    <w:p w14:paraId="7A2B71E2" w14:textId="42D2E47B" w:rsidR="009979C2" w:rsidRDefault="009979C2" w:rsidP="009979C2">
      <w:pPr>
        <w:jc w:val="center"/>
        <w:rPr>
          <w:noProof/>
        </w:rPr>
      </w:pPr>
    </w:p>
    <w:p w14:paraId="3A71458E" w14:textId="019ED725" w:rsidR="009979C2" w:rsidRDefault="009979C2" w:rsidP="009979C2">
      <w:pPr>
        <w:jc w:val="center"/>
        <w:rPr>
          <w:noProof/>
        </w:rPr>
      </w:pPr>
    </w:p>
    <w:p w14:paraId="0235B4B5" w14:textId="2DE89F8F" w:rsidR="009979C2" w:rsidRDefault="009979C2" w:rsidP="009979C2">
      <w:pPr>
        <w:jc w:val="center"/>
        <w:rPr>
          <w:noProof/>
        </w:rPr>
      </w:pPr>
    </w:p>
    <w:p w14:paraId="125A882D" w14:textId="722AB81F" w:rsidR="009979C2" w:rsidRDefault="009979C2" w:rsidP="009979C2">
      <w:pPr>
        <w:jc w:val="center"/>
        <w:rPr>
          <w:noProof/>
        </w:rPr>
      </w:pPr>
      <w:r>
        <w:rPr>
          <w:noProof/>
        </w:rPr>
        <w:drawing>
          <wp:anchor distT="0" distB="0" distL="114300" distR="114300" simplePos="0" relativeHeight="251724800" behindDoc="0" locked="0" layoutInCell="1" allowOverlap="1" wp14:anchorId="3B474344" wp14:editId="6BE6658F">
            <wp:simplePos x="0" y="0"/>
            <wp:positionH relativeFrom="margin">
              <wp:align>left</wp:align>
            </wp:positionH>
            <wp:positionV relativeFrom="paragraph">
              <wp:posOffset>153071</wp:posOffset>
            </wp:positionV>
            <wp:extent cx="3831021" cy="2153577"/>
            <wp:effectExtent l="0" t="0" r="0" b="0"/>
            <wp:wrapNone/>
            <wp:docPr id="7176859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31021" cy="21535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B58BDA" w14:textId="593C1CD3" w:rsidR="009979C2" w:rsidRDefault="009979C2" w:rsidP="009979C2">
      <w:pPr>
        <w:jc w:val="center"/>
        <w:rPr>
          <w:noProof/>
        </w:rPr>
      </w:pPr>
    </w:p>
    <w:p w14:paraId="35BF0CAB" w14:textId="77777777" w:rsidR="009979C2" w:rsidRDefault="009979C2" w:rsidP="009979C2">
      <w:pPr>
        <w:jc w:val="center"/>
        <w:rPr>
          <w:noProof/>
        </w:rPr>
      </w:pPr>
    </w:p>
    <w:p w14:paraId="5E660DE9" w14:textId="77777777" w:rsidR="009979C2" w:rsidRDefault="009979C2" w:rsidP="009979C2">
      <w:pPr>
        <w:jc w:val="center"/>
        <w:rPr>
          <w:noProof/>
        </w:rPr>
      </w:pPr>
    </w:p>
    <w:p w14:paraId="3FEB1A70" w14:textId="77777777" w:rsidR="009979C2" w:rsidRDefault="009979C2" w:rsidP="009979C2">
      <w:pPr>
        <w:jc w:val="center"/>
        <w:rPr>
          <w:noProof/>
        </w:rPr>
      </w:pPr>
    </w:p>
    <w:p w14:paraId="012DA291" w14:textId="77777777" w:rsidR="009979C2" w:rsidRDefault="009979C2" w:rsidP="009979C2">
      <w:pPr>
        <w:jc w:val="center"/>
        <w:rPr>
          <w:noProof/>
        </w:rPr>
      </w:pPr>
    </w:p>
    <w:p w14:paraId="0D42DE42" w14:textId="77777777" w:rsidR="009979C2" w:rsidRDefault="009979C2" w:rsidP="009979C2">
      <w:pPr>
        <w:jc w:val="center"/>
        <w:rPr>
          <w:noProof/>
        </w:rPr>
      </w:pPr>
    </w:p>
    <w:p w14:paraId="3995D51C" w14:textId="77777777" w:rsidR="009979C2" w:rsidRDefault="009979C2" w:rsidP="009979C2">
      <w:pPr>
        <w:jc w:val="center"/>
        <w:rPr>
          <w:noProof/>
        </w:rPr>
      </w:pPr>
    </w:p>
    <w:p w14:paraId="37FA3D1E" w14:textId="4CCF65E2" w:rsidR="009979C2" w:rsidRDefault="009979C2" w:rsidP="009979C2">
      <w:pPr>
        <w:jc w:val="center"/>
        <w:rPr>
          <w:noProof/>
        </w:rPr>
      </w:pPr>
    </w:p>
    <w:p w14:paraId="35E145AC" w14:textId="049FF96B" w:rsidR="009979C2" w:rsidRDefault="009979C2" w:rsidP="009979C2">
      <w:pPr>
        <w:jc w:val="center"/>
        <w:rPr>
          <w:noProof/>
        </w:rPr>
      </w:pPr>
      <w:r>
        <w:rPr>
          <w:noProof/>
        </w:rPr>
        <w:drawing>
          <wp:anchor distT="0" distB="0" distL="114300" distR="114300" simplePos="0" relativeHeight="251725824" behindDoc="0" locked="0" layoutInCell="1" allowOverlap="1" wp14:anchorId="5DDC3987" wp14:editId="39AEA559">
            <wp:simplePos x="0" y="0"/>
            <wp:positionH relativeFrom="column">
              <wp:posOffset>294026</wp:posOffset>
            </wp:positionH>
            <wp:positionV relativeFrom="paragraph">
              <wp:posOffset>57441</wp:posOffset>
            </wp:positionV>
            <wp:extent cx="3752193" cy="2111553"/>
            <wp:effectExtent l="0" t="0" r="1270" b="3175"/>
            <wp:wrapNone/>
            <wp:docPr id="18308209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55018" cy="21131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428021" w14:textId="40CC97A0" w:rsidR="009979C2" w:rsidRDefault="009979C2" w:rsidP="009979C2">
      <w:pPr>
        <w:jc w:val="center"/>
        <w:rPr>
          <w:noProof/>
        </w:rPr>
      </w:pPr>
    </w:p>
    <w:p w14:paraId="06F705D0" w14:textId="01DAC70B" w:rsidR="009979C2" w:rsidRDefault="009979C2" w:rsidP="009979C2">
      <w:pPr>
        <w:jc w:val="center"/>
        <w:rPr>
          <w:noProof/>
        </w:rPr>
      </w:pPr>
    </w:p>
    <w:p w14:paraId="0E774469" w14:textId="42078813" w:rsidR="009979C2" w:rsidRDefault="009979C2" w:rsidP="009979C2">
      <w:pPr>
        <w:jc w:val="center"/>
        <w:rPr>
          <w:noProof/>
        </w:rPr>
      </w:pPr>
    </w:p>
    <w:p w14:paraId="550CF6EE" w14:textId="77777777" w:rsidR="009979C2" w:rsidRDefault="009979C2" w:rsidP="009979C2">
      <w:pPr>
        <w:jc w:val="center"/>
        <w:rPr>
          <w:noProof/>
        </w:rPr>
      </w:pPr>
    </w:p>
    <w:p w14:paraId="112A0083" w14:textId="77777777" w:rsidR="009979C2" w:rsidRDefault="009979C2" w:rsidP="009979C2">
      <w:pPr>
        <w:jc w:val="center"/>
        <w:rPr>
          <w:noProof/>
        </w:rPr>
      </w:pPr>
    </w:p>
    <w:p w14:paraId="3E7D3DD0" w14:textId="77777777" w:rsidR="009979C2" w:rsidRDefault="009979C2" w:rsidP="009979C2">
      <w:pPr>
        <w:jc w:val="center"/>
        <w:rPr>
          <w:noProof/>
        </w:rPr>
      </w:pPr>
    </w:p>
    <w:p w14:paraId="0CF3AE8F" w14:textId="1BFBC1CA" w:rsidR="009979C2" w:rsidRDefault="009979C2" w:rsidP="009979C2">
      <w:pPr>
        <w:jc w:val="center"/>
        <w:rPr>
          <w:noProof/>
        </w:rPr>
      </w:pPr>
    </w:p>
    <w:p w14:paraId="6B9D48FE" w14:textId="18274CF5" w:rsidR="009979C2" w:rsidRDefault="009979C2" w:rsidP="009979C2">
      <w:pPr>
        <w:jc w:val="center"/>
        <w:rPr>
          <w:noProof/>
        </w:rPr>
      </w:pPr>
    </w:p>
    <w:p w14:paraId="7F43A24E" w14:textId="2ED12D30" w:rsidR="009979C2" w:rsidRDefault="009979C2" w:rsidP="009979C2">
      <w:pPr>
        <w:jc w:val="center"/>
        <w:rPr>
          <w:noProof/>
        </w:rPr>
      </w:pPr>
    </w:p>
    <w:p w14:paraId="1AA87D21" w14:textId="0B07708D" w:rsidR="009979C2" w:rsidRDefault="009979C2" w:rsidP="009979C2">
      <w:pPr>
        <w:jc w:val="center"/>
        <w:rPr>
          <w:noProof/>
        </w:rPr>
      </w:pPr>
      <w:r>
        <w:rPr>
          <w:noProof/>
        </w:rPr>
        <w:drawing>
          <wp:anchor distT="0" distB="0" distL="114300" distR="114300" simplePos="0" relativeHeight="251726848" behindDoc="0" locked="0" layoutInCell="1" allowOverlap="1" wp14:anchorId="2134CCE7" wp14:editId="729E480D">
            <wp:simplePos x="0" y="0"/>
            <wp:positionH relativeFrom="column">
              <wp:posOffset>1334768</wp:posOffset>
            </wp:positionH>
            <wp:positionV relativeFrom="paragraph">
              <wp:posOffset>293107</wp:posOffset>
            </wp:positionV>
            <wp:extent cx="3866079" cy="2175642"/>
            <wp:effectExtent l="0" t="0" r="1270" b="0"/>
            <wp:wrapNone/>
            <wp:docPr id="2506753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76980" cy="21817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F40ABA" w14:textId="46BE3970" w:rsidR="009979C2" w:rsidRDefault="009979C2" w:rsidP="009979C2">
      <w:pPr>
        <w:jc w:val="center"/>
        <w:rPr>
          <w:noProof/>
        </w:rPr>
      </w:pPr>
    </w:p>
    <w:p w14:paraId="49620A99" w14:textId="5E32A3A2" w:rsidR="009979C2" w:rsidRDefault="009979C2" w:rsidP="009979C2">
      <w:pPr>
        <w:jc w:val="center"/>
        <w:rPr>
          <w:noProof/>
        </w:rPr>
      </w:pPr>
    </w:p>
    <w:p w14:paraId="3C1924DF" w14:textId="77777777" w:rsidR="009979C2" w:rsidRDefault="009979C2" w:rsidP="009979C2">
      <w:pPr>
        <w:jc w:val="center"/>
        <w:rPr>
          <w:noProof/>
        </w:rPr>
      </w:pPr>
    </w:p>
    <w:p w14:paraId="522EB8AA" w14:textId="77777777" w:rsidR="009979C2" w:rsidRDefault="009979C2" w:rsidP="009979C2">
      <w:pPr>
        <w:jc w:val="center"/>
        <w:rPr>
          <w:noProof/>
        </w:rPr>
      </w:pPr>
    </w:p>
    <w:p w14:paraId="7B8C2D8E" w14:textId="5F0F66A6" w:rsidR="009979C2" w:rsidRDefault="009979C2" w:rsidP="009979C2">
      <w:pPr>
        <w:jc w:val="center"/>
        <w:rPr>
          <w:noProof/>
        </w:rPr>
      </w:pPr>
    </w:p>
    <w:p w14:paraId="1D35055C" w14:textId="0F3CED20" w:rsidR="009979C2" w:rsidRDefault="009979C2" w:rsidP="009979C2">
      <w:pPr>
        <w:jc w:val="center"/>
        <w:rPr>
          <w:noProof/>
        </w:rPr>
      </w:pPr>
    </w:p>
    <w:p w14:paraId="30742322" w14:textId="21B6EBC9" w:rsidR="009979C2" w:rsidRDefault="009979C2" w:rsidP="009979C2">
      <w:pPr>
        <w:jc w:val="center"/>
        <w:rPr>
          <w:noProof/>
        </w:rPr>
      </w:pPr>
    </w:p>
    <w:p w14:paraId="7F0D3FAB" w14:textId="1C0BE652" w:rsidR="009979C2" w:rsidRDefault="009979C2" w:rsidP="009979C2">
      <w:pPr>
        <w:jc w:val="center"/>
        <w:rPr>
          <w:noProof/>
        </w:rPr>
      </w:pPr>
    </w:p>
    <w:p w14:paraId="3F630689" w14:textId="684303BF" w:rsidR="009979C2" w:rsidRDefault="009979C2" w:rsidP="009979C2">
      <w:pPr>
        <w:jc w:val="center"/>
        <w:rPr>
          <w:noProof/>
        </w:rPr>
      </w:pPr>
    </w:p>
    <w:p w14:paraId="445C8AE8" w14:textId="37758898" w:rsidR="009979C2" w:rsidRDefault="009979C2" w:rsidP="009979C2">
      <w:pPr>
        <w:jc w:val="center"/>
        <w:rPr>
          <w:noProof/>
        </w:rPr>
      </w:pPr>
      <w:r>
        <w:rPr>
          <w:noProof/>
        </w:rPr>
        <w:drawing>
          <wp:anchor distT="0" distB="0" distL="114300" distR="114300" simplePos="0" relativeHeight="251727872" behindDoc="0" locked="0" layoutInCell="1" allowOverlap="1" wp14:anchorId="67B3C4BC" wp14:editId="06DE2740">
            <wp:simplePos x="0" y="0"/>
            <wp:positionH relativeFrom="margin">
              <wp:posOffset>520196</wp:posOffset>
            </wp:positionH>
            <wp:positionV relativeFrom="paragraph">
              <wp:posOffset>192909</wp:posOffset>
            </wp:positionV>
            <wp:extent cx="3894083" cy="2191401"/>
            <wp:effectExtent l="0" t="0" r="0" b="0"/>
            <wp:wrapNone/>
            <wp:docPr id="12052666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94083" cy="21914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1A70ED" w14:textId="77777777" w:rsidR="009979C2" w:rsidRDefault="009979C2" w:rsidP="009979C2">
      <w:pPr>
        <w:jc w:val="center"/>
        <w:rPr>
          <w:noProof/>
        </w:rPr>
      </w:pPr>
    </w:p>
    <w:p w14:paraId="0D583B74" w14:textId="77777777" w:rsidR="009979C2" w:rsidRDefault="009979C2" w:rsidP="009979C2">
      <w:pPr>
        <w:jc w:val="center"/>
        <w:rPr>
          <w:noProof/>
        </w:rPr>
      </w:pPr>
    </w:p>
    <w:p w14:paraId="0F810D83" w14:textId="77777777" w:rsidR="009979C2" w:rsidRDefault="009979C2" w:rsidP="009979C2">
      <w:pPr>
        <w:jc w:val="center"/>
        <w:rPr>
          <w:noProof/>
        </w:rPr>
      </w:pPr>
    </w:p>
    <w:p w14:paraId="6A77BB67" w14:textId="77777777" w:rsidR="009979C2" w:rsidRDefault="009979C2" w:rsidP="009979C2">
      <w:pPr>
        <w:jc w:val="center"/>
        <w:rPr>
          <w:noProof/>
        </w:rPr>
      </w:pPr>
    </w:p>
    <w:p w14:paraId="2D350042" w14:textId="3184FC6E" w:rsidR="009979C2" w:rsidRDefault="009979C2" w:rsidP="009979C2">
      <w:pPr>
        <w:jc w:val="center"/>
        <w:rPr>
          <w:noProof/>
        </w:rPr>
      </w:pPr>
    </w:p>
    <w:p w14:paraId="6DFADC0F" w14:textId="77777777" w:rsidR="009979C2" w:rsidRDefault="009979C2" w:rsidP="009979C2">
      <w:pPr>
        <w:jc w:val="center"/>
        <w:rPr>
          <w:noProof/>
        </w:rPr>
      </w:pPr>
    </w:p>
    <w:p w14:paraId="620B3E6A" w14:textId="77777777" w:rsidR="009979C2" w:rsidRDefault="009979C2" w:rsidP="009979C2">
      <w:pPr>
        <w:jc w:val="center"/>
        <w:rPr>
          <w:noProof/>
        </w:rPr>
      </w:pPr>
    </w:p>
    <w:p w14:paraId="45FD149C" w14:textId="77777777" w:rsidR="009979C2" w:rsidRDefault="009979C2" w:rsidP="009979C2">
      <w:pPr>
        <w:jc w:val="center"/>
        <w:rPr>
          <w:noProof/>
        </w:rPr>
      </w:pPr>
    </w:p>
    <w:p w14:paraId="10FF0683" w14:textId="77A34583" w:rsidR="009979C2" w:rsidRDefault="009979C2" w:rsidP="009979C2">
      <w:pPr>
        <w:jc w:val="center"/>
        <w:rPr>
          <w:noProof/>
        </w:rPr>
      </w:pPr>
    </w:p>
    <w:p w14:paraId="5E74798F" w14:textId="68379EDE" w:rsidR="009979C2" w:rsidRDefault="009979C2" w:rsidP="009979C2">
      <w:pPr>
        <w:jc w:val="center"/>
        <w:rPr>
          <w:noProof/>
        </w:rPr>
      </w:pPr>
    </w:p>
    <w:p w14:paraId="7CCB2DB6" w14:textId="669A20B7" w:rsidR="009979C2" w:rsidRDefault="009979C2" w:rsidP="009979C2">
      <w:pPr>
        <w:jc w:val="center"/>
        <w:rPr>
          <w:noProof/>
        </w:rPr>
      </w:pPr>
    </w:p>
    <w:p w14:paraId="75232C54" w14:textId="4DAEB94F" w:rsidR="009979C2" w:rsidRDefault="009979C2" w:rsidP="009979C2">
      <w:pPr>
        <w:jc w:val="center"/>
        <w:rPr>
          <w:noProof/>
        </w:rPr>
      </w:pPr>
      <w:r>
        <w:rPr>
          <w:noProof/>
        </w:rPr>
        <w:drawing>
          <wp:anchor distT="0" distB="0" distL="114300" distR="114300" simplePos="0" relativeHeight="251728896" behindDoc="0" locked="0" layoutInCell="1" allowOverlap="1" wp14:anchorId="68199C27" wp14:editId="4307FC51">
            <wp:simplePos x="0" y="0"/>
            <wp:positionH relativeFrom="margin">
              <wp:align>left</wp:align>
            </wp:positionH>
            <wp:positionV relativeFrom="paragraph">
              <wp:posOffset>8693</wp:posOffset>
            </wp:positionV>
            <wp:extent cx="3665536" cy="2062786"/>
            <wp:effectExtent l="0" t="0" r="0" b="0"/>
            <wp:wrapNone/>
            <wp:docPr id="14452050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65536" cy="20627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3BF552" w14:textId="0DFE6F34" w:rsidR="009979C2" w:rsidRDefault="009979C2" w:rsidP="009979C2">
      <w:pPr>
        <w:jc w:val="center"/>
        <w:rPr>
          <w:noProof/>
        </w:rPr>
      </w:pPr>
    </w:p>
    <w:p w14:paraId="4045F88B" w14:textId="1D2DE3F2" w:rsidR="009979C2" w:rsidRDefault="009979C2" w:rsidP="009979C2">
      <w:pPr>
        <w:jc w:val="center"/>
        <w:rPr>
          <w:noProof/>
        </w:rPr>
      </w:pPr>
    </w:p>
    <w:p w14:paraId="63448E00" w14:textId="77777777" w:rsidR="009979C2" w:rsidRDefault="009979C2" w:rsidP="009979C2">
      <w:pPr>
        <w:jc w:val="center"/>
        <w:rPr>
          <w:noProof/>
        </w:rPr>
      </w:pPr>
    </w:p>
    <w:p w14:paraId="4DB16350" w14:textId="08345D1D" w:rsidR="009979C2" w:rsidRDefault="009979C2" w:rsidP="009979C2">
      <w:pPr>
        <w:jc w:val="center"/>
        <w:rPr>
          <w:noProof/>
        </w:rPr>
      </w:pPr>
    </w:p>
    <w:p w14:paraId="78CC6C44" w14:textId="77777777" w:rsidR="009979C2" w:rsidRDefault="009979C2" w:rsidP="009979C2">
      <w:pPr>
        <w:jc w:val="center"/>
        <w:rPr>
          <w:noProof/>
        </w:rPr>
      </w:pPr>
    </w:p>
    <w:p w14:paraId="34592D45" w14:textId="77777777" w:rsidR="009979C2" w:rsidRDefault="009979C2" w:rsidP="009979C2">
      <w:pPr>
        <w:jc w:val="center"/>
        <w:rPr>
          <w:noProof/>
        </w:rPr>
      </w:pPr>
    </w:p>
    <w:p w14:paraId="2291F80F" w14:textId="77777777" w:rsidR="009979C2" w:rsidRDefault="009979C2" w:rsidP="009979C2">
      <w:pPr>
        <w:jc w:val="center"/>
        <w:rPr>
          <w:noProof/>
        </w:rPr>
      </w:pPr>
    </w:p>
    <w:p w14:paraId="1A350124" w14:textId="0D247AFE" w:rsidR="009979C2" w:rsidRDefault="009979C2" w:rsidP="009979C2">
      <w:pPr>
        <w:jc w:val="center"/>
        <w:rPr>
          <w:noProof/>
        </w:rPr>
      </w:pPr>
    </w:p>
    <w:p w14:paraId="38E25585" w14:textId="6413C34B" w:rsidR="009979C2" w:rsidRDefault="009979C2" w:rsidP="009979C2">
      <w:pPr>
        <w:jc w:val="center"/>
        <w:rPr>
          <w:noProof/>
        </w:rPr>
      </w:pPr>
      <w:r>
        <w:rPr>
          <w:noProof/>
        </w:rPr>
        <w:drawing>
          <wp:anchor distT="0" distB="0" distL="114300" distR="114300" simplePos="0" relativeHeight="251729920" behindDoc="0" locked="0" layoutInCell="1" allowOverlap="1" wp14:anchorId="094DB3FC" wp14:editId="20C97236">
            <wp:simplePos x="0" y="0"/>
            <wp:positionH relativeFrom="margin">
              <wp:posOffset>1366322</wp:posOffset>
            </wp:positionH>
            <wp:positionV relativeFrom="paragraph">
              <wp:posOffset>23124</wp:posOffset>
            </wp:positionV>
            <wp:extent cx="3838063" cy="2159876"/>
            <wp:effectExtent l="0" t="0" r="0" b="0"/>
            <wp:wrapNone/>
            <wp:docPr id="14703441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50672" cy="21669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20B46D" w14:textId="63A417AD" w:rsidR="009979C2" w:rsidRDefault="009979C2" w:rsidP="009979C2">
      <w:pPr>
        <w:jc w:val="center"/>
      </w:pPr>
    </w:p>
    <w:p w14:paraId="331266FD" w14:textId="49EEC4BE" w:rsidR="009979C2" w:rsidRDefault="009979C2" w:rsidP="009979C2">
      <w:pPr>
        <w:jc w:val="center"/>
      </w:pPr>
    </w:p>
    <w:p w14:paraId="4C60FA89" w14:textId="1C664596" w:rsidR="009979C2" w:rsidRDefault="009979C2" w:rsidP="009979C2">
      <w:pPr>
        <w:jc w:val="center"/>
      </w:pPr>
    </w:p>
    <w:p w14:paraId="036EC1AE" w14:textId="6B1DC0AF" w:rsidR="009979C2" w:rsidRDefault="009979C2" w:rsidP="009979C2">
      <w:pPr>
        <w:jc w:val="center"/>
      </w:pPr>
    </w:p>
    <w:p w14:paraId="30F972C1" w14:textId="24C7ED29" w:rsidR="009979C2" w:rsidRDefault="009979C2" w:rsidP="009979C2">
      <w:pPr>
        <w:jc w:val="center"/>
      </w:pPr>
    </w:p>
    <w:p w14:paraId="56AC204E" w14:textId="409EF5C9" w:rsidR="009979C2" w:rsidRDefault="009979C2" w:rsidP="009979C2">
      <w:pPr>
        <w:jc w:val="center"/>
      </w:pPr>
    </w:p>
    <w:p w14:paraId="0C117A9A" w14:textId="63E81AF6" w:rsidR="009979C2" w:rsidRDefault="009979C2" w:rsidP="009979C2">
      <w:pPr>
        <w:jc w:val="center"/>
      </w:pPr>
      <w:r>
        <w:t>\</w:t>
      </w:r>
    </w:p>
    <w:p w14:paraId="054BDF15" w14:textId="748C645C" w:rsidR="009979C2" w:rsidRDefault="009979C2" w:rsidP="009979C2">
      <w:pPr>
        <w:jc w:val="center"/>
      </w:pPr>
    </w:p>
    <w:p w14:paraId="56CACEA7" w14:textId="74FCDE7A" w:rsidR="009979C2" w:rsidRDefault="009979C2" w:rsidP="009979C2">
      <w:pPr>
        <w:jc w:val="center"/>
      </w:pPr>
      <w:r>
        <w:rPr>
          <w:noProof/>
        </w:rPr>
        <w:drawing>
          <wp:anchor distT="0" distB="0" distL="114300" distR="114300" simplePos="0" relativeHeight="251730944" behindDoc="0" locked="0" layoutInCell="1" allowOverlap="1" wp14:anchorId="01BCA798" wp14:editId="629950AC">
            <wp:simplePos x="0" y="0"/>
            <wp:positionH relativeFrom="margin">
              <wp:align>left</wp:align>
            </wp:positionH>
            <wp:positionV relativeFrom="paragraph">
              <wp:posOffset>72937</wp:posOffset>
            </wp:positionV>
            <wp:extent cx="3563007" cy="2674319"/>
            <wp:effectExtent l="0" t="0" r="0" b="0"/>
            <wp:wrapNone/>
            <wp:docPr id="15593818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63007" cy="26743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181805" w14:textId="125CA101" w:rsidR="009979C2" w:rsidRDefault="009979C2" w:rsidP="009979C2">
      <w:pPr>
        <w:jc w:val="center"/>
      </w:pPr>
    </w:p>
    <w:p w14:paraId="2E7019BF" w14:textId="77777777" w:rsidR="009979C2" w:rsidRDefault="009979C2" w:rsidP="009979C2">
      <w:pPr>
        <w:jc w:val="center"/>
      </w:pPr>
    </w:p>
    <w:p w14:paraId="7C2E4B6F" w14:textId="77777777" w:rsidR="009979C2" w:rsidRDefault="009979C2" w:rsidP="009979C2">
      <w:pPr>
        <w:jc w:val="center"/>
      </w:pPr>
    </w:p>
    <w:p w14:paraId="7E388352" w14:textId="77777777" w:rsidR="009979C2" w:rsidRDefault="009979C2" w:rsidP="009979C2">
      <w:pPr>
        <w:jc w:val="center"/>
      </w:pPr>
    </w:p>
    <w:p w14:paraId="43262F44" w14:textId="77777777" w:rsidR="009979C2" w:rsidRDefault="009979C2" w:rsidP="009979C2">
      <w:pPr>
        <w:jc w:val="center"/>
      </w:pPr>
    </w:p>
    <w:p w14:paraId="58F7CBAD" w14:textId="77777777" w:rsidR="009979C2" w:rsidRDefault="009979C2" w:rsidP="009979C2">
      <w:pPr>
        <w:jc w:val="center"/>
      </w:pPr>
    </w:p>
    <w:p w14:paraId="7A8FDCC9" w14:textId="77777777" w:rsidR="009979C2" w:rsidRDefault="009979C2" w:rsidP="009979C2">
      <w:pPr>
        <w:jc w:val="center"/>
      </w:pPr>
    </w:p>
    <w:p w14:paraId="759C714F" w14:textId="77777777" w:rsidR="009979C2" w:rsidRDefault="009979C2" w:rsidP="009979C2">
      <w:pPr>
        <w:jc w:val="center"/>
      </w:pPr>
    </w:p>
    <w:p w14:paraId="48776F75" w14:textId="77777777" w:rsidR="009979C2" w:rsidRDefault="009979C2" w:rsidP="009979C2">
      <w:pPr>
        <w:jc w:val="center"/>
      </w:pPr>
    </w:p>
    <w:p w14:paraId="03059BA4" w14:textId="4E09D28B" w:rsidR="002E108C" w:rsidRDefault="002E108C" w:rsidP="009979C2">
      <w:pPr>
        <w:jc w:val="center"/>
      </w:pPr>
    </w:p>
    <w:p w14:paraId="2E0FC3F8" w14:textId="3B83EE75" w:rsidR="002E108C" w:rsidRDefault="002E108C" w:rsidP="009979C2">
      <w:pPr>
        <w:jc w:val="center"/>
      </w:pPr>
      <w:r>
        <w:rPr>
          <w:noProof/>
        </w:rPr>
        <w:drawing>
          <wp:anchor distT="0" distB="0" distL="114300" distR="114300" simplePos="0" relativeHeight="251731968" behindDoc="0" locked="0" layoutInCell="1" allowOverlap="1" wp14:anchorId="05E21E20" wp14:editId="298B8A32">
            <wp:simplePos x="0" y="0"/>
            <wp:positionH relativeFrom="margin">
              <wp:posOffset>-78828</wp:posOffset>
            </wp:positionH>
            <wp:positionV relativeFrom="paragraph">
              <wp:posOffset>151503</wp:posOffset>
            </wp:positionV>
            <wp:extent cx="3462994" cy="2599252"/>
            <wp:effectExtent l="0" t="0" r="4445" b="0"/>
            <wp:wrapNone/>
            <wp:docPr id="7591937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62994" cy="25992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8D2964" w14:textId="3A46129F" w:rsidR="002E108C" w:rsidRDefault="002E108C" w:rsidP="009979C2">
      <w:pPr>
        <w:jc w:val="center"/>
      </w:pPr>
    </w:p>
    <w:p w14:paraId="709E1756" w14:textId="159E3215" w:rsidR="002E108C" w:rsidRDefault="002E108C" w:rsidP="009979C2">
      <w:pPr>
        <w:jc w:val="center"/>
      </w:pPr>
    </w:p>
    <w:p w14:paraId="129B237B" w14:textId="1B8EBEBD" w:rsidR="002E108C" w:rsidRDefault="002E108C" w:rsidP="009979C2">
      <w:pPr>
        <w:jc w:val="center"/>
      </w:pPr>
    </w:p>
    <w:p w14:paraId="57BD386D" w14:textId="6D813100" w:rsidR="002E108C" w:rsidRDefault="002E108C" w:rsidP="009979C2">
      <w:pPr>
        <w:jc w:val="center"/>
      </w:pPr>
    </w:p>
    <w:p w14:paraId="281EDF6A" w14:textId="77777777" w:rsidR="002E108C" w:rsidRDefault="002E108C" w:rsidP="009979C2">
      <w:pPr>
        <w:jc w:val="center"/>
      </w:pPr>
    </w:p>
    <w:p w14:paraId="5ED7CA1D" w14:textId="77777777" w:rsidR="002E108C" w:rsidRDefault="002E108C" w:rsidP="009979C2">
      <w:pPr>
        <w:jc w:val="center"/>
      </w:pPr>
    </w:p>
    <w:p w14:paraId="7DB19D63" w14:textId="77777777" w:rsidR="002E108C" w:rsidRDefault="002E108C" w:rsidP="009979C2">
      <w:pPr>
        <w:jc w:val="center"/>
      </w:pPr>
    </w:p>
    <w:p w14:paraId="3CD40847" w14:textId="4AC75D66" w:rsidR="002E108C" w:rsidRDefault="002E108C" w:rsidP="009979C2">
      <w:pPr>
        <w:jc w:val="center"/>
      </w:pPr>
    </w:p>
    <w:p w14:paraId="572574F8" w14:textId="7D659885" w:rsidR="002E108C" w:rsidRDefault="002E108C" w:rsidP="009979C2">
      <w:pPr>
        <w:jc w:val="center"/>
      </w:pPr>
    </w:p>
    <w:p w14:paraId="07CB6E25" w14:textId="0B4A52D2" w:rsidR="002E108C" w:rsidRDefault="002E108C" w:rsidP="009979C2">
      <w:pPr>
        <w:jc w:val="center"/>
      </w:pPr>
      <w:r>
        <w:rPr>
          <w:noProof/>
        </w:rPr>
        <w:drawing>
          <wp:anchor distT="0" distB="0" distL="114300" distR="114300" simplePos="0" relativeHeight="251732992" behindDoc="0" locked="0" layoutInCell="1" allowOverlap="1" wp14:anchorId="51D4DAB7" wp14:editId="0954D85F">
            <wp:simplePos x="0" y="0"/>
            <wp:positionH relativeFrom="column">
              <wp:posOffset>2072941</wp:posOffset>
            </wp:positionH>
            <wp:positionV relativeFrom="paragraph">
              <wp:posOffset>248519</wp:posOffset>
            </wp:positionV>
            <wp:extent cx="2382253" cy="5169964"/>
            <wp:effectExtent l="0" t="0" r="0" b="0"/>
            <wp:wrapNone/>
            <wp:docPr id="14038002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82253" cy="51699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F92A42" w14:textId="01288A32" w:rsidR="002E108C" w:rsidRDefault="002E108C" w:rsidP="009979C2">
      <w:pPr>
        <w:jc w:val="center"/>
      </w:pPr>
    </w:p>
    <w:p w14:paraId="6BE822BB" w14:textId="77777777" w:rsidR="002E108C" w:rsidRDefault="002E108C" w:rsidP="009979C2">
      <w:pPr>
        <w:jc w:val="center"/>
      </w:pPr>
    </w:p>
    <w:p w14:paraId="07E0D466" w14:textId="77777777" w:rsidR="002E108C" w:rsidRDefault="002E108C" w:rsidP="009979C2">
      <w:pPr>
        <w:jc w:val="center"/>
      </w:pPr>
    </w:p>
    <w:p w14:paraId="7592BDFF" w14:textId="34A5D4A4" w:rsidR="002E108C" w:rsidRDefault="002E108C" w:rsidP="009979C2">
      <w:pPr>
        <w:jc w:val="center"/>
      </w:pPr>
    </w:p>
    <w:p w14:paraId="3C8B8F4F" w14:textId="77777777" w:rsidR="002E108C" w:rsidRDefault="002E108C" w:rsidP="009979C2">
      <w:pPr>
        <w:jc w:val="center"/>
      </w:pPr>
    </w:p>
    <w:p w14:paraId="5E79ECA9" w14:textId="0BAE91C9" w:rsidR="002E108C" w:rsidRDefault="002E108C" w:rsidP="009979C2">
      <w:pPr>
        <w:jc w:val="center"/>
      </w:pPr>
    </w:p>
    <w:p w14:paraId="686A4B07" w14:textId="10D8309A" w:rsidR="002E108C" w:rsidRDefault="002E108C" w:rsidP="009979C2">
      <w:pPr>
        <w:jc w:val="center"/>
      </w:pPr>
    </w:p>
    <w:p w14:paraId="69F78892" w14:textId="77777777" w:rsidR="002E108C" w:rsidRDefault="002E108C" w:rsidP="009979C2">
      <w:pPr>
        <w:jc w:val="center"/>
      </w:pPr>
    </w:p>
    <w:bookmarkEnd w:id="47"/>
    <w:p w14:paraId="0E8505BA" w14:textId="77777777" w:rsidR="002E108C" w:rsidRPr="003305A1" w:rsidRDefault="002E108C" w:rsidP="009979C2">
      <w:pPr>
        <w:jc w:val="center"/>
      </w:pPr>
    </w:p>
    <w:sectPr w:rsidR="002E108C" w:rsidRPr="003305A1" w:rsidSect="006A15F0">
      <w:pgSz w:w="11907" w:h="16839"/>
      <w:pgMar w:top="1418" w:right="1440" w:bottom="1701" w:left="226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AB1971" w14:textId="77777777" w:rsidR="00FF4DE2" w:rsidRDefault="00FF4DE2" w:rsidP="00D25F2A">
      <w:pPr>
        <w:spacing w:after="0" w:line="240" w:lineRule="auto"/>
      </w:pPr>
      <w:r>
        <w:separator/>
      </w:r>
    </w:p>
  </w:endnote>
  <w:endnote w:type="continuationSeparator" w:id="0">
    <w:p w14:paraId="2CAA436F" w14:textId="77777777" w:rsidR="00FF4DE2" w:rsidRDefault="00FF4DE2" w:rsidP="00D25F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raditional Arabic">
    <w:altName w:val="Times New Roman"/>
    <w:charset w:val="B2"/>
    <w:family w:val="roman"/>
    <w:pitch w:val="variable"/>
    <w:sig w:usb0="00000000"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LPMQ Isep Misbah">
    <w:altName w:val="Times New Roman"/>
    <w:charset w:val="00"/>
    <w:family w:val="auto"/>
    <w:pitch w:val="variable"/>
    <w:sig w:usb0="00002003" w:usb1="10000000" w:usb2="00000008" w:usb3="00000000" w:csb0="0000004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167AC" w14:textId="77777777" w:rsidR="009078F2" w:rsidRDefault="009078F2">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3433629"/>
      <w:docPartObj>
        <w:docPartGallery w:val="Page Numbers (Bottom of Page)"/>
        <w:docPartUnique/>
      </w:docPartObj>
    </w:sdtPr>
    <w:sdtEndPr>
      <w:rPr>
        <w:rFonts w:ascii="Times New Roman" w:hAnsi="Times New Roman" w:cs="Times New Roman"/>
        <w:noProof/>
        <w:sz w:val="24"/>
      </w:rPr>
    </w:sdtEndPr>
    <w:sdtContent>
      <w:p w14:paraId="0F8B73B6" w14:textId="77777777" w:rsidR="009078F2" w:rsidRPr="007F2BC2" w:rsidRDefault="009078F2">
        <w:pPr>
          <w:pStyle w:val="Footer"/>
          <w:jc w:val="center"/>
          <w:rPr>
            <w:rFonts w:ascii="Times New Roman" w:hAnsi="Times New Roman" w:cs="Times New Roman"/>
            <w:sz w:val="24"/>
          </w:rPr>
        </w:pPr>
        <w:r w:rsidRPr="007F2BC2">
          <w:rPr>
            <w:rFonts w:ascii="Times New Roman" w:hAnsi="Times New Roman" w:cs="Times New Roman"/>
            <w:sz w:val="24"/>
          </w:rPr>
          <w:fldChar w:fldCharType="begin"/>
        </w:r>
        <w:r w:rsidRPr="007F2BC2">
          <w:rPr>
            <w:rFonts w:ascii="Times New Roman" w:hAnsi="Times New Roman" w:cs="Times New Roman"/>
            <w:sz w:val="24"/>
          </w:rPr>
          <w:instrText xml:space="preserve"> PAGE   \* MERGEFORMAT </w:instrText>
        </w:r>
        <w:r w:rsidRPr="007F2BC2">
          <w:rPr>
            <w:rFonts w:ascii="Times New Roman" w:hAnsi="Times New Roman" w:cs="Times New Roman"/>
            <w:sz w:val="24"/>
          </w:rPr>
          <w:fldChar w:fldCharType="separate"/>
        </w:r>
        <w:r w:rsidR="00E85FF6">
          <w:rPr>
            <w:rFonts w:ascii="Times New Roman" w:hAnsi="Times New Roman" w:cs="Times New Roman"/>
            <w:noProof/>
            <w:sz w:val="24"/>
          </w:rPr>
          <w:t>xv</w:t>
        </w:r>
        <w:r w:rsidRPr="007F2BC2">
          <w:rPr>
            <w:rFonts w:ascii="Times New Roman" w:hAnsi="Times New Roman" w:cs="Times New Roman"/>
            <w:noProof/>
            <w:sz w:val="24"/>
          </w:rPr>
          <w:fldChar w:fldCharType="end"/>
        </w:r>
      </w:p>
    </w:sdtContent>
  </w:sdt>
  <w:p w14:paraId="73E2C8D5" w14:textId="77777777" w:rsidR="009078F2" w:rsidRDefault="009078F2">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D3D61" w14:textId="77777777" w:rsidR="009078F2" w:rsidRDefault="009078F2">
    <w:pPr>
      <w:pBdr>
        <w:top w:val="nil"/>
        <w:left w:val="nil"/>
        <w:bottom w:val="nil"/>
        <w:right w:val="nil"/>
        <w:between w:val="nil"/>
      </w:pBdr>
      <w:tabs>
        <w:tab w:val="center" w:pos="4680"/>
        <w:tab w:val="right" w:pos="9360"/>
      </w:tabs>
      <w:spacing w:after="0" w:line="240" w:lineRule="auto"/>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A7B30" w14:textId="77777777" w:rsidR="009078F2" w:rsidRDefault="009078F2">
    <w:pPr>
      <w:pStyle w:val="Footer"/>
      <w:jc w:val="center"/>
    </w:pPr>
  </w:p>
  <w:p w14:paraId="7BC4CFDA" w14:textId="77777777" w:rsidR="009078F2" w:rsidRDefault="009078F2">
    <w:pPr>
      <w:pBdr>
        <w:top w:val="nil"/>
        <w:left w:val="nil"/>
        <w:bottom w:val="nil"/>
        <w:right w:val="nil"/>
        <w:between w:val="nil"/>
      </w:pBdr>
      <w:tabs>
        <w:tab w:val="center" w:pos="4680"/>
        <w:tab w:val="right" w:pos="9360"/>
      </w:tabs>
      <w:spacing w:after="0" w:line="240" w:lineRule="auto"/>
      <w:rPr>
        <w:color w:val="00000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B520BB" w14:textId="77777777" w:rsidR="00215A7D" w:rsidRDefault="00215A7D">
    <w:pPr>
      <w:pStyle w:val="Footer"/>
      <w:jc w:val="center"/>
    </w:pPr>
  </w:p>
  <w:p w14:paraId="5DB58072" w14:textId="77777777" w:rsidR="00215A7D" w:rsidRDefault="00215A7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E2B9BE" w14:textId="77777777" w:rsidR="00FF4DE2" w:rsidRDefault="00FF4DE2" w:rsidP="00D25F2A">
      <w:pPr>
        <w:spacing w:after="0" w:line="240" w:lineRule="auto"/>
      </w:pPr>
      <w:r>
        <w:separator/>
      </w:r>
    </w:p>
  </w:footnote>
  <w:footnote w:type="continuationSeparator" w:id="0">
    <w:p w14:paraId="0E379A84" w14:textId="77777777" w:rsidR="00FF4DE2" w:rsidRDefault="00FF4DE2" w:rsidP="00D25F2A">
      <w:pPr>
        <w:spacing w:after="0" w:line="240" w:lineRule="auto"/>
      </w:pPr>
      <w:r>
        <w:continuationSeparator/>
      </w:r>
    </w:p>
  </w:footnote>
  <w:footnote w:id="1">
    <w:p w14:paraId="6491C102" w14:textId="5BAC82CA"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Pr="00622364">
        <w:rPr>
          <w:rFonts w:ascii="Times New Roman" w:hAnsi="Times New Roman" w:cs="Times New Roman"/>
        </w:rPr>
        <w:instrText>ADDIN CSL_CITATION {"citationItems":[{"id":"ITEM-1","itemData":{"author":[{"dropping-particle":"","family":"Istrianty","given":"Annisa","non-dropping-particle":"","parse-names":false,"suffix":""},{"dropping-particle":"","family":"Priambada","given":"Erwan","non-dropping-particle":"","parse-names":false,"suffix":""}],"container-title":"Privat Law","id":"ITEM-1","issue":"2","issued":{"date-parts":[["2016"]]},"page":"164410","publisher":"Sebelas Maret University","title":"Akibat Hukum Perjanjian Perkawinan Yang Dibuat Setelah Perkawinan Berlangsung","type":"article-journal","volume":"3"},"uris":["http://www.mendeley.com/documents/?uuid=1762702c-18bb-4bd3-9798-ef7f64d45183","http://www.mendeley.com/documents/?uuid=ff85c234-089a-4022-9bcd-e5e4e536e2e0"]}],"mendeley":{"formattedCitation":"Annisa Istrianty and Erwan Priambada, “Akibat Hukum Perjanjian Perkawinan Yang Dibuat Setelah Perkawinan Berlangsung,” &lt;i&gt;Privat Law&lt;/i&gt; 3, no. 2 (2016): 164410.","plainTextFormattedCitation":"Annisa Istrianty and Erwan Priambada, “Akibat Hukum Perjanjian Perkawinan Yang Dibuat Setelah Perkawinan Berlangsung,” Privat Law 3, no. 2 (2016): 164410.","previouslyFormattedCitation":"Annisa Istrianty and Erwan Priambada, “Akibat Hukum Perjanjian Perkawinan Yang Dibuat Setelah Perkawinan Berlangsung,” &lt;i&gt;Privat Law&lt;/i&gt; 3, no. 2 (2016): 164410."},"properties":{"noteIndex":1},"schema":"https://github.com/citation-style-language/schema/raw/master/csl-citation.json"}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Annisa Istrianty and Erwan Priambada, “Akibat Hukum Perjanjian Perkawinan Yang Dibuat Setelah Perkawinan Berlangsung,” </w:t>
      </w:r>
      <w:r w:rsidRPr="00622364">
        <w:rPr>
          <w:rFonts w:ascii="Times New Roman" w:hAnsi="Times New Roman" w:cs="Times New Roman"/>
          <w:i/>
          <w:noProof/>
        </w:rPr>
        <w:t>Privat Law</w:t>
      </w:r>
      <w:r w:rsidRPr="00622364">
        <w:rPr>
          <w:rFonts w:ascii="Times New Roman" w:hAnsi="Times New Roman" w:cs="Times New Roman"/>
          <w:noProof/>
        </w:rPr>
        <w:t xml:space="preserve"> 3, no. 2 (2016): 164410.</w:t>
      </w:r>
      <w:r w:rsidRPr="00622364">
        <w:rPr>
          <w:rFonts w:ascii="Times New Roman" w:hAnsi="Times New Roman" w:cs="Times New Roman"/>
        </w:rPr>
        <w:fldChar w:fldCharType="end"/>
      </w:r>
    </w:p>
  </w:footnote>
  <w:footnote w:id="2">
    <w:p w14:paraId="46A6455D" w14:textId="6C932D42"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Pr="00622364">
        <w:rPr>
          <w:rFonts w:ascii="Times New Roman" w:hAnsi="Times New Roman" w:cs="Times New Roman"/>
        </w:rPr>
        <w:instrText>ADDIN CSL_CITATION {"citationItems":[{"id":"ITEM-1","itemData":{"author":[{"dropping-particle":"","family":"Matnuh","given":"Harpani","non-dropping-particle":"","parse-names":false,"suffix":""}],"container-title":"Jurnal Pendidikan Kewarganegaraan","id":"ITEM-1","issue":"11","issued":{"date-parts":[["2016"]]},"title":"Perkawinan Dibawah Tangan Dan Akibat Hukumnya Menurut Hukum Perkawinan Nasional","type":"article-journal","volume":"6"},"uris":["http://www.mendeley.com/documents/?uuid=d25a061d-c2b3-44af-9d5e-2dd6270c9c28","http://www.mendeley.com/documents/?uuid=e06cc870-d1e2-476a-8bc0-b6c0b321de6a"]},{"id":"ITEM-2","itemData":{"author":[{"dropping-particle":"","family":"Hanifah","given":"Mardalena","non-dropping-particle":"","parse-names":false,"suffix":""}],"container-title":"Soumatera Law Review","id":"ITEM-2","issue":"2","issued":{"date-parts":[["2019"]]},"page":"297-308","title":"Perkawinan Beda Agama Ditinjau dari Undang-undang Nomor 1 Tahun 1974 Tentang Perkawinan","type":"article-journal","volume":"2"},"uris":["http://www.mendeley.com/documents/?uuid=f96cb24a-62c9-4f3b-905f-0259621e96c6"]}],"mendeley":{"formattedCitation":"Harpani Matnuh, “Perkawinan Dibawah Tangan Dan Akibat Hukumnya Menurut Hukum Perkawinan Nasional,” &lt;i&gt;Jurnal Pendidikan Kewarganegaraan&lt;/i&gt; 6, no. 11 (2016); Mardalena Hanifah, “Perkawinan Beda Agama Ditinjau Dari Undang-Undang Nomor 1 Tahun 1974 Tentang Perkawinan,” &lt;i&gt;Soumatera Law Review&lt;/i&gt; 2, no. 2 (2019): 297–308.","plainTextFormattedCitation":"Harpani Matnuh, “Perkawinan Dibawah Tangan Dan Akibat Hukumnya Menurut Hukum Perkawinan Nasional,” Jurnal Pendidikan Kewarganegaraan 6, no. 11 (2016); Mardalena Hanifah, “Perkawinan Beda Agama Ditinjau Dari Undang-Undang Nomor 1 Tahun 1974 Tentang Perkawinan,” Soumatera Law Review 2, no. 2 (2019): 297–308.","previouslyFormattedCitation":"Harpani Matnuh, “Perkawinan Dibawah Tangan Dan Akibat Hukumnya Menurut Hukum Perkawinan Nasional,” &lt;i&gt;Jurnal Pendidikan Kewarganegaraan&lt;/i&gt; 6, no. 11 (2016); Mardalena Hanifah, “Perkawinan Beda Agama Ditinjau Dari Undang-Undang Nomor 1 Tahun 1974 Tentang Perkawinan,” &lt;i&gt;Soumatera Law Review&lt;/i&gt; 2, no. 2 (2019): 297–308."},"properties":{"noteIndex":2},"schema":"https://github.com/citation-style-language/schema/raw/master/csl-citation.json"}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Harpani Matnuh, “Perkawinan Dibawah Tangan Dan Akibat Hukumnya Menurut Hukum Perkawinan Nasional,” </w:t>
      </w:r>
      <w:r w:rsidRPr="00622364">
        <w:rPr>
          <w:rFonts w:ascii="Times New Roman" w:hAnsi="Times New Roman" w:cs="Times New Roman"/>
          <w:i/>
          <w:noProof/>
        </w:rPr>
        <w:t>Jurnal Pendidikan Kewarganegaraan</w:t>
      </w:r>
      <w:r w:rsidRPr="00622364">
        <w:rPr>
          <w:rFonts w:ascii="Times New Roman" w:hAnsi="Times New Roman" w:cs="Times New Roman"/>
          <w:noProof/>
        </w:rPr>
        <w:t xml:space="preserve"> 6, no. 11 (2016); Mardalena Hanifah, “Perkawinan Beda Agama Ditinjau Dari Undang-Undang Nomor 1 Tahun 1974 Tentang Perkawinan,” </w:t>
      </w:r>
      <w:r w:rsidRPr="00622364">
        <w:rPr>
          <w:rFonts w:ascii="Times New Roman" w:hAnsi="Times New Roman" w:cs="Times New Roman"/>
          <w:i/>
          <w:noProof/>
        </w:rPr>
        <w:t>Soumatera Law Review</w:t>
      </w:r>
      <w:r w:rsidRPr="00622364">
        <w:rPr>
          <w:rFonts w:ascii="Times New Roman" w:hAnsi="Times New Roman" w:cs="Times New Roman"/>
          <w:noProof/>
        </w:rPr>
        <w:t xml:space="preserve"> 2, no. 2 (2019): 297–308.</w:t>
      </w:r>
      <w:r w:rsidRPr="00622364">
        <w:rPr>
          <w:rFonts w:ascii="Times New Roman" w:hAnsi="Times New Roman" w:cs="Times New Roman"/>
        </w:rPr>
        <w:fldChar w:fldCharType="end"/>
      </w:r>
    </w:p>
  </w:footnote>
  <w:footnote w:id="3">
    <w:p w14:paraId="73BFE03E" w14:textId="1B9567E5"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Pr="00622364">
        <w:rPr>
          <w:rFonts w:ascii="Times New Roman" w:hAnsi="Times New Roman" w:cs="Times New Roman"/>
        </w:rPr>
        <w:instrText>ADDIN CSL_CITATION {"citationItems":[{"id":"ITEM-1","itemData":{"author":[{"dropping-particle":"","family":"Zulfiani","given":"Zulfiani","non-dropping-particle":"","parse-names":false,"suffix":""}],"container-title":"Jurnal Hukum Samudra Keadilan","id":"ITEM-1","issue":"2","issued":{"date-parts":[["2017"]]},"page":"211-222","title":"Kajian Hukum terhadap Perkawinan Anak di Bawah Umur Menurut Undang-undang Nomor 1 Tahun 1974","type":"article-journal","volume":"12"},"uris":["http://www.mendeley.com/documents/?uuid=0f31f6e2-d963-41aa-bd32-5d10c6ab7b40","http://www.mendeley.com/documents/?uuid=9567b8e1-1347-4146-9209-7aaf7ebb5c15"]}],"mendeley":{"formattedCitation":"Zulfiani Zulfiani, “Kajian Hukum Terhadap Perkawinan Anak Di Bawah Umur Menurut Undang-Undang Nomor 1 Tahun 1974,” &lt;i&gt;Jurnal Hukum Samudra Keadilan&lt;/i&gt; 12, no. 2 (2017): 211–22.","plainTextFormattedCitation":"Zulfiani Zulfiani, “Kajian Hukum Terhadap Perkawinan Anak Di Bawah Umur Menurut Undang-Undang Nomor 1 Tahun 1974,” Jurnal Hukum Samudra Keadilan 12, no. 2 (2017): 211–22.","previouslyFormattedCitation":"Zulfiani Zulfiani, “Kajian Hukum Terhadap Perkawinan Anak Di Bawah Umur Menurut Undang-Undang Nomor 1 Tahun 1974,” &lt;i&gt;Jurnal Hukum Samudra Keadilan&lt;/i&gt; 12, no. 2 (2017): 211–22."},"properties":{"noteIndex":3},"schema":"https://github.com/citation-style-language/schema/raw/master/csl-citation.json"}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Zulfiani Zulfiani, “Kajian Hukum Terhadap Perkawinan Anak Di Bawah Umur Menurut Undang-Undang Nomor 1 Tahun 1974,” </w:t>
      </w:r>
      <w:r w:rsidRPr="00622364">
        <w:rPr>
          <w:rFonts w:ascii="Times New Roman" w:hAnsi="Times New Roman" w:cs="Times New Roman"/>
          <w:i/>
          <w:noProof/>
        </w:rPr>
        <w:t>Jurnal Hukum Samudra Keadilan</w:t>
      </w:r>
      <w:r w:rsidRPr="00622364">
        <w:rPr>
          <w:rFonts w:ascii="Times New Roman" w:hAnsi="Times New Roman" w:cs="Times New Roman"/>
          <w:noProof/>
        </w:rPr>
        <w:t xml:space="preserve"> 12, no. 2 (2017): 211–22.</w:t>
      </w:r>
      <w:r w:rsidRPr="00622364">
        <w:rPr>
          <w:rFonts w:ascii="Times New Roman" w:hAnsi="Times New Roman" w:cs="Times New Roman"/>
        </w:rPr>
        <w:fldChar w:fldCharType="end"/>
      </w:r>
    </w:p>
  </w:footnote>
  <w:footnote w:id="4">
    <w:p w14:paraId="230A9419" w14:textId="35569D26"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Pr="00622364">
        <w:rPr>
          <w:rFonts w:ascii="Times New Roman" w:hAnsi="Times New Roman" w:cs="Times New Roman"/>
        </w:rPr>
        <w:instrText>ADDIN CSL_CITATION {"citationItems":[{"id":"ITEM-1","itemData":{"abstract":"Pada tahun 2018 di Indonesia, 1 dari 9 anak perempuan berusia 20-24 tahun menikah sebelum usia 18 tahun, lazim disebut perkawinan anak. Seharusnya usia anak merupakan masa bagi perkembangan fisik, emosional dan sosial sebelum memasuki masa dewasa. Praktik perkawinan anak berkaitan dengan fakta bahwa perkawinan anak melanggar hak asasi anak, membatasi pilihan serta peluang mereka. Setiap anak berhak atas kelangsungan hidup, tumbuh dan berkembang serta berhak atas perlindungan dari kekerasan dan diskriminasi sebagaimana diamanatkan dalam Undang-Undang Dasar Negara Republik Indonesia Tahun 1945. Publikasi Pencegahan Perkawinan Anak menyajikan informasi mengenai prevalensi perkawinan anak dan dampaknya terhadap anak-anak perempuan dan laki-laki di Indonesia. Sumber data utama yang digunakan adalah hasil survei yang dilaksanakan oleh Badan Pusat Statistik (BPS), yaitu Survei Sosial Ekonomi Nasional (Susenas) 2008-2018 dan Proyeksi Survei Penduduk Antar Sensus (SUPAS) 2015. Publikasi ini merupakan hasil kerja sama antara United Nations Children’s Fund (UNICEF), BPS dan Bappenas, dengan dukungan teknis dari Pusat Kajian dan Advokasi Perlindungan dan Kualitas Hidup Anak Universitas Indonesia (PUSKAPA). Data yang disajikan adalah perkawinan anak dan keterkaitannya dengan berbagai aspek, seperti pendidikan, tingkat kesejahteraan, perlindungan sosial, fertilitas dan kesehatan, dan ketenagakerjaan. Pembahasan di dalam publikasi ini dilakukan dengan cara analisis deskriptif. Laporan ini juga memberikan informasi mengenai daerah yang bisa menjadi prioritas intervensi untuk mengatasi pernikahan anak di Indonesia. Bab Diskusi dalam laporan ini dilakukan berdasarkan analisis deskriptif dan tinjauan literatur. Publikasi ini diharapkan dapat digunakan sebagai dasar kebijakan yang tepat untuk menangani masalah perkawinan anak dan penetapan program yang efektif. Diharapkan juga dapat memberikan kontribusi positif untuk konsistensi data","author":[{"dropping-particle":"","family":"Badan Pusat Statistik","given":"","non-dropping-particle":"","parse-names":false,"suffix":""}],"container-title":"Badan Pusat Statistik","id":"ITEM-1","issued":{"date-parts":[["2020"]]},"page":"6-10","title":"Pencegahan Perkawinan Anak Percepatan yang Tidak Bisa Ditunda","type":"article-journal"},"uris":["http://www.mendeley.com/documents/?uuid=8965f0d1-8ed3-4fe5-89b0-20ecef72f15a","http://www.mendeley.com/documents/?uuid=ede7f956-f231-4372-b454-65139b718add"]}],"mendeley":{"formattedCitation":"Badan Pusat Statistik, “Pencegahan Perkawinan Anak Percepatan Yang Tidak Bisa Ditunda,” &lt;i&gt;Badan Pusat Statistik&lt;/i&gt;, 2020, 6–10.","plainTextFormattedCitation":"Badan Pusat Statistik, “Pencegahan Perkawinan Anak Percepatan Yang Tidak Bisa Ditunda,” Badan Pusat Statistik, 2020, 6–10.","previouslyFormattedCitation":"Badan Pusat Statistik, “Pencegahan Perkawinan Anak Percepatan Yang Tidak Bisa Ditunda,” &lt;i&gt;Badan Pusat Statistik&lt;/i&gt;, 2020, 6–10."},"properties":{"noteIndex":4},"schema":"https://github.com/citation-style-language/schema/raw/master/csl-citation.json"}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Badan Pusat Statistik, “Pencegahan Perkawinan Anak Percepatan Yang Tidak Bisa Ditunda,” </w:t>
      </w:r>
      <w:r w:rsidRPr="00622364">
        <w:rPr>
          <w:rFonts w:ascii="Times New Roman" w:hAnsi="Times New Roman" w:cs="Times New Roman"/>
          <w:i/>
          <w:noProof/>
        </w:rPr>
        <w:t>Badan Pusat Statistik</w:t>
      </w:r>
      <w:r w:rsidRPr="00622364">
        <w:rPr>
          <w:rFonts w:ascii="Times New Roman" w:hAnsi="Times New Roman" w:cs="Times New Roman"/>
          <w:noProof/>
        </w:rPr>
        <w:t>, 2020, 6–10.</w:t>
      </w:r>
      <w:r w:rsidRPr="00622364">
        <w:rPr>
          <w:rFonts w:ascii="Times New Roman" w:hAnsi="Times New Roman" w:cs="Times New Roman"/>
        </w:rPr>
        <w:fldChar w:fldCharType="end"/>
      </w:r>
    </w:p>
  </w:footnote>
  <w:footnote w:id="5">
    <w:p w14:paraId="67E05A5F" w14:textId="2134DB2C"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Pr="00622364">
        <w:rPr>
          <w:rFonts w:ascii="Times New Roman" w:hAnsi="Times New Roman" w:cs="Times New Roman"/>
        </w:rPr>
        <w:instrText>ADDIN CSL_CITATION {"citationItems":[{"id":"ITEM-1","itemData":{"author":[{"dropping-particle":"","family":"Baharuddin","given":"Hendrah","non-dropping-particle":"","parse-names":false,"suffix":""},{"dropping-particle":"","family":"Sastrawati","given":"Nila","non-dropping-particle":"","parse-names":false,"suffix":""}],"container-title":"Shautuna: Jurnal Ilmiah Mahasiswa Perbandingan Mazhab Dan Hukum","id":"ITEM-1","issued":{"date-parts":[["2021"]]},"title":"Usia Perkawinan Perspektif Maqashid Syariah; Analisis terhadap Undang-Undang Perkawinan di Indonesia","type":"article-journal"},"uris":["http://www.mendeley.com/documents/?uuid=94f28433-8120-4f15-bec0-967bced0a2a8","http://www.mendeley.com/documents/?uuid=0ff8e346-354d-453b-adc9-dbdb6271f1bc"]},{"id":"ITEM-2","itemData":{"abstract":"After the revision of the Marriage Law, there was a significant increase in the number of marriage dispensation requests. This is due to the age limit for marriage for women who were raised to 19 years. Changes to the regulation were made to overcome the emergencies of child marriages that occurred in Indonesia. Unfortunately, the increase in the number of dispensation requests was not accompanied by strict rules, so that the majority was granted by the judge. Existing rules, both Law No. 16 of 2019 and PERMA No. 5 of 2019 has a legal loophole that makes marriage dispensation permits still wide open using any reason. This means that the practice of underage marriages after the revision of the Marriage Law will continue to occur if the existing rules do not legitimize the reasons behind submitting a marriage dispensation request. The reasons for submitting a dispensation request must be limited to reasons that are very urgent to avoid multiple interpretations. Therefore, there is a need for rules on dispensation that clearly state the main reasons which can be submitted by the parties and also which can be granted by the judge. This is intended to create legal certainty and minimize the practice of underage marriages that occur due to the dispensation of marriage. Pasca revisi Undang-Undang Perkawinan, terjadi kenaikan angka yang signifikan terhadap jumlah permohonan dispensasi kawin. Hal ini disebabkan oleh batas usia kawin bagi wanita yang dinaikkan menjadi 19 tahun. Perubahan regulasi tersebut dilakukan untuk mengatasi kondisi darurat perkawinan anak yang terjadi di Indonesia. Sayangnya, kenaikan jumlah permohonan dispensasi tidak dibarengi dengan aturan yang ketat, sehingga mayoritas justru dikabulkan oleh hakim. Aturan yang telah ada, baik UU No. 16 Tahun 2019 maupun PERMA No. 5 Tahun 2019 memiliki celah hukum yang membuat izin dispensasi kawin masih terbuka lebar dengan menggunakan alasan apapun. Artinya, praktek perkawinan di bawah umur pasca revisi UU Perkawinan akan terus menerus terjadi jika aturan yang ada tidak melimitisasi alasan di balik pengajuan permohonan dispensasi kawin. Alasan pengajuan permohonan dispensasi harus dibatasi pada alasan yang sifatnya sangat mendesak untuk menghindari multitafsir. Oleh karena itu, perlu adanya aturan tentang dispensasi yang menyebutkan secara jelas mengenai alasan pokok yang dapat diajukan oleh para pihak dan juga yang dapat dikabulkan oleh hakim. Hal ini dimaksudkan untuk menciptakan kepastian hukum dan…","author":[{"dropping-particle":"","family":"Ilma","given":"Mughniatul","non-dropping-particle":"","parse-names":false,"suffix":""}],"container-title":"AL-MANHAJ: Jurnal Hukum dan Pranata Sosial Islam","id":"ITEM-2","issue":"2","issued":{"date-parts":[["2020"]]},"page":"133-166","title":"Regulasi Dispensasi dalam Penguatan Aturan Batas Usia Kawin bagi Anak Pasca Lahirnya UU No. 16 Tahun 2019","type":"article-journal","volume":"2"},"uris":["http://www.mendeley.com/documents/?uuid=1d184c57-c7d8-4667-99c7-103d34bf4ba2"]}],"mendeley":{"formattedCitation":"Hendrah Baharuddin and Nila Sastrawati, “Usia Perkawinan Perspektif Maqashid Syariah; Analisis Terhadap Undang-Undang Perkawinan Di Indonesia,” &lt;i&gt;Shautuna: Jurnal Ilmiah Mahasiswa Perbandingan Mazhab Dan Hukum&lt;/i&gt;, 2021; Mughniatul Ilma, “Regulasi Dispensasi Dalam Penguatan Aturan Batas Usia Kawin Bagi Anak Pasca Lahirnya UU No. 16 Tahun 2019,” &lt;i&gt;AL-MANHAJ: Jurnal Hukum Dan Pranata Sosial Islam&lt;/i&gt; 2, no. 2 (2020): 133–66.","plainTextFormattedCitation":"Hendrah Baharuddin and Nila Sastrawati, “Usia Perkawinan Perspektif Maqashid Syariah; Analisis Terhadap Undang-Undang Perkawinan Di Indonesia,” Shautuna: Jurnal Ilmiah Mahasiswa Perbandingan Mazhab Dan Hukum, 2021; Mughniatul Ilma, “Regulasi Dispensasi Dalam Penguatan Aturan Batas Usia Kawin Bagi Anak Pasca Lahirnya UU No. 16 Tahun 2019,” AL-MANHAJ: Jurnal Hukum Dan Pranata Sosial Islam 2, no. 2 (2020): 133–66.","previouslyFormattedCitation":"Hendrah Baharuddin and Nila Sastrawati, “Usia Perkawinan Perspektif Maqashid Syariah; Analisis Terhadap Undang-Undang Perkawinan Di Indonesia,” &lt;i&gt;Shautuna: Jurnal Ilmiah Mahasiswa Perbandingan Mazhab Dan Hukum&lt;/i&gt;, 2021; Mughniatul Ilma, “Regulasi Dispensasi Dalam Penguatan Aturan Batas Usia Kawin Bagi Anak Pasca Lahirnya UU No. 16 Tahun 2019,” &lt;i&gt;AL-MANHAJ: Jurnal Hukum Dan Pranata Sosial Islam&lt;/i&gt; 2, no. 2 (2020): 133–66."},"properties":{"noteIndex":5},"schema":"https://github.com/citation-style-language/schema/raw/master/csl-citation.json"}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Hendrah Baharuddin and Nila Sastrawati, “Usia Perkawinan Perspektif Maqashid Syariah; Analisis Terhadap Undang-Undang Perkawinan Di Indonesia,” </w:t>
      </w:r>
      <w:r w:rsidRPr="00622364">
        <w:rPr>
          <w:rFonts w:ascii="Times New Roman" w:hAnsi="Times New Roman" w:cs="Times New Roman"/>
          <w:i/>
          <w:noProof/>
        </w:rPr>
        <w:t>Shautuna: Jurnal Ilmiah Mahasiswa Perbandingan Mazhab Dan Hukum</w:t>
      </w:r>
      <w:r w:rsidRPr="00622364">
        <w:rPr>
          <w:rFonts w:ascii="Times New Roman" w:hAnsi="Times New Roman" w:cs="Times New Roman"/>
          <w:noProof/>
        </w:rPr>
        <w:t xml:space="preserve">, 2021; Mughniatul Ilma, “Regulasi Dispensasi Dalam Penguatan Aturan Batas Usia Kawin Bagi Anak Pasca Lahirnya UU No. 16 Tahun 2019,” </w:t>
      </w:r>
      <w:r w:rsidRPr="00622364">
        <w:rPr>
          <w:rFonts w:ascii="Times New Roman" w:hAnsi="Times New Roman" w:cs="Times New Roman"/>
          <w:i/>
          <w:noProof/>
        </w:rPr>
        <w:t>AL-MANHAJ: Jurnal Hukum Dan Pranata Sosial Islam</w:t>
      </w:r>
      <w:r w:rsidRPr="00622364">
        <w:rPr>
          <w:rFonts w:ascii="Times New Roman" w:hAnsi="Times New Roman" w:cs="Times New Roman"/>
          <w:noProof/>
        </w:rPr>
        <w:t xml:space="preserve"> 2, no. 2 (2020): 133–66.</w:t>
      </w:r>
      <w:r w:rsidRPr="00622364">
        <w:rPr>
          <w:rFonts w:ascii="Times New Roman" w:hAnsi="Times New Roman" w:cs="Times New Roman"/>
        </w:rPr>
        <w:fldChar w:fldCharType="end"/>
      </w:r>
    </w:p>
  </w:footnote>
  <w:footnote w:id="6">
    <w:p w14:paraId="24F7DFCE" w14:textId="6D8CB6A8"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Pr="00622364">
        <w:rPr>
          <w:rFonts w:ascii="Times New Roman" w:hAnsi="Times New Roman" w:cs="Times New Roman"/>
        </w:rPr>
        <w:instrText>ADDIN CSL_CITATION {"citationItems":[{"id":"ITEM-1","itemData":{"author":[{"dropping-particle":"","family":"Gobel","given":"Meity","non-dropping-particle":"Van","parse-names":false,"suffix":""}],"container-title":"I'tisham: Journal of Islamic Law and Economics","id":"ITEM-1","issue":"1","issued":{"date-parts":[["2021"]]},"title":"Dispensasi Kawin Menurut Undang-Undang Nomor 16 tahun 2019 di Pengadilan Agama Manado","type":"article-journal","volume":"1"},"uris":["http://www.mendeley.com/documents/?uuid=25788757-d7fe-4d81-b5fc-17a2fe7419f5","http://www.mendeley.com/documents/?uuid=bbd60cee-21f4-4948-8ff8-6909e4da57eb"]},{"id":"ITEM-2","itemData":{"abstract":"After the revision of the Marriage Law, there was a significant increase in the number of marriage dispensation requests. This is due to the age limit for marriage for women who were raised to 19 years. Changes to the regulation were made to overcome the emergencies of child marriages that occurred in Indonesia. Unfortunately, the increase in the number of dispensation requests was not accompanied by strict rules, so that the majority was granted by the judge. Existing rules, both Law No. 16 of 2019 and PERMA No. 5 of 2019 has a legal loophole that makes marriage dispensation permits still wide open using any reason. This means that the practice of underage marriages after the revision of the Marriage Law will continue to occur if the existing rules do not legitimize the reasons behind submitting a marriage dispensation request. The reasons for submitting a dispensation request must be limited to reasons that are very urgent to avoid multiple interpretations. Therefore, there is a need for rules on dispensation that clearly state the main reasons which can be submitted by the parties and also which can be granted by the judge. This is intended to create legal certainty and minimize the practice of underage marriages that occur due to the dispensation of marriage. Pasca revisi Undang-Undang Perkawinan, terjadi kenaikan angka yang signifikan terhadap jumlah permohonan dispensasi kawin. Hal ini disebabkan oleh batas usia kawin bagi wanita yang dinaikkan menjadi 19 tahun. Perubahan regulasi tersebut dilakukan untuk mengatasi kondisi darurat perkawinan anak yang terjadi di Indonesia. Sayangnya, kenaikan jumlah permohonan dispensasi tidak dibarengi dengan aturan yang ketat, sehingga mayoritas justru dikabulkan oleh hakim. Aturan yang telah ada, baik UU No. 16 Tahun 2019 maupun PERMA No. 5 Tahun 2019 memiliki celah hukum yang membuat izin dispensasi kawin masih terbuka lebar dengan menggunakan alasan apapun. Artinya, praktek perkawinan di bawah umur pasca revisi UU Perkawinan akan terus menerus terjadi jika aturan yang ada tidak melimitisasi alasan di balik pengajuan permohonan dispensasi kawin. Alasan pengajuan permohonan dispensasi harus dibatasi pada alasan yang sifatnya sangat mendesak untuk menghindari multitafsir. Oleh karena itu, perlu adanya aturan tentang dispensasi yang menyebutkan secara jelas mengenai alasan pokok yang dapat diajukan oleh para pihak dan juga yang dapat dikabulkan oleh hakim. Hal ini dimaksudkan untuk menciptakan kepastian hukum dan…","author":[{"dropping-particle":"","family":"Ilma","given":"Mughniatul","non-dropping-particle":"","parse-names":false,"suffix":""}],"container-title":"AL-MANHAJ: Jurnal Hukum dan Pranata Sosial Islam","id":"ITEM-2","issue":"2","issued":{"date-parts":[["2020"]]},"page":"133-166","title":"Regulasi Dispensasi dalam Penguatan Aturan Batas Usia Kawin bagi Anak Pasca Lahirnya UU No. 16 Tahun 2019","type":"article-journal","volume":"2"},"uris":["http://www.mendeley.com/documents/?uuid=1d184c57-c7d8-4667-99c7-103d34bf4ba2"]}],"mendeley":{"formattedCitation":"Meity Van Gobel, “Dispensasi Kawin Menurut Undang-Undang Nomor 16 Tahun 2019 Di Pengadilan Agama Manado,” &lt;i&gt;I’tisham: Journal of Islamic Law and Economics&lt;/i&gt; 1, no. 1 (2021); Ilma, “Regulasi Dispensasi Dalam Penguatan Aturan Batas Usia Kawin Bagi Anak Pasca Lahirnya UU No. 16 Tahun 2019.”","plainTextFormattedCitation":"Meity Van Gobel, “Dispensasi Kawin Menurut Undang-Undang Nomor 16 Tahun 2019 Di Pengadilan Agama Manado,” I’tisham: Journal of Islamic Law and Economics 1, no. 1 (2021); Ilma, “Regulasi Dispensasi Dalam Penguatan Aturan Batas Usia Kawin Bagi Anak Pasca Lahirnya UU No. 16 Tahun 2019.”","previouslyFormattedCitation":"Meity Van Gobel, “Dispensasi Kawin Menurut Undang-Undang Nomor 16 Tahun 2019 Di Pengadilan Agama Manado,” &lt;i&gt;I’tisham: Journal of Islamic Law and Economics&lt;/i&gt; 1, no. 1 (2021); Ilma, “Regulasi Dispensasi Dalam Penguatan Aturan Batas Usia Kawin Bagi Anak Pasca Lahirnya UU No. 16 Tahun 2019.”"},"properties":{"noteIndex":6},"schema":"https://github.com/citation-style-language/schema/raw/master/csl-citation.json"}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Meity Van Gobel, “Dispensasi Kawin Menurut Undang-Undang Nomor 16 Tahun 2019 Di Pengadilan Agama Manado,” </w:t>
      </w:r>
      <w:r w:rsidRPr="00622364">
        <w:rPr>
          <w:rFonts w:ascii="Times New Roman" w:hAnsi="Times New Roman" w:cs="Times New Roman"/>
          <w:i/>
          <w:noProof/>
        </w:rPr>
        <w:t>I’tisham: Journal of Islamic Law and Economics</w:t>
      </w:r>
      <w:r w:rsidRPr="00622364">
        <w:rPr>
          <w:rFonts w:ascii="Times New Roman" w:hAnsi="Times New Roman" w:cs="Times New Roman"/>
          <w:noProof/>
        </w:rPr>
        <w:t xml:space="preserve"> 1, no. 1 (2021); Ilma, “Regulasi Dispensasi Dalam Penguatan Aturan Batas Usia Kawin Bagi Anak Pasca Lahirnya UU No. 16 Tahun 2019.”</w:t>
      </w:r>
      <w:r w:rsidRPr="00622364">
        <w:rPr>
          <w:rFonts w:ascii="Times New Roman" w:hAnsi="Times New Roman" w:cs="Times New Roman"/>
        </w:rPr>
        <w:fldChar w:fldCharType="end"/>
      </w:r>
    </w:p>
  </w:footnote>
  <w:footnote w:id="7">
    <w:p w14:paraId="5451ADE3" w14:textId="62D1E34B"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Pr="00622364">
        <w:rPr>
          <w:rFonts w:ascii="Times New Roman" w:hAnsi="Times New Roman" w:cs="Times New Roman"/>
        </w:rPr>
        <w:instrText>ADDIN CSL_CITATION {"citationItems":[{"id":"ITEM-1","itemData":{"abstract":"Kenaikan batas usia minimal perkawinan dalam UU No.16 Tahun 2019 dari 16 tahun menjadi 19 tahun menimbulkan beragam implikasi terhadap hukum keluarga, salah satunya pelaksanaan dispensasi kawin di Pengadilan Agama. DKI Jakarta sebagai ibukota negara dianggap dapat mewakili secara global terkait implikasi dari perubahan ketentuan batas usia minimal perkawinan di Indonesia. Tujuan dari penelitian ini yaitu untuk menganalisis ketentuan batas usia minimal perkawinan menurut fiqih dan peraturan perundang-undangan di Indonesia, menganalisis legislasi pembentukan UU No.16 Tahun 2019 mengenai batas usia minimal perkawinan, menganalisis pandangan hakim Pengadilan Agama Wilayah PTA Jakarta mengenai batas usia minimal perkawinan dalam UU No.16 Tahun 2019 dan menganalisis implikasi perubahan batas usia tersebut terhadap dispensasi kawin di Pengadilan Agama Wilayah PTA Jakarta. Teori yang digunakan dalam menganalisis batas usia minimal perkawinan dalam UU No.16 Tahun 2019 ini adalah teori perubahan hukum Ibnu Qayyim dan teori maslahat Najm Al-Din Al-Tufi. Di samping itu, dalam menganalisis pendapat para hakim, penulis menggunakan teori penafsiran hukum. Selanjutnya penulis juga menganalisis implikasi perubahan batas usia minimal perkawinan dalam UU No.16 Tahun 2019 terhadap pelaksanaan dispensasi kawin di Pengadilan Agama Wilayah PTA Jakarta menggunakan teori sistem hukum Friedman. Metode yang digunakan dalam penelitian ini yaitu metode deskriptif analisis dengan pendekatan yuridis normatif empiris. Penelitian ini mengidentifikasi UU No.16 Tahun 2019 Tentang Perubahan Atas UU No.1 Tahun 1974 Tentang Perkawinan mengenai batas usia minimal perkawinan. Kemudian dikaitkan dengan penemuan fakta-fakta seputar implikasi UU No.16 Tahun 2019 terhadap pelaksanaan dispensasi perkawinan menurut pendapat para hakim di seluruh Pengadilan Agama Wilayah PTA Jakarta. Berdasarkan hasil penelitian, simpulan yang diperoleh adalah pertama, ketentuan batas usia minimal perkawinan menurut fiqh tidak diatur secara eksplisit. Sedangkan menurut peraturan perundang-undangan di Indonesia dibatasi antara 16-23 tahun dengan mengedepankan aspek kedewasaan secara fisik dan psikis. Kedua, legislasi pembentukan UU No.16 Tahun 2019 dipengaruhi oleh faktor niat/kehendak penguasa, serta telah berlandaskan pada kemaslahatan umum. Ketiga, pandangan hakim Pengadilan Agama Wilayah PTA Jakarta dalam menafsirkan UU No.16 Tahun 2019 dinilai baik secara penafsiran gramatikal, otentik dan analogis. Keempat, imp…","author":[{"dropping-particle":"","family":"Ramelan","given":"Rafida","non-dropping-particle":"","parse-names":false,"suffix":""}],"id":"ITEM-1","issued":{"date-parts":[["2020"]]},"publisher":"UIN Sunan Gunung Djati Bandung","title":"Batas usia minimal perkawinan menurut UU no. 16 tahun 2019 tentang perubahan atas UU no. 1 tahun 1974 tentang perkawinan dan implikasinya terhadap dispensasi kawin: Studi atas pandangan Hakim Pengadilan Agama Wilayah PTA Jakarta","type":"thesis"},"uris":["http://www.mendeley.com/documents/?uuid=961142b9-65ec-403f-bf26-e4a3e1e12a25","http://www.mendeley.com/documents/?uuid=d2778733-5848-4fff-bab1-a5c42e30f4d6"]}],"mendeley":{"formattedCitation":"Rafida Ramelan, “Batas Usia Minimal Perkawinan Menurut UU No. 16 Tahun 2019 Tentang Perubahan Atas UU No. 1 Tahun 1974 Tentang Perkawinan Dan Implikasinya Terhadap Dispensasi Kawin: Studi Atas Pandangan Hakim Pengadilan Agama Wilayah PTA Jakarta” (UIN Sunan Gunung Djati Bandung, 2020).","plainTextFormattedCitation":"Rafida Ramelan, “Batas Usia Minimal Perkawinan Menurut UU No. 16 Tahun 2019 Tentang Perubahan Atas UU No. 1 Tahun 1974 Tentang Perkawinan Dan Implikasinya Terhadap Dispensasi Kawin: Studi Atas Pandangan Hakim Pengadilan Agama Wilayah PTA Jakarta” (UIN Sunan Gunung Djati Bandung, 2020).","previouslyFormattedCitation":"Rafida Ramelan, “Batas Usia Minimal Perkawinan Menurut UU No. 16 Tahun 2019 Tentang Perubahan Atas UU No. 1 Tahun 1974 Tentang Perkawinan Dan Implikasinya Terhadap Dispensasi Kawin: Studi Atas Pandangan Hakim Pengadilan Agama Wilayah PTA Jakarta” (UIN Sunan Gunung Djati Bandung, 2020)."},"properties":{"noteIndex":7},"schema":"https://github.com/citation-style-language/schema/raw/master/csl-citation.json"}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Rafida Ramelan, “Batas Usia Minimal Perkawinan Menurut UU No. 16 Tahun 2019 Tentang Perubahan Atas UU No. 1 Tahun 1974 Tentang Perkawinan Dan Implikasinya Terhadap Dispensasi Kawin: Studi Atas Pandangan Hakim Pengadilan Agama Wilayah PTA Jakarta” (UIN Sunan Gunung Djati Bandung, 2020).</w:t>
      </w:r>
      <w:r w:rsidRPr="00622364">
        <w:rPr>
          <w:rFonts w:ascii="Times New Roman" w:hAnsi="Times New Roman" w:cs="Times New Roman"/>
        </w:rPr>
        <w:fldChar w:fldCharType="end"/>
      </w:r>
    </w:p>
  </w:footnote>
  <w:footnote w:id="8">
    <w:p w14:paraId="5C88C550" w14:textId="3D54010C"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Pr="00622364">
        <w:rPr>
          <w:rFonts w:ascii="Times New Roman" w:hAnsi="Times New Roman" w:cs="Times New Roman"/>
        </w:rPr>
        <w:instrText>ADDIN CSL_CITATION {"citationItems":[{"id":"ITEM-1","itemData":{"author":[{"dropping-particle":"","family":"Adillah","given":"Siti Ummu","non-dropping-particle":"","parse-names":false,"suffix":""},{"dropping-particle":"","family":"Taufik","given":"Moch","non-dropping-particle":"","parse-names":false,"suffix":""},{"dropping-particle":"","family":"Purnawan","given":"Amin","non-dropping-particle":"","parse-names":false,"suffix":""}],"container-title":"Empowerment: Jurnal Pengabdian Masyarakat","id":"ITEM-1","issue":"01","issued":{"date-parts":[["2022"]]},"page":"15-25","title":"Pendampingan dan Pengembangan Potensi Anak dalam Upaya Mencegah Perkawinan Usia Anak Pada Masa Pandemi Covid-19 di Desa Manggihan Kabupaten Semarang","type":"article-journal","volume":"5"},"uris":["http://www.mendeley.com/documents/?uuid=59af47e9-db90-4dc3-a434-b3f34987729e","http://www.mendeley.com/documents/?uuid=c996c14b-a00a-4dba-960a-53da4a655c77"]},{"id":"ITEM-2","itemData":{"author":[{"dropping-particle":"","family":"Telaumbanua","given":"Dalinama","non-dropping-particle":"","parse-names":false,"suffix":""}],"id":"ITEM-2","issued":{"date-parts":[["2019"]]},"publisher":"OSF Preprints","title":"Undang-Undang Republik Indonesia Nomor 16 Tahun 2019 tentang Perubahan Atas Undang-Undang Nomor 1 Tahun T974 tentang Perkawinan","type":"article-journal"},"uris":["http://www.mendeley.com/documents/?uuid=77f4b594-777d-4775-8bda-82a5cbc97009","http://www.mendeley.com/documents/?uuid=74445320-6268-4d05-be56-1bcb8bba77d4"]}],"mendeley":{"formattedCitation":"Siti Ummu Adillah, Moch Taufik, and Amin Purnawan, “Pendampingan Dan Pengembangan Potensi Anak Dalam Upaya Mencegah Perkawinan Usia Anak Pada Masa Pandemi Covid-19 Di Desa Manggihan Kabupaten Semarang,” &lt;i&gt;Empowerment: Jurnal Pengabdian Masyarakat&lt;/i&gt; 5, no. 01 (2022): 15–25; Dalinama Telaumbanua, “Undang-Undang Republik Indonesia Nomor 16 Tahun 2019 Tentang Perubahan Atas Undang-Undang Nomor 1 Tahun T974 Tentang Perkawinan,” 2019.","plainTextFormattedCitation":"Siti Ummu Adillah, Moch Taufik, and Amin Purnawan, “Pendampingan Dan Pengembangan Potensi Anak Dalam Upaya Mencegah Perkawinan Usia Anak Pada Masa Pandemi Covid-19 Di Desa Manggihan Kabupaten Semarang,” Empowerment: Jurnal Pengabdian Masyarakat 5, no. 01 (2022): 15–25; Dalinama Telaumbanua, “Undang-Undang Republik Indonesia Nomor 16 Tahun 2019 Tentang Perubahan Atas Undang-Undang Nomor 1 Tahun T974 Tentang Perkawinan,” 2019.","previouslyFormattedCitation":"Siti Ummu Adillah, Moch Taufik, and Amin Purnawan, “Pendampingan Dan Pengembangan Potensi Anak Dalam Upaya Mencegah Perkawinan Usia Anak Pada Masa Pandemi Covid-19 Di Desa Manggihan Kabupaten Semarang,” &lt;i&gt;Empowerment: Jurnal Pengabdian Masyarakat&lt;/i&gt; 5, no. 01 (2022): 15–25; Dalinama Telaumbanua, “Undang-Undang Republik Indonesia Nomor 16 Tahun 2019 Tentang Perubahan Atas Undang-Undang Nomor 1 Tahun T974 Tentang Perkawinan,” 2019."},"properties":{"noteIndex":8},"schema":"https://github.com/citation-style-language/schema/raw/master/csl-citation.json"}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Siti Ummu Adillah, Moch Taufik, and Amin Purnawan, “Pendampingan Dan Pengembangan Potensi Anak Dalam Upaya Mencegah Perkawinan Usia Anak Pada Masa Pandemi Covid-19 Di Desa Manggihan Kabupaten Semarang,” </w:t>
      </w:r>
      <w:r w:rsidRPr="00622364">
        <w:rPr>
          <w:rFonts w:ascii="Times New Roman" w:hAnsi="Times New Roman" w:cs="Times New Roman"/>
          <w:i/>
          <w:noProof/>
        </w:rPr>
        <w:t>Empowerment: Jurnal Pengabdian Masyarakat</w:t>
      </w:r>
      <w:r w:rsidRPr="00622364">
        <w:rPr>
          <w:rFonts w:ascii="Times New Roman" w:hAnsi="Times New Roman" w:cs="Times New Roman"/>
          <w:noProof/>
        </w:rPr>
        <w:t xml:space="preserve"> 5, no. 01 (2022): 15–25; Dalinama Telaumbanua, “Undang-Undang Republik Indonesia Nomor 16 Tahun 2019 Tentang Perubahan Atas Undang-Undang Nomor 1 Tahun T974 Tentang Perkawinan,” 2019.</w:t>
      </w:r>
      <w:r w:rsidRPr="00622364">
        <w:rPr>
          <w:rFonts w:ascii="Times New Roman" w:hAnsi="Times New Roman" w:cs="Times New Roman"/>
        </w:rPr>
        <w:fldChar w:fldCharType="end"/>
      </w:r>
    </w:p>
  </w:footnote>
  <w:footnote w:id="9">
    <w:p w14:paraId="11B6855C" w14:textId="76C63DE3" w:rsidR="009078F2" w:rsidRPr="00622364" w:rsidRDefault="009078F2" w:rsidP="00A754CB">
      <w:pPr>
        <w:pStyle w:val="FootnoteText"/>
        <w:spacing w:before="120"/>
        <w:ind w:firstLine="7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Pr="00622364">
        <w:rPr>
          <w:rFonts w:ascii="Times New Roman" w:hAnsi="Times New Roman" w:cs="Times New Roman"/>
        </w:rPr>
        <w:instrText>ADDIN CSL_CITATION {"citationItems":[{"id":"ITEM-1","itemData":{"author":[{"dropping-particle":"","family":"Hasan","given":"Faradila","non-dropping-particle":"","parse-names":false,"suffix":""}],"id":"ITEM-1","issued":{"date-parts":[["2020"]]},"publisher":"IAIN Manado","title":"Implementasi Perkawinan Anak Usia Dini pada Kesejahteraan Keluarga di Kota Manado","type":"thesis"},"uris":["http://www.mendeley.com/documents/?uuid=08b62f1a-e3ec-413b-8599-b0d6891901b5","http://www.mendeley.com/documents/?uuid=d53dd444-7992-4f41-ba44-fa222fca59a4"]}],"mendeley":{"formattedCitation":"Faradila Hasan, “Implementasi Perkawinan Anak Usia Dini Pada Kesejahteraan Keluarga Di Kota Manado” (IAIN Manado, 2020).","plainTextFormattedCitation":"Faradila Hasan, “Implementasi Perkawinan Anak Usia Dini Pada Kesejahteraan Keluarga Di Kota Manado” (IAIN Manado, 2020).","previouslyFormattedCitation":"Faradila Hasan, “Implementasi Perkawinan Anak Usia Dini Pada Kesejahteraan Keluarga Di Kota Manado” (IAIN Manado, 2020)."},"properties":{"noteIndex":9},"schema":"https://github.com/citation-style-language/schema/raw/master/csl-citation.json"}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Faradila Hasan, “Implementasi Perkawinan Anak Usia Dini Pada Kesejahteraan Keluarga Di Kota Manado” (IAIN Manado, 2020).</w:t>
      </w:r>
      <w:r w:rsidRPr="00622364">
        <w:rPr>
          <w:rFonts w:ascii="Times New Roman" w:hAnsi="Times New Roman" w:cs="Times New Roman"/>
        </w:rPr>
        <w:fldChar w:fldCharType="end"/>
      </w:r>
    </w:p>
  </w:footnote>
  <w:footnote w:id="10">
    <w:p w14:paraId="2226C5BC" w14:textId="5DFE8545" w:rsidR="009078F2" w:rsidRPr="00622364" w:rsidRDefault="009078F2" w:rsidP="00A754CB">
      <w:pPr>
        <w:pBdr>
          <w:top w:val="nil"/>
          <w:left w:val="nil"/>
          <w:bottom w:val="nil"/>
          <w:right w:val="nil"/>
          <w:between w:val="nil"/>
        </w:pBdr>
        <w:spacing w:before="120" w:after="0"/>
        <w:ind w:firstLine="720"/>
        <w:jc w:val="both"/>
        <w:rPr>
          <w:rFonts w:ascii="Times New Roman" w:eastAsia="Arial" w:hAnsi="Times New Roman" w:cs="Times New Roman"/>
          <w:color w:val="000000"/>
          <w:sz w:val="20"/>
          <w:szCs w:val="20"/>
        </w:rPr>
      </w:pPr>
      <w:r w:rsidRPr="00622364">
        <w:rPr>
          <w:rFonts w:ascii="Times New Roman" w:hAnsi="Times New Roman" w:cs="Times New Roman"/>
          <w:sz w:val="20"/>
          <w:szCs w:val="20"/>
          <w:vertAlign w:val="superscript"/>
        </w:rPr>
        <w:footnoteRef/>
      </w:r>
      <w:r w:rsidRPr="00622364">
        <w:rPr>
          <w:rFonts w:ascii="Times New Roman" w:eastAsia="Arial" w:hAnsi="Times New Roman" w:cs="Times New Roman"/>
          <w:color w:val="000000"/>
          <w:sz w:val="20"/>
          <w:szCs w:val="20"/>
        </w:rPr>
        <w:t xml:space="preserve"> </w:t>
      </w:r>
      <w:r w:rsidRPr="00622364">
        <w:rPr>
          <w:rFonts w:ascii="Times New Roman" w:eastAsia="Arial" w:hAnsi="Times New Roman" w:cs="Times New Roman"/>
          <w:color w:val="000000"/>
          <w:sz w:val="20"/>
          <w:szCs w:val="20"/>
        </w:rPr>
        <w:fldChar w:fldCharType="begin" w:fldLock="1"/>
      </w:r>
      <w:r w:rsidRPr="00622364">
        <w:rPr>
          <w:rFonts w:ascii="Times New Roman" w:eastAsia="Arial" w:hAnsi="Times New Roman" w:cs="Times New Roman"/>
          <w:color w:val="000000"/>
          <w:sz w:val="20"/>
          <w:szCs w:val="20"/>
        </w:rPr>
        <w:instrText>ADDIN CSL_CITATION {"citationItems":[{"id":"ITEM-1","itemData":{"author":[{"dropping-particle":"","family":"BPS","given":"","non-dropping-particle":"","parse-names":false,"suffix":""}],"container-title":"Badan Pusat Statistik","id":"ITEM-1","issued":{"date-parts":[["2020"]]},"title":"Pencegahan Perkawinan Anak Percepatan Yang Tidak Bisa Ditunda","type":"webpage"},"uris":["http://www.mendeley.com/documents/?uuid=1d27dacf-0310-4da6-90e3-fd3538f07f46","http://www.mendeley.com/documents/?uuid=e3b8e7d7-a2d1-4b82-97e9-43bc0ad4e4c3"]}],"mendeley":{"formattedCitation":"BPS, “Pencegahan Perkawinan Anak Percepatan Yang Tidak Bisa Ditunda,” Badan Pusat Statistik, 2020.","plainTextFormattedCitation":"BPS, “Pencegahan Perkawinan Anak Percepatan Yang Tidak Bisa Ditunda,” Badan Pusat Statistik, 2020.","previouslyFormattedCitation":"BPS, “Pencegahan Perkawinan Anak Percepatan Yang Tidak Bisa Ditunda,” Badan Pusat Statistik, 2020."},"properties":{"noteIndex":10},"schema":"https://github.com/citation-style-language/schema/raw/master/csl-citation.json"}</w:instrText>
      </w:r>
      <w:r w:rsidRPr="00622364">
        <w:rPr>
          <w:rFonts w:ascii="Times New Roman" w:eastAsia="Arial" w:hAnsi="Times New Roman" w:cs="Times New Roman"/>
          <w:color w:val="000000"/>
          <w:sz w:val="20"/>
          <w:szCs w:val="20"/>
        </w:rPr>
        <w:fldChar w:fldCharType="separate"/>
      </w:r>
      <w:r w:rsidRPr="00622364">
        <w:rPr>
          <w:rFonts w:ascii="Times New Roman" w:eastAsia="Arial" w:hAnsi="Times New Roman" w:cs="Times New Roman"/>
          <w:noProof/>
          <w:color w:val="000000"/>
          <w:sz w:val="20"/>
          <w:szCs w:val="20"/>
        </w:rPr>
        <w:t>BPS, “Pencegahan Perkawinan Anak Percepatan Yang Tidak Bisa Ditunda,” Badan Pusat Statistik, 2020.</w:t>
      </w:r>
      <w:r w:rsidRPr="00622364">
        <w:rPr>
          <w:rFonts w:ascii="Times New Roman" w:eastAsia="Arial" w:hAnsi="Times New Roman" w:cs="Times New Roman"/>
          <w:color w:val="000000"/>
          <w:sz w:val="20"/>
          <w:szCs w:val="20"/>
        </w:rPr>
        <w:fldChar w:fldCharType="end"/>
      </w:r>
      <w:r w:rsidRPr="00622364">
        <w:rPr>
          <w:rFonts w:ascii="Times New Roman" w:eastAsia="Arial" w:hAnsi="Times New Roman" w:cs="Times New Roman"/>
          <w:color w:val="000000"/>
          <w:sz w:val="20"/>
          <w:szCs w:val="20"/>
        </w:rPr>
        <w:t>.</w:t>
      </w:r>
    </w:p>
  </w:footnote>
  <w:footnote w:id="11">
    <w:p w14:paraId="447C7053" w14:textId="08ED06B6" w:rsidR="009078F2" w:rsidRPr="00622364" w:rsidRDefault="009078F2" w:rsidP="00A754CB">
      <w:pPr>
        <w:pBdr>
          <w:top w:val="nil"/>
          <w:left w:val="nil"/>
          <w:bottom w:val="nil"/>
          <w:right w:val="nil"/>
          <w:between w:val="nil"/>
        </w:pBdr>
        <w:spacing w:before="120" w:after="0"/>
        <w:ind w:firstLine="720"/>
        <w:jc w:val="both"/>
        <w:rPr>
          <w:rFonts w:ascii="Times New Roman" w:eastAsia="Arial" w:hAnsi="Times New Roman" w:cs="Times New Roman"/>
          <w:color w:val="000000"/>
          <w:sz w:val="20"/>
          <w:szCs w:val="20"/>
        </w:rPr>
      </w:pPr>
      <w:r w:rsidRPr="00622364">
        <w:rPr>
          <w:rFonts w:ascii="Times New Roman" w:hAnsi="Times New Roman" w:cs="Times New Roman"/>
          <w:sz w:val="20"/>
          <w:szCs w:val="20"/>
          <w:vertAlign w:val="superscript"/>
        </w:rPr>
        <w:footnoteRef/>
      </w:r>
      <w:r w:rsidRPr="00622364">
        <w:rPr>
          <w:rFonts w:ascii="Times New Roman" w:eastAsia="Arial" w:hAnsi="Times New Roman" w:cs="Times New Roman"/>
          <w:color w:val="000000"/>
          <w:sz w:val="20"/>
          <w:szCs w:val="20"/>
        </w:rPr>
        <w:t xml:space="preserve"> </w:t>
      </w:r>
      <w:r w:rsidRPr="00622364">
        <w:rPr>
          <w:rFonts w:ascii="Times New Roman" w:eastAsia="Arial" w:hAnsi="Times New Roman" w:cs="Times New Roman"/>
          <w:color w:val="000000"/>
          <w:sz w:val="20"/>
          <w:szCs w:val="20"/>
        </w:rPr>
        <w:fldChar w:fldCharType="begin" w:fldLock="1"/>
      </w:r>
      <w:r w:rsidRPr="00622364">
        <w:rPr>
          <w:rFonts w:ascii="Times New Roman" w:eastAsia="Arial" w:hAnsi="Times New Roman" w:cs="Times New Roman"/>
          <w:color w:val="000000"/>
          <w:sz w:val="20"/>
          <w:szCs w:val="20"/>
        </w:rPr>
        <w:instrText>ADDIN CSL_CITATION {"citationItems":[{"id":"ITEM-1","itemData":{"author":[{"dropping-particle":"","family":"BPS","given":"","non-dropping-particle":"","parse-names":false,"suffix":""}],"container-title":"Badan Pusat Statistik","id":"ITEM-1","issued":{"date-parts":[["2016"]]},"title":"Kemajuan Yang Tertunda: Analisis Data Perkawinan Usia Anak Di Indonesia, Berdasarkan Hasil Susenas 2008-2012 Dan Sensus Penduduk 2010","type":"webpage"},"uris":["http://www.mendeley.com/documents/?uuid=314ac608-a0aa-4022-b05e-ad23d905ccce","http://www.mendeley.com/documents/?uuid=123105f9-6dbd-4dc2-aac9-e6b041e2d501"]}],"mendeley":{"formattedCitation":"BPS, “Kemajuan Yang Tertunda: Analisis Data Perkawinan Usia Anak Di Indonesia, Berdasarkan Hasil Susenas 2008-2012 Dan Sensus Penduduk 2010,” Badan Pusat Statistik, 2016.","plainTextFormattedCitation":"BPS, “Kemajuan Yang Tertunda: Analisis Data Perkawinan Usia Anak Di Indonesia, Berdasarkan Hasil Susenas 2008-2012 Dan Sensus Penduduk 2010,” Badan Pusat Statistik, 2016.","previouslyFormattedCitation":"BPS, “Kemajuan Yang Tertunda: Analisis Data Perkawinan Usia Anak Di Indonesia, Berdasarkan Hasil Susenas 2008-2012 Dan Sensus Penduduk 2010,” Badan Pusat Statistik, 2016."},"properties":{"noteIndex":11},"schema":"https://github.com/citation-style-language/schema/raw/master/csl-citation.json"}</w:instrText>
      </w:r>
      <w:r w:rsidRPr="00622364">
        <w:rPr>
          <w:rFonts w:ascii="Times New Roman" w:eastAsia="Arial" w:hAnsi="Times New Roman" w:cs="Times New Roman"/>
          <w:color w:val="000000"/>
          <w:sz w:val="20"/>
          <w:szCs w:val="20"/>
        </w:rPr>
        <w:fldChar w:fldCharType="separate"/>
      </w:r>
      <w:r w:rsidRPr="00622364">
        <w:rPr>
          <w:rFonts w:ascii="Times New Roman" w:eastAsia="Arial" w:hAnsi="Times New Roman" w:cs="Times New Roman"/>
          <w:noProof/>
          <w:color w:val="000000"/>
          <w:sz w:val="20"/>
          <w:szCs w:val="20"/>
        </w:rPr>
        <w:t>BPS, “Kemajuan Yang Tertunda: Analisis Data Perkawinan Usia Anak Di Indonesia, Berdasarkan Hasil Susenas 2008-2012 Dan Sensus Penduduk 2010,” Badan Pusat Statistik, 2016.</w:t>
      </w:r>
      <w:r w:rsidRPr="00622364">
        <w:rPr>
          <w:rFonts w:ascii="Times New Roman" w:eastAsia="Arial" w:hAnsi="Times New Roman" w:cs="Times New Roman"/>
          <w:color w:val="000000"/>
          <w:sz w:val="20"/>
          <w:szCs w:val="20"/>
        </w:rPr>
        <w:fldChar w:fldCharType="end"/>
      </w:r>
    </w:p>
  </w:footnote>
  <w:footnote w:id="12">
    <w:p w14:paraId="74EDEE60" w14:textId="5624A9B5" w:rsidR="009078F2" w:rsidRPr="00622364" w:rsidRDefault="009078F2" w:rsidP="00A754CB">
      <w:pPr>
        <w:pBdr>
          <w:top w:val="nil"/>
          <w:left w:val="nil"/>
          <w:bottom w:val="nil"/>
          <w:right w:val="nil"/>
          <w:between w:val="nil"/>
        </w:pBdr>
        <w:spacing w:before="120" w:after="0"/>
        <w:ind w:firstLine="720"/>
        <w:jc w:val="both"/>
        <w:rPr>
          <w:rFonts w:ascii="Times New Roman" w:eastAsia="Arial" w:hAnsi="Times New Roman" w:cs="Times New Roman"/>
          <w:color w:val="000000"/>
          <w:sz w:val="20"/>
          <w:szCs w:val="20"/>
        </w:rPr>
      </w:pPr>
      <w:r w:rsidRPr="00622364">
        <w:rPr>
          <w:rFonts w:ascii="Times New Roman" w:hAnsi="Times New Roman" w:cs="Times New Roman"/>
          <w:sz w:val="20"/>
          <w:szCs w:val="20"/>
          <w:vertAlign w:val="superscript"/>
        </w:rPr>
        <w:footnoteRef/>
      </w:r>
      <w:r w:rsidRPr="00622364">
        <w:rPr>
          <w:rFonts w:ascii="Times New Roman" w:eastAsia="Arial" w:hAnsi="Times New Roman" w:cs="Times New Roman"/>
          <w:color w:val="000000"/>
          <w:sz w:val="20"/>
          <w:szCs w:val="20"/>
        </w:rPr>
        <w:t xml:space="preserve"> </w:t>
      </w:r>
      <w:r w:rsidRPr="00622364">
        <w:rPr>
          <w:rFonts w:ascii="Times New Roman" w:eastAsia="Arial" w:hAnsi="Times New Roman" w:cs="Times New Roman"/>
          <w:color w:val="000000"/>
          <w:sz w:val="20"/>
          <w:szCs w:val="20"/>
        </w:rPr>
        <w:fldChar w:fldCharType="begin" w:fldLock="1"/>
      </w:r>
      <w:r w:rsidRPr="00622364">
        <w:rPr>
          <w:rFonts w:ascii="Times New Roman" w:eastAsia="Arial" w:hAnsi="Times New Roman" w:cs="Times New Roman"/>
          <w:color w:val="000000"/>
          <w:sz w:val="20"/>
          <w:szCs w:val="20"/>
        </w:rPr>
        <w:instrText>ADDIN CSL_CITATION {"citationItems":[{"id":"ITEM-1","itemData":{"author":[{"dropping-particle":"","family":"BPS","given":"","non-dropping-particle":"","parse-names":false,"suffix":""}],"container-title":"Badan Pusat Statistik","id":"ITEM-1","issued":{"date-parts":[["2016"]]},"title":"Kemajuan Yang Tertunda: Analisis Data Perkawinan Usia Anak Di Indonesia, Berdasarkan Hasil Susenas 2008-2012 Dan Sensus Penduduk 2010","type":"webpage"},"uris":["http://www.mendeley.com/documents/?uuid=123105f9-6dbd-4dc2-aac9-e6b041e2d501","http://www.mendeley.com/documents/?uuid=314ac608-a0aa-4022-b05e-ad23d905ccce"]}],"mendeley":{"formattedCitation":"BPS.","plainTextFormattedCitation":"BPS.","previouslyFormattedCitation":"BPS."},"properties":{"noteIndex":12},"schema":"https://github.com/citation-style-language/schema/raw/master/csl-citation.json"}</w:instrText>
      </w:r>
      <w:r w:rsidRPr="00622364">
        <w:rPr>
          <w:rFonts w:ascii="Times New Roman" w:eastAsia="Arial" w:hAnsi="Times New Roman" w:cs="Times New Roman"/>
          <w:color w:val="000000"/>
          <w:sz w:val="20"/>
          <w:szCs w:val="20"/>
        </w:rPr>
        <w:fldChar w:fldCharType="separate"/>
      </w:r>
      <w:r w:rsidRPr="00622364">
        <w:rPr>
          <w:rFonts w:ascii="Times New Roman" w:eastAsia="Arial" w:hAnsi="Times New Roman" w:cs="Times New Roman"/>
          <w:noProof/>
          <w:color w:val="000000"/>
          <w:sz w:val="20"/>
          <w:szCs w:val="20"/>
        </w:rPr>
        <w:t>BPS.</w:t>
      </w:r>
      <w:r w:rsidRPr="00622364">
        <w:rPr>
          <w:rFonts w:ascii="Times New Roman" w:eastAsia="Arial" w:hAnsi="Times New Roman" w:cs="Times New Roman"/>
          <w:color w:val="000000"/>
          <w:sz w:val="20"/>
          <w:szCs w:val="20"/>
        </w:rPr>
        <w:fldChar w:fldCharType="end"/>
      </w:r>
    </w:p>
  </w:footnote>
  <w:footnote w:id="13">
    <w:p w14:paraId="66DECAFD" w14:textId="6CB81A7B" w:rsidR="009078F2" w:rsidRPr="00622364" w:rsidRDefault="009078F2" w:rsidP="00A754CB">
      <w:pPr>
        <w:pBdr>
          <w:top w:val="nil"/>
          <w:left w:val="nil"/>
          <w:bottom w:val="nil"/>
          <w:right w:val="nil"/>
          <w:between w:val="nil"/>
        </w:pBdr>
        <w:spacing w:before="120" w:after="0"/>
        <w:ind w:firstLine="720"/>
        <w:jc w:val="both"/>
        <w:rPr>
          <w:rFonts w:ascii="Times New Roman" w:eastAsia="Arial" w:hAnsi="Times New Roman" w:cs="Times New Roman"/>
          <w:color w:val="000000"/>
          <w:sz w:val="20"/>
          <w:szCs w:val="20"/>
        </w:rPr>
      </w:pPr>
      <w:r w:rsidRPr="00622364">
        <w:rPr>
          <w:rFonts w:ascii="Times New Roman" w:hAnsi="Times New Roman" w:cs="Times New Roman"/>
          <w:sz w:val="20"/>
          <w:szCs w:val="20"/>
          <w:vertAlign w:val="superscript"/>
        </w:rPr>
        <w:footnoteRef/>
      </w:r>
      <w:r w:rsidRPr="00622364">
        <w:rPr>
          <w:rFonts w:ascii="Times New Roman" w:eastAsia="Arial" w:hAnsi="Times New Roman" w:cs="Times New Roman"/>
          <w:color w:val="000000"/>
          <w:sz w:val="20"/>
          <w:szCs w:val="20"/>
        </w:rPr>
        <w:t xml:space="preserve"> </w:t>
      </w:r>
      <w:r w:rsidRPr="00622364">
        <w:rPr>
          <w:rFonts w:ascii="Times New Roman" w:eastAsia="Arial" w:hAnsi="Times New Roman" w:cs="Times New Roman"/>
          <w:color w:val="000000"/>
          <w:sz w:val="20"/>
          <w:szCs w:val="20"/>
        </w:rPr>
        <w:fldChar w:fldCharType="begin" w:fldLock="1"/>
      </w:r>
      <w:r w:rsidRPr="00622364">
        <w:rPr>
          <w:rFonts w:ascii="Times New Roman" w:eastAsia="Arial" w:hAnsi="Times New Roman" w:cs="Times New Roman"/>
          <w:color w:val="000000"/>
          <w:sz w:val="20"/>
          <w:szCs w:val="20"/>
        </w:rPr>
        <w:instrText>ADDIN CSL_CITATION {"citationItems":[{"id":"ITEM-1","itemData":{"author":[{"dropping-particle":"","family":"BPS","given":"","non-dropping-particle":"","parse-names":false,"suffix":""}],"container-title":"Badan Pusat Statistik","id":"ITEM-1","issued":{"date-parts":[["2020"]]},"title":"Pencegahan Perkawinan Anak Percepatan Yang Tidak Bisa Ditunda","type":"webpage"},"uris":["http://www.mendeley.com/documents/?uuid=e3b8e7d7-a2d1-4b82-97e9-43bc0ad4e4c3","http://www.mendeley.com/documents/?uuid=1d27dacf-0310-4da6-90e3-fd3538f07f46"]}],"mendeley":{"formattedCitation":"BPS, “Pencegahan Perkawinan Anak Percepatan Yang Tidak Bisa Ditunda.”","plainTextFormattedCitation":"BPS, “Pencegahan Perkawinan Anak Percepatan Yang Tidak Bisa Ditunda.”","previouslyFormattedCitation":"BPS, “Pencegahan Perkawinan Anak Percepatan Yang Tidak Bisa Ditunda.”"},"properties":{"noteIndex":13},"schema":"https://github.com/citation-style-language/schema/raw/master/csl-citation.json"}</w:instrText>
      </w:r>
      <w:r w:rsidRPr="00622364">
        <w:rPr>
          <w:rFonts w:ascii="Times New Roman" w:eastAsia="Arial" w:hAnsi="Times New Roman" w:cs="Times New Roman"/>
          <w:color w:val="000000"/>
          <w:sz w:val="20"/>
          <w:szCs w:val="20"/>
        </w:rPr>
        <w:fldChar w:fldCharType="separate"/>
      </w:r>
      <w:r w:rsidRPr="00622364">
        <w:rPr>
          <w:rFonts w:ascii="Times New Roman" w:eastAsia="Arial" w:hAnsi="Times New Roman" w:cs="Times New Roman"/>
          <w:noProof/>
          <w:color w:val="000000"/>
          <w:sz w:val="20"/>
          <w:szCs w:val="20"/>
        </w:rPr>
        <w:t>BPS, “Pencegahan Perkawinan Anak Percepatan Yang Tidak Bisa Ditunda.”</w:t>
      </w:r>
      <w:r w:rsidRPr="00622364">
        <w:rPr>
          <w:rFonts w:ascii="Times New Roman" w:eastAsia="Arial" w:hAnsi="Times New Roman" w:cs="Times New Roman"/>
          <w:color w:val="000000"/>
          <w:sz w:val="20"/>
          <w:szCs w:val="20"/>
        </w:rPr>
        <w:fldChar w:fldCharType="end"/>
      </w:r>
    </w:p>
  </w:footnote>
  <w:footnote w:id="14">
    <w:p w14:paraId="0C1E3E54" w14:textId="3AC92972" w:rsidR="009078F2" w:rsidRPr="00622364" w:rsidRDefault="009078F2" w:rsidP="00A754CB">
      <w:pPr>
        <w:pBdr>
          <w:top w:val="nil"/>
          <w:left w:val="nil"/>
          <w:bottom w:val="nil"/>
          <w:right w:val="nil"/>
          <w:between w:val="nil"/>
        </w:pBdr>
        <w:spacing w:before="120" w:after="0"/>
        <w:ind w:firstLine="720"/>
        <w:jc w:val="both"/>
        <w:rPr>
          <w:rFonts w:ascii="Times New Roman" w:eastAsia="Arial" w:hAnsi="Times New Roman" w:cs="Times New Roman"/>
          <w:color w:val="000000"/>
          <w:sz w:val="20"/>
          <w:szCs w:val="20"/>
        </w:rPr>
      </w:pPr>
      <w:r w:rsidRPr="00622364">
        <w:rPr>
          <w:rFonts w:ascii="Times New Roman" w:hAnsi="Times New Roman" w:cs="Times New Roman"/>
          <w:sz w:val="20"/>
          <w:szCs w:val="20"/>
          <w:vertAlign w:val="superscript"/>
        </w:rPr>
        <w:footnoteRef/>
      </w:r>
      <w:r w:rsidRPr="00622364">
        <w:rPr>
          <w:rFonts w:ascii="Times New Roman" w:eastAsia="Arial" w:hAnsi="Times New Roman" w:cs="Times New Roman"/>
          <w:color w:val="000000"/>
          <w:sz w:val="20"/>
          <w:szCs w:val="20"/>
        </w:rPr>
        <w:t xml:space="preserve"> </w:t>
      </w:r>
      <w:r w:rsidRPr="00622364">
        <w:rPr>
          <w:rFonts w:ascii="Times New Roman" w:eastAsia="Arial" w:hAnsi="Times New Roman" w:cs="Times New Roman"/>
          <w:color w:val="000000"/>
          <w:sz w:val="20"/>
          <w:szCs w:val="20"/>
        </w:rPr>
        <w:fldChar w:fldCharType="begin" w:fldLock="1"/>
      </w:r>
      <w:r w:rsidRPr="00622364">
        <w:rPr>
          <w:rFonts w:ascii="Times New Roman" w:eastAsia="Arial" w:hAnsi="Times New Roman" w:cs="Times New Roman"/>
          <w:color w:val="000000"/>
          <w:sz w:val="20"/>
          <w:szCs w:val="20"/>
        </w:rPr>
        <w:instrText>ADDIN CSL_CITATION {"citationItems":[{"id":"ITEM-1","itemData":{"author":[{"dropping-particle":"","family":"BPS","given":"","non-dropping-particle":"","parse-names":false,"suffix":""}],"container-title":"Badan Pusat Statistik","id":"ITEM-1","issued":{"date-parts":[["2016"]]},"title":"Kemajuan Yang Tertunda: Analisis Data Perkawinan Usia Anak Di Indonesia, Berdasarkan Hasil Susenas 2008-2012 Dan Sensus Penduduk 2010","type":"webpage"},"uris":["http://www.mendeley.com/documents/?uuid=123105f9-6dbd-4dc2-aac9-e6b041e2d501","http://www.mendeley.com/documents/?uuid=314ac608-a0aa-4022-b05e-ad23d905ccce"]}],"mendeley":{"formattedCitation":"BPS, “Kemajuan Yang Tertunda: Analisis Data Perkawinan Usia Anak Di Indonesia, Berdasarkan Hasil Susenas 2008-2012 Dan Sensus Penduduk 2010.”","plainTextFormattedCitation":"BPS, “Kemajuan Yang Tertunda: Analisis Data Perkawinan Usia Anak Di Indonesia, Berdasarkan Hasil Susenas 2008-2012 Dan Sensus Penduduk 2010.”","previouslyFormattedCitation":"BPS, “Kemajuan Yang Tertunda: Analisis Data Perkawinan Usia Anak Di Indonesia, Berdasarkan Hasil Susenas 2008-2012 Dan Sensus Penduduk 2010.”"},"properties":{"noteIndex":14},"schema":"https://github.com/citation-style-language/schema/raw/master/csl-citation.json"}</w:instrText>
      </w:r>
      <w:r w:rsidRPr="00622364">
        <w:rPr>
          <w:rFonts w:ascii="Times New Roman" w:eastAsia="Arial" w:hAnsi="Times New Roman" w:cs="Times New Roman"/>
          <w:color w:val="000000"/>
          <w:sz w:val="20"/>
          <w:szCs w:val="20"/>
        </w:rPr>
        <w:fldChar w:fldCharType="separate"/>
      </w:r>
      <w:r w:rsidRPr="00622364">
        <w:rPr>
          <w:rFonts w:ascii="Times New Roman" w:eastAsia="Arial" w:hAnsi="Times New Roman" w:cs="Times New Roman"/>
          <w:noProof/>
          <w:color w:val="000000"/>
          <w:sz w:val="20"/>
          <w:szCs w:val="20"/>
        </w:rPr>
        <w:t>BPS, “Kemajuan Yang Tertunda: Analisis Data Perkawinan Usia Anak Di Indonesia, Berdasarkan Hasil Susenas 2008-2012 Dan Sensus Penduduk 2010.”</w:t>
      </w:r>
      <w:r w:rsidRPr="00622364">
        <w:rPr>
          <w:rFonts w:ascii="Times New Roman" w:eastAsia="Arial" w:hAnsi="Times New Roman" w:cs="Times New Roman"/>
          <w:color w:val="000000"/>
          <w:sz w:val="20"/>
          <w:szCs w:val="20"/>
        </w:rPr>
        <w:fldChar w:fldCharType="end"/>
      </w:r>
      <w:r w:rsidRPr="00622364">
        <w:rPr>
          <w:rFonts w:ascii="Times New Roman" w:eastAsia="Arial" w:hAnsi="Times New Roman" w:cs="Times New Roman"/>
          <w:color w:val="000000"/>
          <w:sz w:val="20"/>
          <w:szCs w:val="20"/>
        </w:rPr>
        <w:t>.</w:t>
      </w:r>
    </w:p>
  </w:footnote>
  <w:footnote w:id="15">
    <w:p w14:paraId="060684D4" w14:textId="676F7379"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Pr="00622364">
        <w:rPr>
          <w:rFonts w:ascii="Times New Roman" w:hAnsi="Times New Roman" w:cs="Times New Roman"/>
        </w:rPr>
        <w:instrText>ADDIN CSL_CITATION {"citationItems":[{"id":"ITEM-1","itemData":{"author":[{"dropping-particle":"","family":"BPS","given":"","non-dropping-particle":"","parse-names":false,"suffix":""}],"container-title":"BPS Sulut","id":"ITEM-1","issued":{"date-parts":[["2019"]]},"title":"Pernikahan Dini di Sulawesi Utara Tahun 2018-2019","type":"webpage"},"uris":["http://www.mendeley.com/documents/?uuid=21c1291a-0dd2-4d95-a30a-9ce159f15f2e","http://www.mendeley.com/documents/?uuid=bf8225cf-ab9e-44c6-938d-30fe36911ac6"]}],"mendeley":{"formattedCitation":"BPS, “Pernikahan Dini Di Sulawesi Utara Tahun 2018-2019,” BPS Sulut, 2019.","plainTextFormattedCitation":"BPS, “Pernikahan Dini Di Sulawesi Utara Tahun 2018-2019,” BPS Sulut, 2019.","previouslyFormattedCitation":"BPS, “Pernikahan Dini Di Sulawesi Utara Tahun 2018-2019,” BPS Sulut, 2019."},"properties":{"noteIndex":15},"schema":"https://github.com/citation-style-language/schema/raw/master/csl-citation.json"}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BPS, “Pernikahan Dini Di Sulawesi Utara Tahun 2018-2019,” BPS Sulut, 2019.</w:t>
      </w:r>
      <w:r w:rsidRPr="00622364">
        <w:rPr>
          <w:rFonts w:ascii="Times New Roman" w:hAnsi="Times New Roman" w:cs="Times New Roman"/>
        </w:rPr>
        <w:fldChar w:fldCharType="end"/>
      </w:r>
    </w:p>
  </w:footnote>
  <w:footnote w:id="16">
    <w:p w14:paraId="635F7844" w14:textId="62BC143C"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Pr="00622364">
        <w:rPr>
          <w:rFonts w:ascii="Times New Roman" w:hAnsi="Times New Roman" w:cs="Times New Roman"/>
        </w:rPr>
        <w:instrText>ADDIN CSL_CITATION {"citationItems":[{"id":"ITEM-1","itemData":{"author":[{"dropping-particle":"","family":"Karyadi","given":"Rahmad","non-dropping-particle":"","parse-names":false,"suffix":""}],"container-title":"Jurnal Pusat Studi Pendidikan Rakyat","id":"ITEM-1","issued":{"date-parts":[["2022"]]},"page":"9-23","title":"Hukum Perkawinan Menurut Undang Undang No 16 Tahun 2019 Perubahan Atas Undang-Undang Nomor 1 Tahun 1974 Pasal 7 Ayat 1 Tentang Batas Usia Perkawinan","type":"article-journal"},"uris":["http://www.mendeley.com/documents/?uuid=377dd8c4-1b5e-4bdc-957c-95b6beacb395","http://www.mendeley.com/documents/?uuid=a31ed80c-8e00-43aa-bf43-c280996fb71c"]}],"mendeley":{"formattedCitation":"Rahmad Karyadi, “Hukum Perkawinan Menurut Undang Undang No 16 Tahun 2019 Perubahan Atas Undang-Undang Nomor 1 Tahun 1974 Pasal 7 Ayat 1 Tentang Batas Usia Perkawinan,” &lt;i&gt;Jurnal Pusat Studi Pendidikan Rakyat&lt;/i&gt;, 2022, 9–23.","plainTextFormattedCitation":"Rahmad Karyadi, “Hukum Perkawinan Menurut Undang Undang No 16 Tahun 2019 Perubahan Atas Undang-Undang Nomor 1 Tahun 1974 Pasal 7 Ayat 1 Tentang Batas Usia Perkawinan,” Jurnal Pusat Studi Pendidikan Rakyat, 2022, 9–23.","previouslyFormattedCitation":"Rahmad Karyadi, “Hukum Perkawinan Menurut Undang Undang No 16 Tahun 2019 Perubahan Atas Undang-Undang Nomor 1 Tahun 1974 Pasal 7 Ayat 1 Tentang Batas Usia Perkawinan,” &lt;i&gt;Jurnal Pusat Studi Pendidikan Rakyat&lt;/i&gt;, 2022, 9–23."},"properties":{"noteIndex":16},"schema":"https://github.com/citation-style-language/schema/raw/master/csl-citation.json"}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Rahmad Karyadi, “Hukum Perkawinan Menurut Undang Undang No 16 Tahun 2019 Perubahan Atas Undang-Undang Nomor 1 Tahun 1974 Pasal 7 Ayat 1 Tentang Batas Usia Perkawinan,” </w:t>
      </w:r>
      <w:r w:rsidRPr="00622364">
        <w:rPr>
          <w:rFonts w:ascii="Times New Roman" w:hAnsi="Times New Roman" w:cs="Times New Roman"/>
          <w:i/>
          <w:noProof/>
        </w:rPr>
        <w:t>Jurnal Pusat Studi Pendidikan Rakyat</w:t>
      </w:r>
      <w:r w:rsidRPr="00622364">
        <w:rPr>
          <w:rFonts w:ascii="Times New Roman" w:hAnsi="Times New Roman" w:cs="Times New Roman"/>
          <w:noProof/>
        </w:rPr>
        <w:t>, 2022, 9–23.</w:t>
      </w:r>
      <w:r w:rsidRPr="00622364">
        <w:rPr>
          <w:rFonts w:ascii="Times New Roman" w:hAnsi="Times New Roman" w:cs="Times New Roman"/>
        </w:rPr>
        <w:fldChar w:fldCharType="end"/>
      </w:r>
    </w:p>
  </w:footnote>
  <w:footnote w:id="17">
    <w:p w14:paraId="6095BDD0" w14:textId="7A6AA520"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Pr="00622364">
        <w:rPr>
          <w:rFonts w:ascii="Times New Roman" w:hAnsi="Times New Roman" w:cs="Times New Roman"/>
        </w:rPr>
        <w:instrText>ADDIN CSL_CITATION {"citationItems":[{"id":"ITEM-1","itemData":{"author":[{"dropping-particle":"","family":"Syukron","given":"Septiawan","non-dropping-particle":"","parse-names":false,"suffix":""}],"id":"ITEM-1","issued":{"date-parts":[["2020"]]},"publisher":"IAIN Purwokerto","title":"Perubahan Batas Usia Nikah Bagi Perempuan Dalam Undang-Undang Nomor 16 Tahun 2019 Tentang Perubahan Undang-Undang Nomor 1 Tahun 1974 Perspektif Maslahah","type":"thesis"},"uris":["http://www.mendeley.com/documents/?uuid=a38cadf5-323f-423b-bed1-e31895bb524a","http://www.mendeley.com/documents/?uuid=b49a8518-42f4-4e98-a548-84ff494c3bad"]}],"mendeley":{"formattedCitation":"Septiawan Syukron, “Perubahan Batas Usia Nikah Bagi Perempuan Dalam Undang-Undang Nomor 16 Tahun 2019 Tentang Perubahan Undang-Undang Nomor 1 Tahun 1974 Perspektif Maslahah” (IAIN Purwokerto, 2020).","plainTextFormattedCitation":"Septiawan Syukron, “Perubahan Batas Usia Nikah Bagi Perempuan Dalam Undang-Undang Nomor 16 Tahun 2019 Tentang Perubahan Undang-Undang Nomor 1 Tahun 1974 Perspektif Maslahah” (IAIN Purwokerto, 2020).","previouslyFormattedCitation":"Septiawan Syukron, “Perubahan Batas Usia Nikah Bagi Perempuan Dalam Undang-Undang Nomor 16 Tahun 2019 Tentang Perubahan Undang-Undang Nomor 1 Tahun 1974 Perspektif Maslahah” (IAIN Purwokerto, 2020)."},"properties":{"noteIndex":17},"schema":"https://github.com/citation-style-language/schema/raw/master/csl-citation.json"}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Septiawan Syukron, “Perubahan Batas Usia Nikah Bagi Perempuan Dalam Undang-Undang Nomor 16 Tahun 2019 Tentang Perubahan Undang-Undang Nomor 1 Tahun 1974 Perspektif Maslahah” (IAIN Purwokerto, 2020).</w:t>
      </w:r>
      <w:r w:rsidRPr="00622364">
        <w:rPr>
          <w:rFonts w:ascii="Times New Roman" w:hAnsi="Times New Roman" w:cs="Times New Roman"/>
        </w:rPr>
        <w:fldChar w:fldCharType="end"/>
      </w:r>
    </w:p>
  </w:footnote>
  <w:footnote w:id="18">
    <w:p w14:paraId="23F47732" w14:textId="120E7231"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Pr="00622364">
        <w:rPr>
          <w:rFonts w:ascii="Times New Roman" w:hAnsi="Times New Roman" w:cs="Times New Roman"/>
        </w:rPr>
        <w:instrText>ADDIN CSL_CITATION {"citationItems":[{"id":"ITEM-1","itemData":{"author":[{"dropping-particle":"","family":"Wahyuni","given":"Alifia","non-dropping-particle":"","parse-names":false,"suffix":""}],"container-title":"Imtiyaz: Jurnal Ilmu Keislaman","id":"ITEM-1","issue":"1","issued":{"date-parts":[["2020"]]},"page":"62-85","title":"Pernikahan Dini Menurut Perspektif Madzhab Imam Syafi'I","type":"article-journal","volume":"4"},"uris":["http://www.mendeley.com/documents/?uuid=0b38d40a-384f-49aa-9d47-390f71d7be25","http://www.mendeley.com/documents/?uuid=edfbd4c3-7a37-4133-aa2c-3272b86901f7"]}],"mendeley":{"formattedCitation":"Alifia Wahyuni, “Pernikahan Dini Menurut Perspektif Madzhab Imam Syafi’I,” &lt;i&gt;Imtiyaz: Jurnal Ilmu Keislaman&lt;/i&gt; 4, no. 1 (2020): 62–85.","plainTextFormattedCitation":"Alifia Wahyuni, “Pernikahan Dini Menurut Perspektif Madzhab Imam Syafi’I,” Imtiyaz: Jurnal Ilmu Keislaman 4, no. 1 (2020): 62–85.","previouslyFormattedCitation":"Alifia Wahyuni, “Pernikahan Dini Menurut Perspektif Madzhab Imam Syafi’I,” &lt;i&gt;Imtiyaz: Jurnal Ilmu Keislaman&lt;/i&gt; 4, no. 1 (2020): 62–85."},"properties":{"noteIndex":18},"schema":"https://github.com/citation-style-language/schema/raw/master/csl-citation.json"}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Alifia Wahyuni, “Pernikahan Dini Menurut Perspektif Madzhab Imam Syafi’I,” </w:t>
      </w:r>
      <w:r w:rsidRPr="00622364">
        <w:rPr>
          <w:rFonts w:ascii="Times New Roman" w:hAnsi="Times New Roman" w:cs="Times New Roman"/>
          <w:i/>
          <w:noProof/>
        </w:rPr>
        <w:t>Imtiyaz: Jurnal Ilmu Keislaman</w:t>
      </w:r>
      <w:r w:rsidRPr="00622364">
        <w:rPr>
          <w:rFonts w:ascii="Times New Roman" w:hAnsi="Times New Roman" w:cs="Times New Roman"/>
          <w:noProof/>
        </w:rPr>
        <w:t xml:space="preserve"> 4, no. 1 (2020): 62–85.</w:t>
      </w:r>
      <w:r w:rsidRPr="00622364">
        <w:rPr>
          <w:rFonts w:ascii="Times New Roman" w:hAnsi="Times New Roman" w:cs="Times New Roman"/>
        </w:rPr>
        <w:fldChar w:fldCharType="end"/>
      </w:r>
    </w:p>
  </w:footnote>
  <w:footnote w:id="19">
    <w:p w14:paraId="748D916D" w14:textId="76078871"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Pr="00622364">
        <w:rPr>
          <w:rFonts w:ascii="Times New Roman" w:hAnsi="Times New Roman" w:cs="Times New Roman"/>
        </w:rPr>
        <w:instrText>ADDIN CSL_CITATION {"citationItems":[{"id":"ITEM-1","itemData":{"author":[{"dropping-particle":"","family":"Nurkholis","given":"Nurkholis","non-dropping-particle":"","parse-names":false,"suffix":""}],"container-title":"YUDISIA: Jurnal Pemikiran Hukum dan Hukum Islam","id":"ITEM-1","issue":"1","issued":{"date-parts":[["2018"]]},"page":"75-91","title":"Penetapan Usia Dewasa Cakap Hukum Berdasarkan Undang-Undang Dan Hukum Islam","type":"article-journal","volume":"8"},"uris":["http://www.mendeley.com/documents/?uuid=ba89bc4d-dfc2-4f9a-ba36-e56f1eb10bd9","http://www.mendeley.com/documents/?uuid=393db8cf-c11b-4e87-8759-5b98ba8cb905"]}],"mendeley":{"formattedCitation":"Nurkholis Nurkholis, “Penetapan Usia Dewasa Cakap Hukum Berdasarkan Undang-Undang Dan Hukum Islam,” &lt;i&gt;YUDISIA: Jurnal Pemikiran Hukum Dan Hukum Islam&lt;/i&gt; 8, no. 1 (2018): 75–91.","plainTextFormattedCitation":"Nurkholis Nurkholis, “Penetapan Usia Dewasa Cakap Hukum Berdasarkan Undang-Undang Dan Hukum Islam,” YUDISIA: Jurnal Pemikiran Hukum Dan Hukum Islam 8, no. 1 (2018): 75–91.","previouslyFormattedCitation":"Nurkholis Nurkholis, “Penetapan Usia Dewasa Cakap Hukum Berdasarkan Undang-Undang Dan Hukum Islam,” &lt;i&gt;YUDISIA: Jurnal Pemikiran Hukum Dan Hukum Islam&lt;/i&gt; 8, no. 1 (2018): 75–91."},"properties":{"noteIndex":19},"schema":"https://github.com/citation-style-language/schema/raw/master/csl-citation.json"}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Nurkholis Nurkholis, “Penetapan Usia Dewasa Cakap Hukum Berdasarkan Undang-Undang Dan Hukum Islam,” </w:t>
      </w:r>
      <w:r w:rsidRPr="00622364">
        <w:rPr>
          <w:rFonts w:ascii="Times New Roman" w:hAnsi="Times New Roman" w:cs="Times New Roman"/>
          <w:i/>
          <w:noProof/>
        </w:rPr>
        <w:t>YUDISIA: Jurnal Pemikiran Hukum Dan Hukum Islam</w:t>
      </w:r>
      <w:r w:rsidRPr="00622364">
        <w:rPr>
          <w:rFonts w:ascii="Times New Roman" w:hAnsi="Times New Roman" w:cs="Times New Roman"/>
          <w:noProof/>
        </w:rPr>
        <w:t xml:space="preserve"> 8, no. 1 (2018): 75–91.</w:t>
      </w:r>
      <w:r w:rsidRPr="00622364">
        <w:rPr>
          <w:rFonts w:ascii="Times New Roman" w:hAnsi="Times New Roman" w:cs="Times New Roman"/>
        </w:rPr>
        <w:fldChar w:fldCharType="end"/>
      </w:r>
    </w:p>
  </w:footnote>
  <w:footnote w:id="20">
    <w:p w14:paraId="3AFB8F42" w14:textId="43ABDFD5"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Pr="00622364">
        <w:rPr>
          <w:rFonts w:ascii="Times New Roman" w:hAnsi="Times New Roman" w:cs="Times New Roman"/>
        </w:rPr>
        <w:instrText>ADDIN CSL_CITATION {"citationItems":[{"id":"ITEM-1","itemData":{"author":[{"dropping-particle":"","family":"Ariih","given":"Ihya' Tsimaar","non-dropping-particle":"","parse-names":false,"suffix":""}],"id":"ITEM-1","issued":{"date-parts":[["2022"]]},"publisher":"Universitas Muhammadiyah Surakarta","title":"Studi Komparasi Batas Usia Perkawinan Antara Hukum Indonesia (UU 16 Tahun 2019 Perubahan UU 1 Tahun 1974 Tentang Perkawinan) dan Hukum Sarawak","type":"thesis"},"uris":["http://www.mendeley.com/documents/?uuid=bae166ec-ea0f-4a89-b75d-cb517253287a","http://www.mendeley.com/documents/?uuid=06a53389-3c1d-44c3-ab32-b3d4c8cb9f2f"]}],"mendeley":{"formattedCitation":"Ihya’ Tsimaar Ariih, “Studi Komparasi Batas Usia Perkawinan Antara Hukum Indonesia (UU 16 Tahun 2019 Perubahan UU 1 Tahun 1974 Tentang Perkawinan) Dan Hukum Sarawak” (Universitas Muhammadiyah Surakarta, 2022).","plainTextFormattedCitation":"Ihya’ Tsimaar Ariih, “Studi Komparasi Batas Usia Perkawinan Antara Hukum Indonesia (UU 16 Tahun 2019 Perubahan UU 1 Tahun 1974 Tentang Perkawinan) Dan Hukum Sarawak” (Universitas Muhammadiyah Surakarta, 2022).","previouslyFormattedCitation":"Ihya’ Tsimaar Ariih, “Studi Komparasi Batas Usia Perkawinan Antara Hukum Indonesia (UU 16 Tahun 2019 Perubahan UU 1 Tahun 1974 Tentang Perkawinan) Dan Hukum Sarawak” (Universitas Muhammadiyah Surakarta, 2022)."},"properties":{"noteIndex":20},"schema":"https://github.com/citation-style-language/schema/raw/master/csl-citation.json"}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Ihya’ Tsimaar Ariih, “Studi Komparasi Batas Usia Perkawinan Antara Hukum Indonesia (UU 16 Tahun 2019 Perubahan UU 1 Tahun 1974 Tentang Perkawinan) Dan Hukum Sarawak” (Universitas Muhammadiyah Surakarta, 2022).</w:t>
      </w:r>
      <w:r w:rsidRPr="00622364">
        <w:rPr>
          <w:rFonts w:ascii="Times New Roman" w:hAnsi="Times New Roman" w:cs="Times New Roman"/>
        </w:rPr>
        <w:fldChar w:fldCharType="end"/>
      </w:r>
    </w:p>
  </w:footnote>
  <w:footnote w:id="21">
    <w:p w14:paraId="5FB397CA" w14:textId="5BF4E602"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Pr="00622364">
        <w:rPr>
          <w:rFonts w:ascii="Times New Roman" w:hAnsi="Times New Roman" w:cs="Times New Roman"/>
        </w:rPr>
        <w:instrText>ADDIN CSL_CITATION {"citationItems":[{"id":"ITEM-1","itemData":{"author":[{"dropping-particle":"","family":"Susanto","given":"Valeriel Margarettha","non-dropping-particle":"","parse-names":false,"suffix":""}],"id":"ITEM-1","issued":{"date-parts":[["2021"]]},"publisher":"Universitas Islam Malang","title":"Efektifiras Batas Usia Perkawinan Dan Dispensasi Perkawinan (Pasal 7) Uu No. 16 Tahun 2019 Tentang Perubahan Uu No. 1 Tahun 1974.(Studi Di Pengadilan Agama Kabupaten Malang)","type":"article-journal"},"uris":["http://www.mendeley.com/documents/?uuid=ee296597-d724-4d59-a6f0-e7948fea045f"]}],"mendeley":{"formattedCitation":"Valeriel Margarettha Susanto, “Efektifiras Batas Usia Perkawinan Dan Dispensasi Perkawinan (Pasal 7) Uu No. 16 Tahun 2019 Tentang Perubahan Uu No. 1 Tahun 1974.(Studi Di Pengadilan Agama Kabupaten Malang),” 2021.","plainTextFormattedCitation":"Valeriel Margarettha Susanto, “Efektifiras Batas Usia Perkawinan Dan Dispensasi Perkawinan (Pasal 7) Uu No. 16 Tahun 2019 Tentang Perubahan Uu No. 1 Tahun 1974.(Studi Di Pengadilan Agama Kabupaten Malang),” 2021.","previouslyFormattedCitation":"Valeriel Margarettha Susanto, “Efektifiras Batas Usia Perkawinan Dan Dispensasi Perkawinan (Pasal 7) Uu No. 16 Tahun 2019 Tentang Perubahan Uu No. 1 Tahun 1974.(Studi Di Pengadilan Agama Kabupaten Malang),” 2021."},"properties":{"noteIndex":21},"schema":"https://github.com/citation-style-language/schema/raw/master/csl-citation.json"}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Valeriel Margarettha Susanto, “Efektifiras Batas Usia Perkawinan Dan Dispensasi Perkawinan (Pasal 7) Uu No. 16 Tahun 2019 Tentang Perubahan Uu No. 1 Tahun 1974.(Studi Di Pengadilan Agama Kabupaten Malang),” 2021.</w:t>
      </w:r>
      <w:r w:rsidRPr="00622364">
        <w:rPr>
          <w:rFonts w:ascii="Times New Roman" w:hAnsi="Times New Roman" w:cs="Times New Roman"/>
        </w:rPr>
        <w:fldChar w:fldCharType="end"/>
      </w:r>
    </w:p>
  </w:footnote>
  <w:footnote w:id="22">
    <w:p w14:paraId="07D2FECC" w14:textId="3AAB74E8"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Pr="00622364">
        <w:rPr>
          <w:rFonts w:ascii="Times New Roman" w:hAnsi="Times New Roman" w:cs="Times New Roman"/>
        </w:rPr>
        <w:instrText>ADDIN CSL_CITATION {"citationItems":[{"id":"ITEM-1","itemData":{"abstract":"Undang-Undang Perkawinan dalam bahasan ini ialah segala aturan yang dapat dan dijadikan petunjuk oleh umat islam Indonesia dalam hal perkawinan dan dijadikan pedoman oleh hakim di lembaga peradilan agama dalam memeriksa dan memutuskan perkara perkawinan , baik secara resmi dinyatakan sebagai peraturan perundang-undangan Negara atau tidak.3 Adapun Undang-Undang Perkawinan yang berlaku saat ini adalah Undang-Undang No. 1 Tahun 1974 tentang Perkawinan. Salah satu bahasan di dalam Undang-Undang ini adalah tentang batas usia bagi para calon pengantin agar bisa menikah, menurut Undang-Undang No. 1 Tahun 1974 Pasal 7 ayat 1 dikatakan bahwa “Perkawinan hanya diizinkan jika pihak pria sudah mencapai umur 19 (Sembilan belas) tahun dan pihak wanita sudah mencapai umur 16 (enam belas) tahun”. Akan tetapi, pada tahun 2019 terjadi perubahan terhadap Undang-Undang Perkawinan dengan diterbitkannya Undang-Undang No. 16 Tahun 2019, undang-undang ini merevisi pasal 7 tentang batas usia bagi para calon pengantin. Pada Undang-Undang baru ini dikatakan bahwa “Perkawinan hanya diizinkan apabila pria dan wanita sudah mencapai umur 19 (Sembilan belas) tahun”. Di dalam UndangUndang ini ditemukan perbedaan pembatasan usia bagi para calon pengantin khususnya bagi pengantin wanita, dalam UU Nomor 1 Tahun 1974 batas usia wanita adalah 16 tahun, akan tetapi dalam revisi UU tersebut yaitu UU Nomor 16 Tahun 2019 menyatakan bahwa batas usia yang diperbolehkan bagi wanita adalah 19 tahun atau sama dengan batas usia bagi laki-laki. Perubahan regulasi ini tentu saja atas dasar pertimbangan yang sangat kuat dan telah dipikirkan secara matang oleh para ahli, legislatif, dan juga Mahkamah Konstitusi yang menyetujui adanya perubahan pada Undang-Undang Perkawinan khususnya pada regulasi batas usia yang tertera pada pasal 7. Perubahan ini ditujukan agar para calon pengantin yang ingin melangsungkan pernikahan telah benar-benar masak jiwa raganya sehingga nantinya tercipta tujuan dari pernikahan itu sendiri yaitu membentuk keluarga yang sakinah, mawaddah dan rahmah. Kemudian perubahan ini juga bertujuan untuk meminimalisir perceraian yang diakibatkan oleh keluarga yang terbentuk dari pasangan yang belum siap jiwa raganya dan belum siap mengarungi bahtera rumah tangga sehingga pemerintah menaikkan batas usia bagi para calon pengantin yang awalnya 16 tahun bagi perempuan dan 19 tahun bagi laki-laki menjadi 19 tahun bagi keduanya. Batas usia ini dianggap telah matang jiwa raganya dan siap untuk meng…","author":[{"dropping-particle":"","family":"Sahrudin","given":"Taufik Hidayat","non-dropping-particle":"","parse-names":false,"suffix":""}],"id":"ITEM-1","issued":{"date-parts":[["2021"]]},"publisher":"UIN SMH BANTEN","title":"Implikasi Undang-Undang Nomor 16 Tahun 2019 tentang Perkawinan Terhadap Legalitas Perkawinan (Studi Komparatif antara Hukum Islam dan Hukum Positif)","type":"thesis"},"uris":["http://www.mendeley.com/documents/?uuid=00b270fe-67ca-4277-a606-57e300910c3e","http://www.mendeley.com/documents/?uuid=fcf8f1e1-f4dc-4d37-81b4-bfb44043b7e4"]}],"mendeley":{"formattedCitation":"Taufik Hidayat Sahrudin, “Implikasi Undang-Undang Nomor 16 Tahun 2019 Tentang Perkawinan Terhadap Legalitas Perkawinan (Studi Komparatif Antara Hukum Islam Dan Hukum Positif)” (UIN SMH BANTEN, 2021).","plainTextFormattedCitation":"Taufik Hidayat Sahrudin, “Implikasi Undang-Undang Nomor 16 Tahun 2019 Tentang Perkawinan Terhadap Legalitas Perkawinan (Studi Komparatif Antara Hukum Islam Dan Hukum Positif)” (UIN SMH BANTEN, 2021).","previouslyFormattedCitation":"Taufik Hidayat Sahrudin, “Implikasi Undang-Undang Nomor 16 Tahun 2019 Tentang Perkawinan Terhadap Legalitas Perkawinan (Studi Komparatif Antara Hukum Islam Dan Hukum Positif)” (UIN SMH BANTEN, 2021)."},"properties":{"noteIndex":22},"schema":"https://github.com/citation-style-language/schema/raw/master/csl-citation.json"}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Taufik Hidayat Sahrudin, “Implikasi Undang-Undang Nomor 16 Tahun 2019 Tentang Perkawinan Terhadap Legalitas Perkawinan (Studi Komparatif Antara Hukum Islam Dan Hukum Positif)” (UIN SMH BANTEN, 2021).</w:t>
      </w:r>
      <w:r w:rsidRPr="00622364">
        <w:rPr>
          <w:rFonts w:ascii="Times New Roman" w:hAnsi="Times New Roman" w:cs="Times New Roman"/>
        </w:rPr>
        <w:fldChar w:fldCharType="end"/>
      </w:r>
    </w:p>
  </w:footnote>
  <w:footnote w:id="23">
    <w:p w14:paraId="4485867D" w14:textId="788DDC2A"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Pr="00622364">
        <w:rPr>
          <w:rFonts w:ascii="Times New Roman" w:hAnsi="Times New Roman" w:cs="Times New Roman"/>
        </w:rPr>
        <w:instrText>ADDIN CSL_CITATION {"citationItems":[{"id":"ITEM-1","itemData":{"abstract":"Kenaikan batas usia minimal perkawinan dalam UU No.16 Tahun 2019 dari 16 tahun menjadi 19 tahun menimbulkan beragam implikasi terhadap hukum keluarga, salah satunya pelaksanaan dispensasi kawin di Pengadilan Agama. DKI Jakarta sebagai ibukota negara dianggap dapat mewakili secara global terkait implikasi dari perubahan ketentuan batas usia minimal perkawinan di Indonesia. Tujuan dari penelitian ini yaitu untuk menganalisis ketentuan batas usia minimal perkawinan menurut fiqih dan peraturan perundang-undangan di Indonesia, menganalisis legislasi pembentukan UU No.16 Tahun 2019 mengenai batas usia minimal perkawinan, menganalisis pandangan hakim Pengadilan Agama Wilayah PTA Jakarta mengenai batas usia minimal perkawinan dalam UU No.16 Tahun 2019 dan menganalisis implikasi perubahan batas usia tersebut terhadap dispensasi kawin di Pengadilan Agama Wilayah PTA Jakarta. Teori yang digunakan dalam menganalisis batas usia minimal perkawinan dalam UU No.16 Tahun 2019 ini adalah teori perubahan hukum Ibnu Qayyim dan teori maslahat Najm Al-Din Al-Tufi. Di samping itu, dalam menganalisis pendapat para hakim, penulis menggunakan teori penafsiran hukum. Selanjutnya penulis juga menganalisis implikasi perubahan batas usia minimal perkawinan dalam UU No.16 Tahun 2019 terhadap pelaksanaan dispensasi kawin di Pengadilan Agama Wilayah PTA Jakarta menggunakan teori sistem hukum Friedman. Metode yang digunakan dalam penelitian ini yaitu metode deskriptif analisis dengan pendekatan yuridis normatif empiris. Penelitian ini mengidentifikasi UU No.16 Tahun 2019 Tentang Perubahan Atas UU No.1 Tahun 1974 Tentang Perkawinan mengenai batas usia minimal perkawinan. Kemudian dikaitkan dengan penemuan fakta-fakta seputar implikasi UU No.16 Tahun 2019 terhadap pelaksanaan dispensasi perkawinan menurut pendapat para hakim di seluruh Pengadilan Agama Wilayah PTA Jakarta. Berdasarkan hasil penelitian, simpulan yang diperoleh adalah pertama, ketentuan batas usia minimal perkawinan menurut fiqh tidak diatur secara eksplisit. Sedangkan menurut peraturan perundang-undangan di Indonesia dibatasi antara 16-23 tahun dengan mengedepankan aspek kedewasaan secara fisik dan psikis. Kedua, legislasi pembentukan UU No.16 Tahun 2019 dipengaruhi oleh faktor niat/kehendak penguasa, serta telah berlandaskan pada kemaslahatan umum. Ketiga, pandangan hakim Pengadilan Agama Wilayah PTA Jakarta dalam menafsirkan UU No.16 Tahun 2019 dinilai baik secara penafsiran gramatikal, otentik dan analogis. Keempat, imp…","author":[{"dropping-particle":"","family":"Ramelan","given":"Rafida","non-dropping-particle":"","parse-names":false,"suffix":""}],"id":"ITEM-1","issued":{"date-parts":[["2020"]]},"publisher":"UIN Sunan Gunung Djati Bandung","title":"Batas usia minimal perkawinan menurut UU no. 16 tahun 2019 tentang perubahan atas UU no. 1 tahun 1974 tentang perkawinan dan implikasinya terhadap dispensasi kawin: Studi atas pandangan Hakim Pengadilan Agama Wilayah PTA Jakarta","type":"thesis"},"uris":["http://www.mendeley.com/documents/?uuid=d2778733-5848-4fff-bab1-a5c42e30f4d6","http://www.mendeley.com/documents/?uuid=961142b9-65ec-403f-bf26-e4a3e1e12a25"]}],"mendeley":{"formattedCitation":"Ramelan, “Batas Usia Minimal Perkawinan Menurut UU No. 16 Tahun 2019 Tentang Perubahan Atas UU No. 1 Tahun 1974 Tentang Perkawinan Dan Implikasinya Terhadap Dispensasi Kawin: Studi Atas Pandangan Hakim Pengadilan Agama Wilayah PTA Jakarta.”","plainTextFormattedCitation":"Ramelan, “Batas Usia Minimal Perkawinan Menurut UU No. 16 Tahun 2019 Tentang Perubahan Atas UU No. 1 Tahun 1974 Tentang Perkawinan Dan Implikasinya Terhadap Dispensasi Kawin: Studi Atas Pandangan Hakim Pengadilan Agama Wilayah PTA Jakarta.”","previouslyFormattedCitation":"Ramelan, “Batas Usia Minimal Perkawinan Menurut UU No. 16 Tahun 2019 Tentang Perubahan Atas UU No. 1 Tahun 1974 Tentang Perkawinan Dan Implikasinya Terhadap Dispensasi Kawin: Studi Atas Pandangan Hakim Pengadilan Agama Wilayah PTA Jakarta.”"},"properties":{"noteIndex":23},"schema":"https://github.com/citation-style-language/schema/raw/master/csl-citation.json"}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Ramelan, “Batas Usia Minimal Perkawinan Menurut UU No. 16 Tahun 2019 Tentang Perubahan Atas UU No. 1 Tahun 1974 Tentang Perkawinan Dan Implikasinya Terhadap Dispensasi Kawin: Studi Atas Pandangan Hakim Pengadilan Agama Wilayah PTA Jakarta.”</w:t>
      </w:r>
      <w:r w:rsidRPr="00622364">
        <w:rPr>
          <w:rFonts w:ascii="Times New Roman" w:hAnsi="Times New Roman" w:cs="Times New Roman"/>
        </w:rPr>
        <w:fldChar w:fldCharType="end"/>
      </w:r>
    </w:p>
  </w:footnote>
  <w:footnote w:id="24">
    <w:p w14:paraId="518553F5" w14:textId="38DF6F1D"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Pr="00622364">
        <w:rPr>
          <w:rFonts w:ascii="Times New Roman" w:hAnsi="Times New Roman" w:cs="Times New Roman"/>
        </w:rPr>
        <w:instrText>ADDIN CSL_CITATION {"citationItems":[{"id":"ITEM-1","itemData":{"abstract":"After the revision of the Marriage Law, there was a significant increase in the number of marriage dispensation requests. This is due to the age limit for marriage for women who were raised to 19 years. Changes to the regulation were made to overcome the emergencies of child marriages that occurred in Indonesia. Unfortunately, the increase in the number of dispensation requests was not accompanied by strict rules, so that the majority was granted by the judge. Existing rules, both Law No. 16 of 2019 and PERMA No. 5 of 2019 has a legal loophole that makes marriage dispensation permits still wide open using any reason. This means that the practice of underage marriages after the revision of the Marriage Law will continue to occur if the existing rules do not legitimize the reasons behind submitting a marriage dispensation request. The reasons for submitting a dispensation request must be limited to reasons that are very urgent to avoid multiple interpretations. Therefore, there is a need for rules on dispensation that clearly state the main reasons which can be submitted by the parties and also which can be granted by the judge. This is intended to create legal certainty and minimize the practice of underage marriages that occur due to the dispensation of marriage. Pasca revisi Undang-Undang Perkawinan, terjadi kenaikan angka yang signifikan terhadap jumlah permohonan dispensasi kawin. Hal ini disebabkan oleh batas usia kawin bagi wanita yang dinaikkan menjadi 19 tahun. Perubahan regulasi tersebut dilakukan untuk mengatasi kondisi darurat perkawinan anak yang terjadi di Indonesia. Sayangnya, kenaikan jumlah permohonan dispensasi tidak dibarengi dengan aturan yang ketat, sehingga mayoritas justru dikabulkan oleh hakim. Aturan yang telah ada, baik UU No. 16 Tahun 2019 maupun PERMA No. 5 Tahun 2019 memiliki celah hukum yang membuat izin dispensasi kawin masih terbuka lebar dengan menggunakan alasan apapun. Artinya, praktek perkawinan di bawah umur pasca revisi UU Perkawinan akan terus menerus terjadi jika aturan yang ada tidak melimitisasi alasan di balik pengajuan permohonan dispensasi kawin. Alasan pengajuan permohonan dispensasi harus dibatasi pada alasan yang sifatnya sangat mendesak untuk menghindari multitafsir. Oleh karena itu, perlu adanya aturan tentang dispensasi yang menyebutkan secara jelas mengenai alasan pokok yang dapat diajukan oleh para pihak dan juga yang dapat dikabulkan oleh hakim. Hal ini dimaksudkan untuk menciptakan kepastian hukum dan…","author":[{"dropping-particle":"","family":"Ilma","given":"Mughniatul","non-dropping-particle":"","parse-names":false,"suffix":""}],"container-title":"AL-MANHAJ: Jurnal Hukum dan Pranata Sosial Islam","id":"ITEM-1","issue":"2","issued":{"date-parts":[["2020"]]},"page":"133-166","title":"Regulasi Dispensasi dalam Penguatan Aturan Batas Usia Kawin bagi Anak Pasca Lahirnya UU No. 16 Tahun 2019","type":"article-journal","volume":"2"},"uris":["http://www.mendeley.com/documents/?uuid=1d184c57-c7d8-4667-99c7-103d34bf4ba2"]}],"mendeley":{"formattedCitation":"Ilma, “Regulasi Dispensasi Dalam Penguatan Aturan Batas Usia Kawin Bagi Anak Pasca Lahirnya UU No. 16 Tahun 2019.”","plainTextFormattedCitation":"Ilma, “Regulasi Dispensasi Dalam Penguatan Aturan Batas Usia Kawin Bagi Anak Pasca Lahirnya UU No. 16 Tahun 2019.”","previouslyFormattedCitation":"Ilma, “Regulasi Dispensasi Dalam Penguatan Aturan Batas Usia Kawin Bagi Anak Pasca Lahirnya UU No. 16 Tahun 2019.”"},"properties":{"noteIndex":24},"schema":"https://github.com/citation-style-language/schema/raw/master/csl-citation.json"}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Ilma, “Regulasi Dispensasi Dalam Penguatan Aturan Batas Usia Kawin Bagi Anak Pasca Lahirnya UU No. 16 Tahun 2019.”</w:t>
      </w:r>
      <w:r w:rsidRPr="00622364">
        <w:rPr>
          <w:rFonts w:ascii="Times New Roman" w:hAnsi="Times New Roman" w:cs="Times New Roman"/>
        </w:rPr>
        <w:fldChar w:fldCharType="end"/>
      </w:r>
    </w:p>
  </w:footnote>
  <w:footnote w:id="25">
    <w:p w14:paraId="02F2C316" w14:textId="589B03DA"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Pr="00622364">
        <w:rPr>
          <w:rFonts w:ascii="Times New Roman" w:hAnsi="Times New Roman" w:cs="Times New Roman"/>
        </w:rPr>
        <w:instrText>ADDIN CSL_CITATION {"citationItems":[{"id":"ITEM-1","itemData":{"author":[{"dropping-particle":"","family":"Sitorus","given":"Iwan Romadhan","non-dropping-particle":"","parse-names":false,"suffix":""}],"container-title":"Nuansa: Jurnal Studi Islam dan Kemasyarakatan","id":"ITEM-1","issue":"2","issued":{"date-parts":[["2020"]]},"page":"190-199","title":"Usia Perkawinan dalam UU No 16 Tahun 2019 Perspektif Maslahah Mursalah","type":"article-journal","volume":"13"},"uris":["http://www.mendeley.com/documents/?uuid=86b565eb-5f24-4782-a9f9-62e1ecd329b5"]}],"mendeley":{"formattedCitation":"Iwan Romadhan Sitorus, “Usia Perkawinan Dalam UU No 16 Tahun 2019 Perspektif Maslahah Mursalah,” &lt;i&gt;Nuansa: Jurnal Studi Islam Dan Kemasyarakatan&lt;/i&gt; 13, no. 2 (2020): 190–99.","plainTextFormattedCitation":"Iwan Romadhan Sitorus, “Usia Perkawinan Dalam UU No 16 Tahun 2019 Perspektif Maslahah Mursalah,” Nuansa: Jurnal Studi Islam Dan Kemasyarakatan 13, no. 2 (2020): 190–99.","previouslyFormattedCitation":"Iwan Romadhan Sitorus, “Usia Perkawinan Dalam UU No 16 Tahun 2019 Perspektif Maslahah Mursalah,” &lt;i&gt;Nuansa: Jurnal Studi Islam Dan Kemasyarakatan&lt;/i&gt; 13, no. 2 (2020): 190–99."},"properties":{"noteIndex":25},"schema":"https://github.com/citation-style-language/schema/raw/master/csl-citation.json"}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Iwan Romadhan Sitorus, “Usia Perkawinan Dalam UU No 16 Tahun 2019 Perspektif Maslahah Mursalah,” </w:t>
      </w:r>
      <w:r w:rsidRPr="00622364">
        <w:rPr>
          <w:rFonts w:ascii="Times New Roman" w:hAnsi="Times New Roman" w:cs="Times New Roman"/>
          <w:i/>
          <w:noProof/>
        </w:rPr>
        <w:t>Nuansa: Jurnal Studi Islam Dan Kemasyarakatan</w:t>
      </w:r>
      <w:r w:rsidRPr="00622364">
        <w:rPr>
          <w:rFonts w:ascii="Times New Roman" w:hAnsi="Times New Roman" w:cs="Times New Roman"/>
          <w:noProof/>
        </w:rPr>
        <w:t xml:space="preserve"> 13, no. 2 (2020): 190–99.</w:t>
      </w:r>
      <w:r w:rsidRPr="00622364">
        <w:rPr>
          <w:rFonts w:ascii="Times New Roman" w:hAnsi="Times New Roman" w:cs="Times New Roman"/>
        </w:rPr>
        <w:fldChar w:fldCharType="end"/>
      </w:r>
    </w:p>
  </w:footnote>
  <w:footnote w:id="26">
    <w:p w14:paraId="3632D7BE" w14:textId="3C804F6A"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Pr="00622364">
        <w:rPr>
          <w:rFonts w:ascii="Times New Roman" w:hAnsi="Times New Roman" w:cs="Times New Roman"/>
        </w:rPr>
        <w:instrText>ADDIN CSL_CITATION {"citationItems":[{"id":"ITEM-1","itemData":{"author":[{"dropping-particle":"","family":"Amri","given":"Aulil","non-dropping-particle":"","parse-names":false,"suffix":""},{"dropping-particle":"","family":"Khalidi","given":"Muhadi","non-dropping-particle":"","parse-names":false,"suffix":""}],"container-title":"Jurnal Justisia: Jurnal Ilmu Hukum, Perundang-undangan dan Pranata Sosial","id":"ITEM-1","issue":"1","issued":{"date-parts":[["2021"]]},"page":"85-101","title":"Efektivitas Undang-Undang Nomor 16 Tahun 2019 Terhadap Pernikahan Di Bawah Umur","type":"article-journal","volume":"6"},"uris":["http://www.mendeley.com/documents/?uuid=8fbe3b37-1311-4ae9-902d-2e66b85d4b23","http://www.mendeley.com/documents/?uuid=29f55ac4-0e70-4b85-95a7-752c6ee1cb0b"]}],"mendeley":{"formattedCitation":"Aulil Amri and Muhadi Khalidi, “Efektivitas Undang-Undang Nomor 16 Tahun 2019 Terhadap Pernikahan Di Bawah Umur,” &lt;i&gt;Jurnal Justisia: Jurnal Ilmu Hukum, Perundang-Undangan Dan Pranata Sosial&lt;/i&gt; 6, no. 1 (2021): 85–101.","plainTextFormattedCitation":"Aulil Amri and Muhadi Khalidi, “Efektivitas Undang-Undang Nomor 16 Tahun 2019 Terhadap Pernikahan Di Bawah Umur,” Jurnal Justisia: Jurnal Ilmu Hukum, Perundang-Undangan Dan Pranata Sosial 6, no. 1 (2021): 85–101.","previouslyFormattedCitation":"Aulil Amri and Muhadi Khalidi, “Efektivitas Undang-Undang Nomor 16 Tahun 2019 Terhadap Pernikahan Di Bawah Umur,” &lt;i&gt;Jurnal Justisia: Jurnal Ilmu Hukum, Perundang-Undangan Dan Pranata Sosial&lt;/i&gt; 6, no. 1 (2021): 85–101."},"properties":{"noteIndex":26},"schema":"https://github.com/citation-style-language/schema/raw/master/csl-citation.json"}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Aulil Amri and Muhadi Khalidi, “Efektivitas Undang-Undang Nomor 16 Tahun 2019 Terhadap Pernikahan Di Bawah Umur,” </w:t>
      </w:r>
      <w:r w:rsidRPr="00622364">
        <w:rPr>
          <w:rFonts w:ascii="Times New Roman" w:hAnsi="Times New Roman" w:cs="Times New Roman"/>
          <w:i/>
          <w:noProof/>
        </w:rPr>
        <w:t>Jurnal Justisia: Jurnal Ilmu Hukum, Perundang-Undangan Dan Pranata Sosial</w:t>
      </w:r>
      <w:r w:rsidRPr="00622364">
        <w:rPr>
          <w:rFonts w:ascii="Times New Roman" w:hAnsi="Times New Roman" w:cs="Times New Roman"/>
          <w:noProof/>
        </w:rPr>
        <w:t xml:space="preserve"> 6, no. 1 (2021): 85–101.</w:t>
      </w:r>
      <w:r w:rsidRPr="00622364">
        <w:rPr>
          <w:rFonts w:ascii="Times New Roman" w:hAnsi="Times New Roman" w:cs="Times New Roman"/>
        </w:rPr>
        <w:fldChar w:fldCharType="end"/>
      </w:r>
    </w:p>
  </w:footnote>
  <w:footnote w:id="27">
    <w:p w14:paraId="3CAD5E62" w14:textId="6C21826F" w:rsidR="009078F2" w:rsidRPr="00622364" w:rsidRDefault="009078F2" w:rsidP="00A754CB">
      <w:pPr>
        <w:pBdr>
          <w:top w:val="nil"/>
          <w:left w:val="nil"/>
          <w:bottom w:val="nil"/>
          <w:right w:val="nil"/>
          <w:between w:val="nil"/>
        </w:pBdr>
        <w:spacing w:before="120" w:after="0"/>
        <w:ind w:firstLine="720"/>
        <w:jc w:val="both"/>
        <w:rPr>
          <w:rFonts w:ascii="Times New Roman" w:eastAsia="Arial" w:hAnsi="Times New Roman" w:cs="Times New Roman"/>
          <w:color w:val="000000"/>
          <w:sz w:val="20"/>
          <w:szCs w:val="20"/>
        </w:rPr>
      </w:pPr>
      <w:r w:rsidRPr="00622364">
        <w:rPr>
          <w:rFonts w:ascii="Times New Roman" w:hAnsi="Times New Roman" w:cs="Times New Roman"/>
          <w:sz w:val="20"/>
          <w:szCs w:val="20"/>
          <w:vertAlign w:val="superscript"/>
        </w:rPr>
        <w:footnoteRef/>
      </w:r>
      <w:r w:rsidRPr="00622364">
        <w:rPr>
          <w:rFonts w:ascii="Times New Roman" w:eastAsia="Arial" w:hAnsi="Times New Roman" w:cs="Times New Roman"/>
          <w:color w:val="000000"/>
          <w:sz w:val="20"/>
          <w:szCs w:val="20"/>
        </w:rPr>
        <w:t xml:space="preserve"> </w:t>
      </w:r>
      <w:r w:rsidRPr="00622364">
        <w:rPr>
          <w:rFonts w:ascii="Times New Roman" w:eastAsia="Arial" w:hAnsi="Times New Roman" w:cs="Times New Roman"/>
          <w:color w:val="000000"/>
          <w:sz w:val="20"/>
          <w:szCs w:val="20"/>
        </w:rPr>
        <w:fldChar w:fldCharType="begin" w:fldLock="1"/>
      </w:r>
      <w:r w:rsidR="00B668D3" w:rsidRPr="00622364">
        <w:rPr>
          <w:rFonts w:ascii="Times New Roman" w:eastAsia="Arial" w:hAnsi="Times New Roman" w:cs="Times New Roman"/>
          <w:color w:val="000000"/>
          <w:sz w:val="20"/>
          <w:szCs w:val="20"/>
        </w:rPr>
        <w:instrText>ADDIN CSL_CITATION {"citationItems":[{"id":"ITEM-1","itemData":{"author":[{"dropping-particle":"","family":"Prabowo","given":"Bagya Agung","non-dropping-particle":"","parse-names":false,"suffix":""}],"container-title":"Jurnal Hukum Ius Quia Iustum","id":"ITEM-1","issue":"2","issued":{"date-parts":[["2013"]]},"page":"300-317","title":"Pertimbangan Hakim dalam Penetapan Dispensasi Perkawinan Dini Akibat Hamil di Luar Nikah pada Pengadilan Agama Bantul","type":"article-journal","volume":"20"},"uris":["http://www.mendeley.com/documents/?uuid=c915c3e1-27e6-4b63-870e-5e43ffd6231b","http://www.mendeley.com/documents/?uuid=5ffed802-048a-48df-8625-8b04b8aff0c4"]}],"mendeley":{"formattedCitation":"Bagya Agung Prabowo, “Pertimbangan Hakim Dalam Penetapan Dispensasi Perkawinan Dini Akibat Hamil Di Luar Nikah Pada Pengadilan Agama Bantul,” &lt;i&gt;Jurnal Hukum Ius Quia Iustum&lt;/i&gt; 20, no. 2 (2013): 300–317.","plainTextFormattedCitation":"Bagya Agung Prabowo, “Pertimbangan Hakim Dalam Penetapan Dispensasi Perkawinan Dini Akibat Hamil Di Luar Nikah Pada Pengadilan Agama Bantul,” Jurnal Hukum Ius Quia Iustum 20, no. 2 (2013): 300–317.","previouslyFormattedCitation":"Bagya Agung Prabowo, “Pertimbangan Hakim Dalam Penetapan Dispensasi Perkawinan Dini Akibat Hamil Di Luar Nikah Pada Pengadilan Agama Bantul,” &lt;i&gt;Jurnal Hukum Ius Quia Iustum&lt;/i&gt; 20, no. 2 (2013): 300–317."},"properties":{"noteIndex":27},"schema":"https://github.com/citation-style-language/schema/raw/master/csl-citation.json"}</w:instrText>
      </w:r>
      <w:r w:rsidRPr="00622364">
        <w:rPr>
          <w:rFonts w:ascii="Times New Roman" w:eastAsia="Arial" w:hAnsi="Times New Roman" w:cs="Times New Roman"/>
          <w:color w:val="000000"/>
          <w:sz w:val="20"/>
          <w:szCs w:val="20"/>
        </w:rPr>
        <w:fldChar w:fldCharType="separate"/>
      </w:r>
      <w:r w:rsidR="00B668D3" w:rsidRPr="00622364">
        <w:rPr>
          <w:rFonts w:ascii="Times New Roman" w:eastAsia="Arial" w:hAnsi="Times New Roman" w:cs="Times New Roman"/>
          <w:noProof/>
          <w:color w:val="000000"/>
          <w:sz w:val="20"/>
          <w:szCs w:val="20"/>
        </w:rPr>
        <w:t xml:space="preserve">Bagya Agung Prabowo, “Pertimbangan Hakim Dalam Penetapan Dispensasi Perkawinan Dini Akibat Hamil Di Luar Nikah Pada Pengadilan Agama Bantul,” </w:t>
      </w:r>
      <w:r w:rsidR="00B668D3" w:rsidRPr="00622364">
        <w:rPr>
          <w:rFonts w:ascii="Times New Roman" w:eastAsia="Arial" w:hAnsi="Times New Roman" w:cs="Times New Roman"/>
          <w:i/>
          <w:noProof/>
          <w:color w:val="000000"/>
          <w:sz w:val="20"/>
          <w:szCs w:val="20"/>
        </w:rPr>
        <w:t>Jurnal Hukum Ius Quia Iustum</w:t>
      </w:r>
      <w:r w:rsidR="00B668D3" w:rsidRPr="00622364">
        <w:rPr>
          <w:rFonts w:ascii="Times New Roman" w:eastAsia="Arial" w:hAnsi="Times New Roman" w:cs="Times New Roman"/>
          <w:noProof/>
          <w:color w:val="000000"/>
          <w:sz w:val="20"/>
          <w:szCs w:val="20"/>
        </w:rPr>
        <w:t xml:space="preserve"> 20, no. 2 (2013): 300–317.</w:t>
      </w:r>
      <w:r w:rsidRPr="00622364">
        <w:rPr>
          <w:rFonts w:ascii="Times New Roman" w:eastAsia="Arial" w:hAnsi="Times New Roman" w:cs="Times New Roman"/>
          <w:color w:val="000000"/>
          <w:sz w:val="20"/>
          <w:szCs w:val="20"/>
        </w:rPr>
        <w:fldChar w:fldCharType="end"/>
      </w:r>
    </w:p>
  </w:footnote>
  <w:footnote w:id="28">
    <w:p w14:paraId="605012C7" w14:textId="16BBA538" w:rsidR="009078F2" w:rsidRPr="00622364" w:rsidRDefault="009078F2" w:rsidP="00A754CB">
      <w:pPr>
        <w:pBdr>
          <w:top w:val="nil"/>
          <w:left w:val="nil"/>
          <w:bottom w:val="nil"/>
          <w:right w:val="nil"/>
          <w:between w:val="nil"/>
        </w:pBdr>
        <w:spacing w:before="120" w:after="0"/>
        <w:ind w:firstLine="720"/>
        <w:jc w:val="both"/>
        <w:rPr>
          <w:rFonts w:ascii="Times New Roman" w:eastAsia="Arial" w:hAnsi="Times New Roman" w:cs="Times New Roman"/>
          <w:color w:val="000000"/>
          <w:sz w:val="20"/>
          <w:szCs w:val="20"/>
        </w:rPr>
      </w:pPr>
      <w:r w:rsidRPr="00622364">
        <w:rPr>
          <w:rFonts w:ascii="Times New Roman" w:hAnsi="Times New Roman" w:cs="Times New Roman"/>
          <w:sz w:val="20"/>
          <w:szCs w:val="20"/>
          <w:vertAlign w:val="superscript"/>
        </w:rPr>
        <w:footnoteRef/>
      </w:r>
      <w:r w:rsidRPr="00622364">
        <w:rPr>
          <w:rFonts w:ascii="Times New Roman" w:eastAsia="Arial" w:hAnsi="Times New Roman" w:cs="Times New Roman"/>
          <w:color w:val="000000"/>
          <w:sz w:val="20"/>
          <w:szCs w:val="20"/>
        </w:rPr>
        <w:t xml:space="preserve"> </w:t>
      </w:r>
      <w:r w:rsidRPr="00622364">
        <w:rPr>
          <w:rFonts w:ascii="Times New Roman" w:eastAsia="Arial" w:hAnsi="Times New Roman" w:cs="Times New Roman"/>
          <w:color w:val="000000"/>
          <w:sz w:val="20"/>
          <w:szCs w:val="20"/>
        </w:rPr>
        <w:fldChar w:fldCharType="begin" w:fldLock="1"/>
      </w:r>
      <w:r w:rsidR="00B668D3" w:rsidRPr="00622364">
        <w:rPr>
          <w:rFonts w:ascii="Times New Roman" w:eastAsia="Arial" w:hAnsi="Times New Roman" w:cs="Times New Roman"/>
          <w:color w:val="000000"/>
          <w:sz w:val="20"/>
          <w:szCs w:val="20"/>
        </w:rPr>
        <w:instrText>ADDIN CSL_CITATION {"citationItems":[{"id":"ITEM-1","itemData":{"author":[{"dropping-particle":"","family":"Rusdi","given":"M Ali","non-dropping-particle":"","parse-names":false,"suffix":""}],"container-title":"Al-'Adl","id":"ITEM-1","issue":"1","issued":{"date-parts":[["2016"]]},"page":"37-56","title":"Status Hukum Pernikahan Kontroversial Di Indonesia (Telaah Terhadap Nikah Siri, Usia Dini dan Mut'ah)","type":"article-journal","volume":"9"},"uris":["http://www.mendeley.com/documents/?uuid=f30831b5-38cd-42cc-a4b0-bb42fd47bd0e","http://www.mendeley.com/documents/?uuid=4f2ea3e0-bacc-4a82-8425-0473c7aeb693"]}],"mendeley":{"formattedCitation":"M Ali Rusdi, “Status Hukum Pernikahan Kontroversial Di Indonesia (Telaah Terhadap Nikah Siri, Usia Dini Dan Mut’ah),” &lt;i&gt;Al-’Adl&lt;/i&gt; 9, no. 1 (2016): 37–56.","plainTextFormattedCitation":"M Ali Rusdi, “Status Hukum Pernikahan Kontroversial Di Indonesia (Telaah Terhadap Nikah Siri, Usia Dini Dan Mut’ah),” Al-’Adl 9, no. 1 (2016): 37–56.","previouslyFormattedCitation":"M Ali Rusdi, “Status Hukum Pernikahan Kontroversial Di Indonesia (Telaah Terhadap Nikah Siri, Usia Dini Dan Mut’ah),” &lt;i&gt;Al-’Adl&lt;/i&gt; 9, no. 1 (2016): 37–56."},"properties":{"noteIndex":28},"schema":"https://github.com/citation-style-language/schema/raw/master/csl-citation.json"}</w:instrText>
      </w:r>
      <w:r w:rsidRPr="00622364">
        <w:rPr>
          <w:rFonts w:ascii="Times New Roman" w:eastAsia="Arial" w:hAnsi="Times New Roman" w:cs="Times New Roman"/>
          <w:color w:val="000000"/>
          <w:sz w:val="20"/>
          <w:szCs w:val="20"/>
        </w:rPr>
        <w:fldChar w:fldCharType="separate"/>
      </w:r>
      <w:r w:rsidR="00B668D3" w:rsidRPr="00622364">
        <w:rPr>
          <w:rFonts w:ascii="Times New Roman" w:eastAsia="Arial" w:hAnsi="Times New Roman" w:cs="Times New Roman"/>
          <w:noProof/>
          <w:color w:val="000000"/>
          <w:sz w:val="20"/>
          <w:szCs w:val="20"/>
        </w:rPr>
        <w:t xml:space="preserve">M Ali Rusdi, “Status Hukum Pernikahan Kontroversial Di Indonesia (Telaah Terhadap Nikah Siri, Usia Dini Dan Mut’ah),” </w:t>
      </w:r>
      <w:r w:rsidR="00B668D3" w:rsidRPr="00622364">
        <w:rPr>
          <w:rFonts w:ascii="Times New Roman" w:eastAsia="Arial" w:hAnsi="Times New Roman" w:cs="Times New Roman"/>
          <w:i/>
          <w:noProof/>
          <w:color w:val="000000"/>
          <w:sz w:val="20"/>
          <w:szCs w:val="20"/>
        </w:rPr>
        <w:t>Al-’Adl</w:t>
      </w:r>
      <w:r w:rsidR="00B668D3" w:rsidRPr="00622364">
        <w:rPr>
          <w:rFonts w:ascii="Times New Roman" w:eastAsia="Arial" w:hAnsi="Times New Roman" w:cs="Times New Roman"/>
          <w:noProof/>
          <w:color w:val="000000"/>
          <w:sz w:val="20"/>
          <w:szCs w:val="20"/>
        </w:rPr>
        <w:t xml:space="preserve"> 9, no. 1 (2016): 37–56.</w:t>
      </w:r>
      <w:r w:rsidRPr="00622364">
        <w:rPr>
          <w:rFonts w:ascii="Times New Roman" w:eastAsia="Arial" w:hAnsi="Times New Roman" w:cs="Times New Roman"/>
          <w:color w:val="000000"/>
          <w:sz w:val="20"/>
          <w:szCs w:val="20"/>
        </w:rPr>
        <w:fldChar w:fldCharType="end"/>
      </w:r>
    </w:p>
  </w:footnote>
  <w:footnote w:id="29">
    <w:p w14:paraId="2FAC8E9E" w14:textId="08363792"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B668D3" w:rsidRPr="00622364">
        <w:rPr>
          <w:rFonts w:ascii="Times New Roman" w:hAnsi="Times New Roman" w:cs="Times New Roman"/>
        </w:rPr>
        <w:instrText>ADDIN CSL_CITATION {"citationItems":[{"id":"ITEM-1","itemData":{"author":[{"dropping-particle":"","family":"Cahyani","given":"Tinuk Dwi","non-dropping-particle":"","parse-names":false,"suffix":""}],"id":"ITEM-1","issued":{"date-parts":[["2020"]]},"publisher":"UMMPress","title":"Hukum Perkawinan","type":"book","volume":"1"},"uris":["http://www.mendeley.com/documents/?uuid=41783772-44e2-4d07-865d-dbdba9eba5d6"]}],"mendeley":{"formattedCitation":"Tinuk Dwi Cahyani, &lt;i&gt;Hukum Perkawinan&lt;/i&gt;, vol. 1 (UMMPress, 2020).","plainTextFormattedCitation":"Tinuk Dwi Cahyani, Hukum Perkawinan, vol. 1 (UMMPress, 2020).","previouslyFormattedCitation":"Tinuk Dwi Cahyani, &lt;i&gt;Hukum Perkawinan&lt;/i&gt;, vol. 1 (UMMPress, 2020)."},"properties":{"noteIndex":29},"schema":"https://github.com/citation-style-language/schema/raw/master/csl-citation.json"}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Tinuk Dwi Cahyani, </w:t>
      </w:r>
      <w:r w:rsidRPr="00622364">
        <w:rPr>
          <w:rFonts w:ascii="Times New Roman" w:hAnsi="Times New Roman" w:cs="Times New Roman"/>
          <w:i/>
          <w:noProof/>
        </w:rPr>
        <w:t>Hukum Perkawinan</w:t>
      </w:r>
      <w:r w:rsidRPr="00622364">
        <w:rPr>
          <w:rFonts w:ascii="Times New Roman" w:hAnsi="Times New Roman" w:cs="Times New Roman"/>
          <w:noProof/>
        </w:rPr>
        <w:t>, vol. 1 (UMMPress, 2020).</w:t>
      </w:r>
      <w:r w:rsidRPr="00622364">
        <w:rPr>
          <w:rFonts w:ascii="Times New Roman" w:hAnsi="Times New Roman" w:cs="Times New Roman"/>
        </w:rPr>
        <w:fldChar w:fldCharType="end"/>
      </w:r>
    </w:p>
  </w:footnote>
  <w:footnote w:id="30">
    <w:p w14:paraId="6CAD37CB" w14:textId="2C0ACD5E"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B668D3" w:rsidRPr="00622364">
        <w:rPr>
          <w:rFonts w:ascii="Times New Roman" w:hAnsi="Times New Roman" w:cs="Times New Roman"/>
        </w:rPr>
        <w:instrText>ADDIN CSL_CITATION {"citationItems":[{"id":"ITEM-1","itemData":{"author":[{"dropping-particle":"","family":"Bisri","given":"Cik Hasan","non-dropping-particle":"","parse-names":false,"suffix":""}],"id":"ITEM-1","issued":{"date-parts":[["1999"]]},"publisher":"Logos Wacana Ilmu","publisher-place":"Jakarta","title":"Kompilasi Hukum Islam dan Peradilan Agama dalam Sistem Hukum Nasional","type":"book"},"uris":["http://www.mendeley.com/documents/?uuid=d56d9825-e050-4e32-acca-f1342de8d4a1"]}],"mendeley":{"formattedCitation":"Cik Hasan Bisri, &lt;i&gt;Kompilasi Hukum Islam Dan Peradilan Agama Dalam Sistem Hukum Nasional&lt;/i&gt; (Jakarta: Logos Wacana Ilmu, 1999).","plainTextFormattedCitation":"Cik Hasan Bisri, Kompilasi Hukum Islam Dan Peradilan Agama Dalam Sistem Hukum Nasional (Jakarta: Logos Wacana Ilmu, 1999).","previouslyFormattedCitation":"Cik Hasan Bisri, &lt;i&gt;Kompilasi Hukum Islam Dan Peradilan Agama Dalam Sistem Hukum Nasional&lt;/i&gt; (Jakarta: Logos Wacana Ilmu, 1999)."},"properties":{"noteIndex":30},"schema":"https://github.com/citation-style-language/schema/raw/master/csl-citation.json"}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Cik Hasan Bisri, </w:t>
      </w:r>
      <w:r w:rsidRPr="00622364">
        <w:rPr>
          <w:rFonts w:ascii="Times New Roman" w:hAnsi="Times New Roman" w:cs="Times New Roman"/>
          <w:i/>
          <w:noProof/>
        </w:rPr>
        <w:t>Kompilasi Hukum Islam Dan Peradilan Agama Dalam Sistem Hukum Nasional</w:t>
      </w:r>
      <w:r w:rsidRPr="00622364">
        <w:rPr>
          <w:rFonts w:ascii="Times New Roman" w:hAnsi="Times New Roman" w:cs="Times New Roman"/>
          <w:noProof/>
        </w:rPr>
        <w:t xml:space="preserve"> (Jakarta: Logos Wacana Ilmu, 1999).</w:t>
      </w:r>
      <w:r w:rsidRPr="00622364">
        <w:rPr>
          <w:rFonts w:ascii="Times New Roman" w:hAnsi="Times New Roman" w:cs="Times New Roman"/>
        </w:rPr>
        <w:fldChar w:fldCharType="end"/>
      </w:r>
    </w:p>
  </w:footnote>
  <w:footnote w:id="31">
    <w:p w14:paraId="18B01BC8" w14:textId="53C4EF7B" w:rsidR="001D4D98" w:rsidRPr="00622364" w:rsidRDefault="001D4D98"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Pr="00622364">
        <w:rPr>
          <w:rFonts w:ascii="Times New Roman" w:hAnsi="Times New Roman" w:cs="Times New Roman"/>
        </w:rPr>
        <w:instrText>ADDIN CSL_CITATION {"citationItems":[{"id":"ITEM-1","itemData":{"author":[{"dropping-particle":"","family":"Najieh","given":"Abu Ahmad","non-dropping-particle":"","parse-names":false,"suffix":""}],"id":"ITEM-1","issued":{"date-parts":[["2019"]]},"publisher":"Nuansa Cendekia","title":"Fikih Mazhab Syafi'i","type":"book"},"uris":["http://www.mendeley.com/documents/?uuid=c160e12d-fe3a-4dc2-ad44-e8c87bb19dad"]}],"mendeley":{"formattedCitation":"Abu Ahmad Najieh, &lt;i&gt;Fikih Mazhab Syafi’i&lt;/i&gt; (Nuansa Cendekia, 2019).","plainTextFormattedCitation":"Abu Ahmad Najieh, Fikih Mazhab Syafi’i (Nuansa Cendekia, 2019).","previouslyFormattedCitation":"Abu Ahmad Najieh, &lt;i&gt;Fikih Mazhab Syafi’i&lt;/i&gt; (Nuansa Cendekia, 2019)."},"properties":{"noteIndex":31},"schema":"https://github.com/citation-style-language/schema/raw/master/csl-citation.json"}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Abu Ahmad Najieh, </w:t>
      </w:r>
      <w:r w:rsidRPr="00622364">
        <w:rPr>
          <w:rFonts w:ascii="Times New Roman" w:hAnsi="Times New Roman" w:cs="Times New Roman"/>
          <w:i/>
          <w:noProof/>
        </w:rPr>
        <w:t>Fikih Mazhab Syafi’i</w:t>
      </w:r>
      <w:r w:rsidRPr="00622364">
        <w:rPr>
          <w:rFonts w:ascii="Times New Roman" w:hAnsi="Times New Roman" w:cs="Times New Roman"/>
          <w:noProof/>
        </w:rPr>
        <w:t xml:space="preserve"> (Nuansa Cendekia, 2019).</w:t>
      </w:r>
      <w:r w:rsidRPr="00622364">
        <w:rPr>
          <w:rFonts w:ascii="Times New Roman" w:hAnsi="Times New Roman" w:cs="Times New Roman"/>
        </w:rPr>
        <w:fldChar w:fldCharType="end"/>
      </w:r>
    </w:p>
  </w:footnote>
  <w:footnote w:id="32">
    <w:p w14:paraId="5C99F2C5" w14:textId="75625BB2" w:rsidR="001D4D98" w:rsidRPr="00622364" w:rsidRDefault="001D4D98"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042156" w:rsidRPr="00622364">
        <w:rPr>
          <w:rFonts w:ascii="Times New Roman" w:hAnsi="Times New Roman" w:cs="Times New Roman"/>
        </w:rPr>
        <w:instrText>ADDIN CSL_CITATION {"citationItems":[{"id":"ITEM-1","itemData":{"author":[{"dropping-particle":"","family":"Al-Khasyt","given":"Muhammad Utsman","non-dropping-particle":"","parse-names":false,"suffix":""}],"id":"ITEM-1","issued":{"date-parts":[["2017"]]},"publisher":"Ahsan Publishing","title":"Fikih Wanita: empat mazhab","type":"book"},"uris":["http://www.mendeley.com/documents/?uuid=aa859c30-dae2-49b8-98d8-19e0c831dc50"]}],"mendeley":{"formattedCitation":"Muhammad Utsman Al-Khasyt, &lt;i&gt;Fikih Wanita: Empat Mazhab&lt;/i&gt; (Ahsan Publishing, 2017).","plainTextFormattedCitation":"Muhammad Utsman Al-Khasyt, Fikih Wanita: Empat Mazhab (Ahsan Publishing, 2017).","previouslyFormattedCitation":"Muhammad Utsman Al-Khasyt, &lt;i&gt;Fikih Wanita: Empat Mazhab&lt;/i&gt; (Ahsan Publishing, 2017)."},"properties":{"noteIndex":32},"schema":"https://github.com/citation-style-language/schema/raw/master/csl-citation.json"}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Muhammad Utsman Al-Khasyt, </w:t>
      </w:r>
      <w:r w:rsidRPr="00622364">
        <w:rPr>
          <w:rFonts w:ascii="Times New Roman" w:hAnsi="Times New Roman" w:cs="Times New Roman"/>
          <w:i/>
          <w:noProof/>
        </w:rPr>
        <w:t>Fikih Wanita: Empat Mazhab</w:t>
      </w:r>
      <w:r w:rsidRPr="00622364">
        <w:rPr>
          <w:rFonts w:ascii="Times New Roman" w:hAnsi="Times New Roman" w:cs="Times New Roman"/>
          <w:noProof/>
        </w:rPr>
        <w:t xml:space="preserve"> (Ahsan Publishing, 2017).</w:t>
      </w:r>
      <w:r w:rsidRPr="00622364">
        <w:rPr>
          <w:rFonts w:ascii="Times New Roman" w:hAnsi="Times New Roman" w:cs="Times New Roman"/>
        </w:rPr>
        <w:fldChar w:fldCharType="end"/>
      </w:r>
    </w:p>
  </w:footnote>
  <w:footnote w:id="33">
    <w:p w14:paraId="6736181C" w14:textId="1464DF55" w:rsidR="00B668D3" w:rsidRPr="00622364" w:rsidRDefault="00B668D3"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1D4D98" w:rsidRPr="00622364">
        <w:rPr>
          <w:rFonts w:ascii="Times New Roman" w:hAnsi="Times New Roman" w:cs="Times New Roman"/>
        </w:rPr>
        <w:instrText>ADDIN CSL_CITATION {"citationItems":[{"id":"ITEM-1","itemData":{"author":[{"dropping-particle":"","family":"Fischer","given":"Lucy Rose","non-dropping-particle":"","parse-names":false,"suffix":""}],"id":"ITEM-1","issued":{"date-parts":[["1989"]]},"publisher":"JSTOR","title":"Marriage and Family Developmment","type":"article"},"uris":["http://www.mendeley.com/documents/?uuid=37f3a2c0-5843-4240-b75d-36f571bb70e5"]}],"mendeley":{"formattedCitation":"Lucy Rose Fischer, “Marriage and Family Developmment” (JSTOR, 1989).","plainTextFormattedCitation":"Lucy Rose Fischer, “Marriage and Family Developmment” (JSTOR, 1989).","previouslyFormattedCitation":"Lucy Rose Fischer, “Marriage and Family Developmment” (JSTOR, 1989)."},"properties":{"noteIndex":33},"schema":"https://github.com/citation-style-language/schema/raw/master/csl-citation.json"}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Lucy Rose Fischer, “Marriage and Family Developmment” (JSTOR, 1989).</w:t>
      </w:r>
      <w:r w:rsidRPr="00622364">
        <w:rPr>
          <w:rFonts w:ascii="Times New Roman" w:hAnsi="Times New Roman" w:cs="Times New Roman"/>
        </w:rPr>
        <w:fldChar w:fldCharType="end"/>
      </w:r>
    </w:p>
  </w:footnote>
  <w:footnote w:id="34">
    <w:p w14:paraId="4643502E" w14:textId="6B282943" w:rsidR="00B668D3" w:rsidRPr="00622364" w:rsidRDefault="00B668D3"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1D4D98" w:rsidRPr="00622364">
        <w:rPr>
          <w:rFonts w:ascii="Times New Roman" w:hAnsi="Times New Roman" w:cs="Times New Roman"/>
        </w:rPr>
        <w:instrText>ADDIN CSL_CITATION {"citationItems":[{"id":"ITEM-1","itemData":{"author":[{"dropping-particle":"","family":"Meliana","given":"Tika","non-dropping-particle":"","parse-names":false,"suffix":""}],"id":"ITEM-1","issued":{"date-parts":[["2018"]]},"publisher":"Universitas Islam Negeri Sultan Syarif Kasim Riau","title":"Hubungan Kesabaran Dengan Pemaafan Dalam Pernikahan","type":"thesis"},"uris":["http://www.mendeley.com/documents/?uuid=0b4c0582-b6de-49b2-8f37-6d5f5e62d840"]}],"mendeley":{"formattedCitation":"Tika Meliana, “Hubungan Kesabaran Dengan Pemaafan Dalam Pernikahan” (Universitas Islam Negeri Sultan Syarif Kasim Riau, 2018).","plainTextFormattedCitation":"Tika Meliana, “Hubungan Kesabaran Dengan Pemaafan Dalam Pernikahan” (Universitas Islam Negeri Sultan Syarif Kasim Riau, 2018).","previouslyFormattedCitation":"Tika Meliana, “Hubungan Kesabaran Dengan Pemaafan Dalam Pernikahan” (Universitas Islam Negeri Sultan Syarif Kasim Riau, 2018)."},"properties":{"noteIndex":34},"schema":"https://github.com/citation-style-language/schema/raw/master/csl-citation.json"}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Tika Meliana, “Hubungan Kesabaran Dengan Pemaafan Dalam Pernikahan” (Universitas Islam Negeri Sultan Syarif Kasim Riau, 2018).</w:t>
      </w:r>
      <w:r w:rsidRPr="00622364">
        <w:rPr>
          <w:rFonts w:ascii="Times New Roman" w:hAnsi="Times New Roman" w:cs="Times New Roman"/>
        </w:rPr>
        <w:fldChar w:fldCharType="end"/>
      </w:r>
    </w:p>
  </w:footnote>
  <w:footnote w:id="35">
    <w:p w14:paraId="2CF76341" w14:textId="7D6817D5" w:rsidR="001D4D98" w:rsidRPr="00622364" w:rsidRDefault="001D4D98"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Pr="00622364">
        <w:rPr>
          <w:rFonts w:ascii="Times New Roman" w:hAnsi="Times New Roman" w:cs="Times New Roman"/>
        </w:rPr>
        <w:instrText>ADDIN CSL_CITATION {"citationItems":[{"id":"ITEM-1","itemData":{"author":[{"dropping-particle":"","family":"Rahmawati","given":"Sri","non-dropping-particle":"","parse-names":false,"suffix":""}],"container-title":"Syakhsia: Jurnal Hukum Perdata Islam","id":"ITEM-1","issue":"1","issued":{"date-parts":[["2020"]]},"page":"85-110","title":"Batas Usia Minimal Pernikahan (Studi Komparatif Hukum Islam dan Hukum Positif)","type":"article-journal","volume":"21"},"uris":["http://www.mendeley.com/documents/?uuid=4c591f34-ce96-492d-aa01-01d7a765d9df"]}],"mendeley":{"formattedCitation":"Sri Rahmawati, “Batas Usia Minimal Pernikahan (Studi Komparatif Hukum Islam Dan Hukum Positif),” &lt;i&gt;Syakhsia: Jurnal Hukum Perdata Islam&lt;/i&gt; 21, no. 1 (2020): 85–110.","plainTextFormattedCitation":"Sri Rahmawati, “Batas Usia Minimal Pernikahan (Studi Komparatif Hukum Islam Dan Hukum Positif),” Syakhsia: Jurnal Hukum Perdata Islam 21, no. 1 (2020): 85–110.","previouslyFormattedCitation":"Sri Rahmawati, “Batas Usia Minimal Pernikahan (Studi Komparatif Hukum Islam Dan Hukum Positif),” &lt;i&gt;Syakhsia: Jurnal Hukum Perdata Islam&lt;/i&gt; 21, no. 1 (2020): 85–110."},"properties":{"noteIndex":35},"schema":"https://github.com/citation-style-language/schema/raw/master/csl-citation.json"}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Sri Rahmawati, “Batas Usia Minimal Pernikahan (Studi Komparatif Hukum Islam Dan Hukum Positif),” </w:t>
      </w:r>
      <w:r w:rsidRPr="00622364">
        <w:rPr>
          <w:rFonts w:ascii="Times New Roman" w:hAnsi="Times New Roman" w:cs="Times New Roman"/>
          <w:i/>
          <w:noProof/>
        </w:rPr>
        <w:t>Syakhsia: Jurnal Hukum Perdata Islam</w:t>
      </w:r>
      <w:r w:rsidRPr="00622364">
        <w:rPr>
          <w:rFonts w:ascii="Times New Roman" w:hAnsi="Times New Roman" w:cs="Times New Roman"/>
          <w:noProof/>
        </w:rPr>
        <w:t xml:space="preserve"> 21, no. 1 (2020): 85–110.</w:t>
      </w:r>
      <w:r w:rsidRPr="00622364">
        <w:rPr>
          <w:rFonts w:ascii="Times New Roman" w:hAnsi="Times New Roman" w:cs="Times New Roman"/>
        </w:rPr>
        <w:fldChar w:fldCharType="end"/>
      </w:r>
    </w:p>
  </w:footnote>
  <w:footnote w:id="36">
    <w:p w14:paraId="4F340616" w14:textId="17E2E0C8"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1D4D98" w:rsidRPr="00622364">
        <w:rPr>
          <w:rFonts w:ascii="Times New Roman" w:hAnsi="Times New Roman" w:cs="Times New Roman"/>
        </w:rPr>
        <w:instrText>ADDIN CSL_CITATION {"citationItems":[{"id":"ITEM-1","itemData":{"author":[{"dropping-particle":"","family":"Subekti","given":"R","non-dropping-particle":"","parse-names":false,"suffix":""}],"id":"ITEM-1","issued":{"date-parts":[["2021"]]},"publisher":"PT. Intermasa","title":"Pokok-pokok hukum perdata","type":"book"},"uris":["http://www.mendeley.com/documents/?uuid=3641910a-55a4-4d5e-b50d-84b61b1a072a"]}],"mendeley":{"formattedCitation":"R Subekti, &lt;i&gt;Pokok-Pokok Hukum Perdata&lt;/i&gt; (PT. Intermasa, 2021).","plainTextFormattedCitation":"R Subekti, Pokok-Pokok Hukum Perdata (PT. Intermasa, 2021).","previouslyFormattedCitation":"R Subekti, &lt;i&gt;Pokok-Pokok Hukum Perdata&lt;/i&gt; (PT. Intermasa, 2021)."},"properties":{"noteIndex":36},"schema":"https://github.com/citation-style-language/schema/raw/master/csl-citation.json"}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R Subekti, </w:t>
      </w:r>
      <w:r w:rsidRPr="00622364">
        <w:rPr>
          <w:rFonts w:ascii="Times New Roman" w:hAnsi="Times New Roman" w:cs="Times New Roman"/>
          <w:i/>
          <w:noProof/>
        </w:rPr>
        <w:t>Pokok-Pokok Hukum Perdata</w:t>
      </w:r>
      <w:r w:rsidRPr="00622364">
        <w:rPr>
          <w:rFonts w:ascii="Times New Roman" w:hAnsi="Times New Roman" w:cs="Times New Roman"/>
          <w:noProof/>
        </w:rPr>
        <w:t xml:space="preserve"> (PT. Intermasa, 2021).</w:t>
      </w:r>
      <w:r w:rsidRPr="00622364">
        <w:rPr>
          <w:rFonts w:ascii="Times New Roman" w:hAnsi="Times New Roman" w:cs="Times New Roman"/>
        </w:rPr>
        <w:fldChar w:fldCharType="end"/>
      </w:r>
    </w:p>
  </w:footnote>
  <w:footnote w:id="37">
    <w:p w14:paraId="329940A8" w14:textId="0A13763E"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1D4D98" w:rsidRPr="00622364">
        <w:rPr>
          <w:rFonts w:ascii="Times New Roman" w:hAnsi="Times New Roman" w:cs="Times New Roman"/>
        </w:rPr>
        <w:instrText>ADDIN CSL_CITATION {"citationItems":[{"id":"ITEM-1","itemData":{"author":[{"dropping-particle":"","family":"Nurliana","given":"Nurliana","non-dropping-particle":"","parse-names":false,"suffix":""}],"container-title":"Al-Mutharahah: Jurnal Penelitian Dan Kajian Sosial Keagamaan","id":"ITEM-1","issue":"1","issued":{"date-parts":[["2022"]]},"page":"39-49","title":"Pernikahan dalam Islam Antara Ibadah dan Kesehatan Menuju Keselamatan","type":"article-journal","volume":"19"},"uris":["http://www.mendeley.com/documents/?uuid=b3d70bc1-d067-4622-96ef-8f042adcac8f"]}],"mendeley":{"formattedCitation":"Nurliana Nurliana, “Pernikahan Dalam Islam Antara Ibadah Dan Kesehatan Menuju Keselamatan,” &lt;i&gt;Al-Mutharahah: Jurnal Penelitian Dan Kajian Sosial Keagamaan&lt;/i&gt; 19, no. 1 (2022): 39–49.","plainTextFormattedCitation":"Nurliana Nurliana, “Pernikahan Dalam Islam Antara Ibadah Dan Kesehatan Menuju Keselamatan,” Al-Mutharahah: Jurnal Penelitian Dan Kajian Sosial Keagamaan 19, no. 1 (2022): 39–49.","previouslyFormattedCitation":"Nurliana Nurliana, “Pernikahan Dalam Islam Antara Ibadah Dan Kesehatan Menuju Keselamatan,” &lt;i&gt;Al-Mutharahah: Jurnal Penelitian Dan Kajian Sosial Keagamaan&lt;/i&gt; 19, no. 1 (2022): 39–49."},"properties":{"noteIndex":37},"schema":"https://github.com/citation-style-language/schema/raw/master/csl-citation.json"}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Nurliana Nurliana, “Pernikahan Dalam Islam Antara Ibadah Dan Kesehatan Menuju Keselamatan,” </w:t>
      </w:r>
      <w:r w:rsidRPr="00622364">
        <w:rPr>
          <w:rFonts w:ascii="Times New Roman" w:hAnsi="Times New Roman" w:cs="Times New Roman"/>
          <w:i/>
          <w:noProof/>
        </w:rPr>
        <w:t>Al-Mutharahah: Jurnal Penelitian Dan Kajian Sosial Keagamaan</w:t>
      </w:r>
      <w:r w:rsidRPr="00622364">
        <w:rPr>
          <w:rFonts w:ascii="Times New Roman" w:hAnsi="Times New Roman" w:cs="Times New Roman"/>
          <w:noProof/>
        </w:rPr>
        <w:t xml:space="preserve"> 19, no. 1 (2022): 39–49.</w:t>
      </w:r>
      <w:r w:rsidRPr="00622364">
        <w:rPr>
          <w:rFonts w:ascii="Times New Roman" w:hAnsi="Times New Roman" w:cs="Times New Roman"/>
        </w:rPr>
        <w:fldChar w:fldCharType="end"/>
      </w:r>
    </w:p>
  </w:footnote>
  <w:footnote w:id="38">
    <w:p w14:paraId="5814D155" w14:textId="25002DBE"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1D4D98" w:rsidRPr="00622364">
        <w:rPr>
          <w:rFonts w:ascii="Times New Roman" w:hAnsi="Times New Roman" w:cs="Times New Roman"/>
        </w:rPr>
        <w:instrText>ADDIN CSL_CITATION {"citationItems":[{"id":"ITEM-1","itemData":{"author":[{"dropping-particle":"","family":"Cahyani","given":"Tinuk Dwi","non-dropping-particle":"","parse-names":false,"suffix":""}],"id":"ITEM-1","issued":{"date-parts":[["2020"]]},"publisher":"UMMPress","title":"Hukum Perkawinan","type":"book","volume":"1"},"uris":["http://www.mendeley.com/documents/?uuid=41783772-44e2-4d07-865d-dbdba9eba5d6"]}],"mendeley":{"formattedCitation":"Cahyani, &lt;i&gt;Hukum Perkawinan&lt;/i&gt;.","plainTextFormattedCitation":"Cahyani, Hukum Perkawinan.","previouslyFormattedCitation":"Cahyani, &lt;i&gt;Hukum Perkawinan&lt;/i&gt;."},"properties":{"noteIndex":38},"schema":"https://github.com/citation-style-language/schema/raw/master/csl-citation.json"}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Cahyani, </w:t>
      </w:r>
      <w:r w:rsidRPr="00622364">
        <w:rPr>
          <w:rFonts w:ascii="Times New Roman" w:hAnsi="Times New Roman" w:cs="Times New Roman"/>
          <w:i/>
          <w:noProof/>
        </w:rPr>
        <w:t>Hukum Perkawinan</w:t>
      </w:r>
      <w:r w:rsidRPr="00622364">
        <w:rPr>
          <w:rFonts w:ascii="Times New Roman" w:hAnsi="Times New Roman" w:cs="Times New Roman"/>
          <w:noProof/>
        </w:rPr>
        <w:t>.</w:t>
      </w:r>
      <w:r w:rsidRPr="00622364">
        <w:rPr>
          <w:rFonts w:ascii="Times New Roman" w:hAnsi="Times New Roman" w:cs="Times New Roman"/>
        </w:rPr>
        <w:fldChar w:fldCharType="end"/>
      </w:r>
    </w:p>
  </w:footnote>
  <w:footnote w:id="39">
    <w:p w14:paraId="3EE227B0" w14:textId="53BE50DA" w:rsidR="00042156" w:rsidRPr="00622364" w:rsidRDefault="00042156"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CC1A02" w:rsidRPr="00622364">
        <w:rPr>
          <w:rFonts w:ascii="Times New Roman" w:hAnsi="Times New Roman" w:cs="Times New Roman"/>
        </w:rPr>
        <w:instrText>ADDIN CSL_CITATION {"citationItems":[{"id":"ITEM-1","itemData":{"author":[{"dropping-particle":"","family":"Watiningrum","given":"Angggun Risdiana","non-dropping-particle":"","parse-names":false,"suffix":""}],"id":"ITEM-1","issued":{"date-parts":[["2020"]]},"publisher":"IAIN Kediri","title":"Tradisi Ruwah Rasul Pada Perkawinan Di Dusun Jarakan Desa Sidoharjo Kecamatan Tanjunganom Kabupaten Nganjuk (Studi Analisa Hukum Islam)","type":"thesis"},"uris":["http://www.mendeley.com/documents/?uuid=ec61ccc1-73c0-406e-8dee-66bfeb3087fc"]}],"mendeley":{"formattedCitation":"Angggun Risdiana Watiningrum, “Tradisi Ruwah Rasul Pada Perkawinan Di Dusun Jarakan Desa Sidoharjo Kecamatan Tanjunganom Kabupaten Nganjuk (Studi Analisa Hukum Islam)” (IAIN Kediri, 2020).","plainTextFormattedCitation":"Angggun Risdiana Watiningrum, “Tradisi Ruwah Rasul Pada Perkawinan Di Dusun Jarakan Desa Sidoharjo Kecamatan Tanjunganom Kabupaten Nganjuk (Studi Analisa Hukum Islam)” (IAIN Kediri, 2020).","previouslyFormattedCitation":"Angggun Risdiana Watiningrum, “Tradisi Ruwah Rasul Pada Perkawinan Di Dusun Jarakan Desa Sidoharjo Kecamatan Tanjunganom Kabupaten Nganjuk (Studi Analisa Hukum Islam)” (IAIN Kediri, 2020)."},"properties":{"noteIndex":39},"schema":"https://github.com/citation-style-language/schema/raw/master/csl-citation.json"}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Angggun Risdiana Watiningrum, “Tradisi Ruwah Rasul Pada Perkawinan Di Dusun Jarakan Desa Sidoharjo Kecamatan Tanjunganom Kabupaten Nganjuk (Studi Analisa Hukum Islam)” (IAIN Kediri, 2020).</w:t>
      </w:r>
      <w:r w:rsidRPr="00622364">
        <w:rPr>
          <w:rFonts w:ascii="Times New Roman" w:hAnsi="Times New Roman" w:cs="Times New Roman"/>
        </w:rPr>
        <w:fldChar w:fldCharType="end"/>
      </w:r>
    </w:p>
  </w:footnote>
  <w:footnote w:id="40">
    <w:p w14:paraId="606817FD" w14:textId="220706A7"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042156" w:rsidRPr="00622364">
        <w:rPr>
          <w:rFonts w:ascii="Times New Roman" w:hAnsi="Times New Roman" w:cs="Times New Roman"/>
        </w:rPr>
        <w:instrText>ADDIN CSL_CITATION {"citationItems":[{"id":"ITEM-1","itemData":{"author":[{"dropping-particle":"","family":"Rinwanto","given":"Rinwanto","non-dropping-particle":"","parse-names":false,"suffix":""},{"dropping-particle":"","family":"Arianto","given":"Yudi","non-dropping-particle":"","parse-names":false,"suffix":""}],"container-title":"Al Maqashidi: Jurnal Hukum Islam Nusantara","id":"ITEM-1","issue":"1","issued":{"date-parts":[["2020"]]},"page":"82-96","title":"Kedudukan Wali Dan Saksi Dalam Perkawinan Perspektif Ulama Empat Mazhab (Maliki, Hanafi, Shafi'i Dan Hanbali)","type":"article-journal","volume":"3"},"uris":["http://www.mendeley.com/documents/?uuid=65406b3b-150f-44b0-b352-8c34f8b797a2"]}],"mendeley":{"formattedCitation":"Rinwanto Rinwanto and Yudi Arianto, “Kedudukan Wali Dan Saksi Dalam Perkawinan Perspektif Ulama Empat Mazhab (Maliki, Hanafi, Shafi’i Dan Hanbali),” &lt;i&gt;Al Maqashidi: Jurnal Hukum Islam Nusantara&lt;/i&gt; 3, no. 1 (2020): 82–96.","plainTextFormattedCitation":"Rinwanto Rinwanto and Yudi Arianto, “Kedudukan Wali Dan Saksi Dalam Perkawinan Perspektif Ulama Empat Mazhab (Maliki, Hanafi, Shafi’i Dan Hanbali),” Al Maqashidi: Jurnal Hukum Islam Nusantara 3, no. 1 (2020): 82–96.","previouslyFormattedCitation":"Rinwanto Rinwanto and Yudi Arianto, “Kedudukan Wali Dan Saksi Dalam Perkawinan Perspektif Ulama Empat Mazhab (Maliki, Hanafi, Shafi’i Dan Hanbali),” &lt;i&gt;Al Maqashidi: Jurnal Hukum Islam Nusantara&lt;/i&gt; 3, no. 1 (2020): 82–96."},"properties":{"noteIndex":40},"schema":"https://github.com/citation-style-language/schema/raw/master/csl-citation.json"}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Rinwanto Rinwanto and Yudi Arianto, “Kedudukan Wali Dan Saksi Dalam Perkawinan Perspektif Ulama Empat Mazhab (Maliki, Hanafi, Shafi’i Dan Hanbali),” </w:t>
      </w:r>
      <w:r w:rsidRPr="00622364">
        <w:rPr>
          <w:rFonts w:ascii="Times New Roman" w:hAnsi="Times New Roman" w:cs="Times New Roman"/>
          <w:i/>
          <w:noProof/>
        </w:rPr>
        <w:t>Al Maqashidi: Jurnal Hukum Islam Nusantara</w:t>
      </w:r>
      <w:r w:rsidRPr="00622364">
        <w:rPr>
          <w:rFonts w:ascii="Times New Roman" w:hAnsi="Times New Roman" w:cs="Times New Roman"/>
          <w:noProof/>
        </w:rPr>
        <w:t xml:space="preserve"> 3, no. 1 (2020): 82–96.</w:t>
      </w:r>
      <w:r w:rsidRPr="00622364">
        <w:rPr>
          <w:rFonts w:ascii="Times New Roman" w:hAnsi="Times New Roman" w:cs="Times New Roman"/>
        </w:rPr>
        <w:fldChar w:fldCharType="end"/>
      </w:r>
    </w:p>
  </w:footnote>
  <w:footnote w:id="41">
    <w:p w14:paraId="4E57A617" w14:textId="69447662"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042156" w:rsidRPr="00622364">
        <w:rPr>
          <w:rFonts w:ascii="Times New Roman" w:hAnsi="Times New Roman" w:cs="Times New Roman"/>
        </w:rPr>
        <w:instrText>ADDIN CSL_CITATION {"citationItems":[{"id":"ITEM-1","itemData":{"author":[{"dropping-particle":"","family":"Djazuli","given":"H A","non-dropping-particle":"","parse-names":false,"suffix":""}],"id":"ITEM-1","issued":{"date-parts":[["2019"]]},"publisher":"Prenada Media","title":"Kaidah-kaidah fikih","type":"book"},"uris":["http://www.mendeley.com/documents/?uuid=cad4c9c1-9e40-4aa2-bee6-552baf6db5f6"]},{"id":"ITEM-2","itemData":{"author":[{"dropping-particle":"","family":"Ghazaly","given":"H Abdul Rahman","non-dropping-particle":"","parse-names":false,"suffix":""}],"id":"ITEM-2","issued":{"date-parts":[["2019"]]},"publisher":"Prenada Media","title":"Fiqh Munakahat","type":"book"},"uris":["http://www.mendeley.com/documents/?uuid=62a4e746-9442-4878-9ca9-38b8e17b5173"]}],"mendeley":{"formattedCitation":"H A Djazuli, &lt;i&gt;Kaidah-Kaidah Fikih&lt;/i&gt; (Prenada Media, 2019); H Abdul Rahman Ghazaly, &lt;i&gt;Fiqh Munakahat&lt;/i&gt; (Prenada Media, 2019).","plainTextFormattedCitation":"H A Djazuli, Kaidah-Kaidah Fikih (Prenada Media, 2019); H Abdul Rahman Ghazaly, Fiqh Munakahat (Prenada Media, 2019).","previouslyFormattedCitation":"H A Djazuli, &lt;i&gt;Kaidah-Kaidah Fikih&lt;/i&gt; (Prenada Media, 2019); H Abdul Rahman Ghazaly, &lt;i&gt;Fiqh Munakahat&lt;/i&gt; (Prenada Media, 2019)."},"properties":{"noteIndex":41},"schema":"https://github.com/citation-style-language/schema/raw/master/csl-citation.json"}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H A Djazuli, </w:t>
      </w:r>
      <w:r w:rsidRPr="00622364">
        <w:rPr>
          <w:rFonts w:ascii="Times New Roman" w:hAnsi="Times New Roman" w:cs="Times New Roman"/>
          <w:i/>
          <w:noProof/>
        </w:rPr>
        <w:t>Kaidah-Kaidah Fikih</w:t>
      </w:r>
      <w:r w:rsidRPr="00622364">
        <w:rPr>
          <w:rFonts w:ascii="Times New Roman" w:hAnsi="Times New Roman" w:cs="Times New Roman"/>
          <w:noProof/>
        </w:rPr>
        <w:t xml:space="preserve"> (Prenada Media, 2019); H Abdul Rahman Ghazaly, </w:t>
      </w:r>
      <w:r w:rsidRPr="00622364">
        <w:rPr>
          <w:rFonts w:ascii="Times New Roman" w:hAnsi="Times New Roman" w:cs="Times New Roman"/>
          <w:i/>
          <w:noProof/>
        </w:rPr>
        <w:t>Fiqh Munakahat</w:t>
      </w:r>
      <w:r w:rsidRPr="00622364">
        <w:rPr>
          <w:rFonts w:ascii="Times New Roman" w:hAnsi="Times New Roman" w:cs="Times New Roman"/>
          <w:noProof/>
        </w:rPr>
        <w:t xml:space="preserve"> (Prenada Media, 2019).</w:t>
      </w:r>
      <w:r w:rsidRPr="00622364">
        <w:rPr>
          <w:rFonts w:ascii="Times New Roman" w:hAnsi="Times New Roman" w:cs="Times New Roman"/>
        </w:rPr>
        <w:fldChar w:fldCharType="end"/>
      </w:r>
    </w:p>
  </w:footnote>
  <w:footnote w:id="42">
    <w:p w14:paraId="1346769D" w14:textId="3654B520" w:rsidR="009078F2" w:rsidRPr="00622364" w:rsidRDefault="009078F2" w:rsidP="00A754CB">
      <w:pPr>
        <w:pStyle w:val="FootnoteText"/>
        <w:spacing w:before="120" w:after="240" w:line="240" w:lineRule="exact"/>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042156" w:rsidRPr="00622364">
        <w:rPr>
          <w:rFonts w:ascii="Times New Roman" w:hAnsi="Times New Roman" w:cs="Times New Roman"/>
        </w:rPr>
        <w:instrText>ADDIN CSL_CITATION {"citationItems":[{"id":"ITEM-1","itemData":{"author":[{"dropping-particle":"","family":"Lathifah","given":"Itsnaatul","non-dropping-particle":"","parse-names":false,"suffix":""}],"container-title":"Al-Mazahib","id":"ITEM-1","issue":"1","issued":{"date-parts":[["2015"]]},"title":"Pencatatan Perkawinan: Melacak Akar Budaya Hukum dan Respon Masyarakat Indonesia terhadap Pencatatan Perkawinan","type":"article-journal","volume":"3"},"locator":"46","uris":["http://www.mendeley.com/documents/?uuid=8418c3a9-f54a-4905-b502-bb0b0b8afa81","http://www.mendeley.com/documents/?uuid=fac93d50-0b3c-4136-b1cb-46ec01b08071"]}],"mendeley":{"formattedCitation":"Itsnaatul Lathifah, “Pencatatan Perkawinan: Melacak Akar Budaya Hukum Dan Respon Masyarakat Indonesia Terhadap Pencatatan Perkawinan,” &lt;i&gt;Al-Mazahib&lt;/i&gt; 3, no. 1 (2015): 46.","manualFormatting":"Itsnatul Lathifah, “Pencatatan Perkawinan: Melacak Akar Budaya Hukum Dan Respon Masyarakat Indonesia Terhadap Pencatatan Perkawinan,” Al-Mazahib 3, no. 1 (2015): 46.","plainTextFormattedCitation":"Itsnaatul Lathifah, “Pencatatan Perkawinan: Melacak Akar Budaya Hukum Dan Respon Masyarakat Indonesia Terhadap Pencatatan Perkawinan,” Al-Mazahib 3, no. 1 (2015): 46.","previouslyFormattedCitation":"Itsnaatul Lathifah, “Pencatatan Perkawinan: Melacak Akar Budaya Hukum Dan Respon Masyarakat Indonesia Terhadap Pencatatan Perkawinan,” &lt;i&gt;Al-Mazahib&lt;/i&gt; 3, no. 1 (2015): 46."},"properties":{"noteIndex":42},"schema":"https://github.com/citation-style-language/schema/raw/master/csl-citation.json"}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Itsnatul Lathifah, “Pencatatan Perkawinan: Melacak Akar Budaya Hukum Dan Respon Masyarakat Indonesia Terhadap Pencatatan Perkawinan,” </w:t>
      </w:r>
      <w:r w:rsidRPr="00622364">
        <w:rPr>
          <w:rFonts w:ascii="Times New Roman" w:hAnsi="Times New Roman" w:cs="Times New Roman"/>
          <w:i/>
          <w:noProof/>
        </w:rPr>
        <w:t>Al-Mazahib</w:t>
      </w:r>
      <w:r w:rsidRPr="00622364">
        <w:rPr>
          <w:rFonts w:ascii="Times New Roman" w:hAnsi="Times New Roman" w:cs="Times New Roman"/>
          <w:noProof/>
        </w:rPr>
        <w:t xml:space="preserve"> 3, no. 1 (2015): 46.</w:t>
      </w:r>
      <w:r w:rsidRPr="00622364">
        <w:rPr>
          <w:rFonts w:ascii="Times New Roman" w:hAnsi="Times New Roman" w:cs="Times New Roman"/>
        </w:rPr>
        <w:fldChar w:fldCharType="end"/>
      </w:r>
    </w:p>
  </w:footnote>
  <w:footnote w:id="43">
    <w:p w14:paraId="212AE6AB" w14:textId="65F53414"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042156" w:rsidRPr="00622364">
        <w:rPr>
          <w:rFonts w:ascii="Times New Roman" w:hAnsi="Times New Roman" w:cs="Times New Roman"/>
        </w:rPr>
        <w:instrText>ADDIN CSL_CITATION {"citationItems":[{"id":"ITEM-1","itemData":{"author":[{"dropping-particle":"","family":"Mughniyah","given":"Muhammad Jawad","non-dropping-particle":"","parse-names":false,"suffix":""}],"id":"ITEM-1","issued":{"date-parts":[["2015"]]},"publisher":"Shaf","title":"Fiqih Lima Mazhab: Ja'fari, Hanafi, Maliki, Syafi'i, Hambali.","type":"book"},"uris":["http://www.mendeley.com/documents/?uuid=21b0b3ac-1193-4f04-a088-1c975f1e3151"]}],"mendeley":{"formattedCitation":"Muhammad Jawad Mughniyah, &lt;i&gt;Fiqih Lima Mazhab: Ja’fari, Hanafi, Maliki, Syafi’i, Hambali.&lt;/i&gt; (Shaf, 2015).","plainTextFormattedCitation":"Muhammad Jawad Mughniyah, Fiqih Lima Mazhab: Ja’fari, Hanafi, Maliki, Syafi’i, Hambali. (Shaf, 2015).","previouslyFormattedCitation":"Muhammad Jawad Mughniyah, &lt;i&gt;Fiqih Lima Mazhab: Ja’fari, Hanafi, Maliki, Syafi’i, Hambali.&lt;/i&gt; (Shaf, 2015)."},"properties":{"noteIndex":43},"schema":"https://github.com/citation-style-language/schema/raw/master/csl-citation.json"}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Muhammad Jawad Mughniyah, </w:t>
      </w:r>
      <w:r w:rsidRPr="00622364">
        <w:rPr>
          <w:rFonts w:ascii="Times New Roman" w:hAnsi="Times New Roman" w:cs="Times New Roman"/>
          <w:i/>
          <w:noProof/>
        </w:rPr>
        <w:t>Fiqih Lima Mazhab: Ja’fari, Hanafi, Maliki, Syafi’i, Hambali.</w:t>
      </w:r>
      <w:r w:rsidRPr="00622364">
        <w:rPr>
          <w:rFonts w:ascii="Times New Roman" w:hAnsi="Times New Roman" w:cs="Times New Roman"/>
          <w:noProof/>
        </w:rPr>
        <w:t xml:space="preserve"> (Shaf, 2015).</w:t>
      </w:r>
      <w:r w:rsidRPr="00622364">
        <w:rPr>
          <w:rFonts w:ascii="Times New Roman" w:hAnsi="Times New Roman" w:cs="Times New Roman"/>
        </w:rPr>
        <w:fldChar w:fldCharType="end"/>
      </w:r>
    </w:p>
  </w:footnote>
  <w:footnote w:id="44">
    <w:p w14:paraId="6B777B38" w14:textId="79F18321"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042156" w:rsidRPr="00622364">
        <w:rPr>
          <w:rFonts w:ascii="Times New Roman" w:hAnsi="Times New Roman" w:cs="Times New Roman"/>
        </w:rPr>
        <w:instrText>ADDIN CSL_CITATION {"citationItems":[{"id":"ITEM-1","itemData":{"author":[{"dropping-particle":"","family":"Ghazaly","given":"H Abdul Rahman","non-dropping-particle":"","parse-names":false,"suffix":""}],"id":"ITEM-1","issued":{"date-parts":[["2019"]]},"publisher":"Prenada Media","title":"Fiqh Munakahat","type":"book"},"uris":["http://www.mendeley.com/documents/?uuid=62a4e746-9442-4878-9ca9-38b8e17b5173"]},{"id":"ITEM-2","itemData":{"author":[{"dropping-particle":"","family":"Samad","given":"Muhammad Yunus","non-dropping-particle":"","parse-names":false,"suffix":""}],"container-title":"Istiqra: Jurnal Pendidikan dan Pemikiran Islam","id":"ITEM-2","issue":"1","issued":{"date-parts":[["2017"]]},"title":"Jurnal Hukum Pernikahan Dalam Islam","type":"article-journal","volume":"5"},"uris":["http://www.mendeley.com/documents/?uuid=fc489707-4d0e-469d-9626-3f82ad3371c3"]},{"id":"ITEM-3","itemData":{"author":[{"dropping-particle":"","family":"Cahyani","given":"Tinuk Dwi","non-dropping-particle":"","parse-names":false,"suffix":""}],"id":"ITEM-3","issued":{"date-parts":[["2020"]]},"publisher":"UMMPress","title":"Hukum Perkawinan","type":"book","volume":"1"},"uris":["http://www.mendeley.com/documents/?uuid=41783772-44e2-4d07-865d-dbdba9eba5d6"]}],"mendeley":{"formattedCitation":"Ghazaly, &lt;i&gt;Fiqh Munakahat&lt;/i&gt;; Muhammad Yunus Samad, “Jurnal Hukum Pernikahan Dalam Islam,” &lt;i&gt;Istiqra: Jurnal Pendidikan Dan Pemikiran Islam&lt;/i&gt; 5, no. 1 (2017); Cahyani, &lt;i&gt;Hukum Perkawinan&lt;/i&gt;.","plainTextFormattedCitation":"Ghazaly, Fiqh Munakahat; Muhammad Yunus Samad, “Jurnal Hukum Pernikahan Dalam Islam,” Istiqra: Jurnal Pendidikan Dan Pemikiran Islam 5, no. 1 (2017); Cahyani, Hukum Perkawinan.","previouslyFormattedCitation":"Ghazaly, &lt;i&gt;Fiqh Munakahat&lt;/i&gt;; Muhammad Yunus Samad, “Jurnal Hukum Pernikahan Dalam Islam,” &lt;i&gt;Istiqra: Jurnal Pendidikan Dan Pemikiran Islam&lt;/i&gt; 5, no. 1 (2017); Cahyani, &lt;i&gt;Hukum Perkawinan&lt;/i&gt;."},"properties":{"noteIndex":44},"schema":"https://github.com/citation-style-language/schema/raw/master/csl-citation.json"}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Ghazaly, </w:t>
      </w:r>
      <w:r w:rsidRPr="00622364">
        <w:rPr>
          <w:rFonts w:ascii="Times New Roman" w:hAnsi="Times New Roman" w:cs="Times New Roman"/>
          <w:i/>
          <w:noProof/>
        </w:rPr>
        <w:t>Fiqh Munakahat</w:t>
      </w:r>
      <w:r w:rsidRPr="00622364">
        <w:rPr>
          <w:rFonts w:ascii="Times New Roman" w:hAnsi="Times New Roman" w:cs="Times New Roman"/>
          <w:noProof/>
        </w:rPr>
        <w:t xml:space="preserve">; Muhammad Yunus Samad, “Jurnal Hukum Pernikahan Dalam Islam,” </w:t>
      </w:r>
      <w:r w:rsidRPr="00622364">
        <w:rPr>
          <w:rFonts w:ascii="Times New Roman" w:hAnsi="Times New Roman" w:cs="Times New Roman"/>
          <w:i/>
          <w:noProof/>
        </w:rPr>
        <w:t>Istiqra: Jurnal Pendidikan Dan Pemikiran Islam</w:t>
      </w:r>
      <w:r w:rsidRPr="00622364">
        <w:rPr>
          <w:rFonts w:ascii="Times New Roman" w:hAnsi="Times New Roman" w:cs="Times New Roman"/>
          <w:noProof/>
        </w:rPr>
        <w:t xml:space="preserve"> 5, no. 1 (2017); Cahyani, </w:t>
      </w:r>
      <w:r w:rsidRPr="00622364">
        <w:rPr>
          <w:rFonts w:ascii="Times New Roman" w:hAnsi="Times New Roman" w:cs="Times New Roman"/>
          <w:i/>
          <w:noProof/>
        </w:rPr>
        <w:t>Hukum Perkawinan</w:t>
      </w:r>
      <w:r w:rsidRPr="00622364">
        <w:rPr>
          <w:rFonts w:ascii="Times New Roman" w:hAnsi="Times New Roman" w:cs="Times New Roman"/>
          <w:noProof/>
        </w:rPr>
        <w:t>.</w:t>
      </w:r>
      <w:r w:rsidRPr="00622364">
        <w:rPr>
          <w:rFonts w:ascii="Times New Roman" w:hAnsi="Times New Roman" w:cs="Times New Roman"/>
        </w:rPr>
        <w:fldChar w:fldCharType="end"/>
      </w:r>
    </w:p>
  </w:footnote>
  <w:footnote w:id="45">
    <w:p w14:paraId="6F1961FB" w14:textId="17732722" w:rsidR="00A754CB" w:rsidRPr="00622364" w:rsidRDefault="00A754CB"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Pr="00622364">
        <w:rPr>
          <w:rFonts w:ascii="Times New Roman" w:hAnsi="Times New Roman" w:cs="Times New Roman"/>
        </w:rPr>
        <w:instrText>ADDIN CSL_CITATION {"citationItems":[{"id":"ITEM-1","itemData":{"author":[{"dropping-particle":"","family":"Amri","given":"Aulil","non-dropping-particle":"","parse-names":false,"suffix":""},{"dropping-particle":"","family":"Khalidi","given":"Muhadi","non-dropping-particle":"","parse-names":false,"suffix":""}],"container-title":"Jurnal Justisia: Jurnal Ilmu Hukum, Perundang-undangan dan Pranata Sosial","id":"ITEM-1","issue":"1","issued":{"date-parts":[["2021"]]},"page":"85-101","title":"Efektivitas Undang-Undang Nomor 16 Tahun 2019 Terhadap Pernikahan Di Bawah Umur","type":"article-journal","volume":"6"},"uris":["http://www.mendeley.com/documents/?uuid=29f55ac4-0e70-4b85-95a7-752c6ee1cb0b"]}],"mendeley":{"formattedCitation":"Amri and Khalidi, “Efektivitas Undang-Undang Nomor 16 Tahun 2019 Terhadap Pernikahan Di Bawah Umur.”","plainTextFormattedCitation":"Amri and Khalidi, “Efektivitas Undang-Undang Nomor 16 Tahun 2019 Terhadap Pernikahan Di Bawah Umur.”"},"properties":{"noteIndex":45},"schema":"https://github.com/citation-style-language/schema/raw/master/csl-citation.json"}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Amri and Khalidi, “Efektivitas Undang-Undang Nomor 16 Tahun 2019 Terhadap Pernikahan Di Bawah Umur.”</w:t>
      </w:r>
      <w:r w:rsidRPr="00622364">
        <w:rPr>
          <w:rFonts w:ascii="Times New Roman" w:hAnsi="Times New Roman" w:cs="Times New Roman"/>
        </w:rPr>
        <w:fldChar w:fldCharType="end"/>
      </w:r>
    </w:p>
  </w:footnote>
  <w:footnote w:id="46">
    <w:p w14:paraId="0AE7C34D" w14:textId="4D0EE61C" w:rsidR="009078F2" w:rsidRPr="00622364" w:rsidRDefault="009078F2" w:rsidP="00A754CB">
      <w:pPr>
        <w:pStyle w:val="FootnoteText"/>
        <w:spacing w:before="120"/>
        <w:jc w:val="both"/>
        <w:rPr>
          <w:rFonts w:ascii="Times New Roman" w:hAnsi="Times New Roman" w:cs="Times New Roman"/>
          <w:lang w:val="id-ID"/>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lang w:val="id-ID"/>
        </w:rPr>
        <w:fldChar w:fldCharType="begin" w:fldLock="1"/>
      </w:r>
      <w:r w:rsidR="00A754CB" w:rsidRPr="00622364">
        <w:rPr>
          <w:rFonts w:ascii="Times New Roman" w:hAnsi="Times New Roman" w:cs="Times New Roman"/>
          <w:lang w:val="id-ID"/>
        </w:rPr>
        <w:instrText>ADDIN CSL_CITATION {"citationItems":[{"id":"ITEM-1","itemData":{"author":[{"dropping-particle":"","family":"Septarini","given":"Rafiah","non-dropping-particle":"","parse-names":false,"suffix":""},{"dropping-particle":"","family":"Salami","given":"Ummi","non-dropping-particle":"","parse-names":false,"suffix":""}],"container-title":"Ulumul Syar'i: Jurnal Ilmu-Ilmu Hukum dan Syariah","id":"ITEM-1","issue":"1","issued":{"date-parts":[["2019"]]},"page":"51-68","title":"Analisis Putusan Mahkamah Konstitusi Nomor 22/PUU-XV/2017 Tentang Batas Usia Nikah Bagi Perempuan","type":"article-journal","volume":"8"},"uris":["http://www.mendeley.com/documents/?uuid=d0d3b8a1-3a23-4f5a-b076-ca16787aaf52"]},{"id":"ITEM-2","itemData":{"author":[{"dropping-particle":"","family":"Azwar","given":"Tengku Keizerina Devi","non-dropping-particle":"","parse-names":false,"suffix":""},{"dropping-particle":"","family":"Barus","given":"Utary Maharany","non-dropping-particle":"","parse-names":false,"suffix":""},{"dropping-particle":"","family":"Yefrizawati","given":"Yefrizawati","non-dropping-particle":"","parse-names":false,"suffix":""}],"container-title":"Jurnal Ilmiah Penegakan Hukum","id":"ITEM-2","issue":"1","issued":{"date-parts":[["2022"]]},"page":"1-13","title":"Urgensi Pencatatan Perkawinan Pada Masyarakat Muslim Di Kelurahan Kampung Nangka, Binjai Utara","type":"article-journal","volume":"9"},"uris":["http://www.mendeley.com/documents/?uuid=4072b39f-552e-49f0-8e1e-2c908e939d01"]}],"mendeley":{"formattedCitation":"Rafiah Septarini and Ummi Salami, “Analisis Putusan Mahkamah Konstitusi Nomor 22/PUU-XV/2017 Tentang Batas Usia Nikah Bagi Perempuan,” &lt;i&gt;Ulumul Syar’i: Jurnal Ilmu-Ilmu Hukum Dan Syariah&lt;/i&gt; 8, no. 1 (2019): 51–68; Tengku Keizerina Devi Azwar, Utary Maharany Barus, and Yefrizawati Yefrizawati, “Urgensi Pencatatan Perkawinan Pada Masyarakat Muslim Di Kelurahan Kampung Nangka, Binjai Utara,” &lt;i&gt;Jurnal Ilmiah Penegakan Hukum&lt;/i&gt; 9, no. 1 (2022): 1–13.","plainTextFormattedCitation":"Rafiah Septarini and Ummi Salami, “Analisis Putusan Mahkamah Konstitusi Nomor 22/PUU-XV/2017 Tentang Batas Usia Nikah Bagi Perempuan,” Ulumul Syar’i: Jurnal Ilmu-Ilmu Hukum Dan Syariah 8, no. 1 (2019): 51–68; Tengku Keizerina Devi Azwar, Utary Maharany Barus, and Yefrizawati Yefrizawati, “Urgensi Pencatatan Perkawinan Pada Masyarakat Muslim Di Kelurahan Kampung Nangka, Binjai Utara,” Jurnal Ilmiah Penegakan Hukum 9, no. 1 (2022): 1–13.","previouslyFormattedCitation":"Rafiah Septarini and Ummi Salami, “Analisis Putusan Mahkamah Konstitusi Nomor 22/PUU-XV/2017 Tentang Batas Usia Nikah Bagi Perempuan,” &lt;i&gt;Ulumul Syar’i: Jurnal Ilmu-Ilmu Hukum Dan Syariah&lt;/i&gt; 8, no. 1 (2019): 51–68; Tengku Keizerina Devi Azwar, Utary Maharany Barus, and Yefrizawati Yefrizawati, “Urgensi Pencatatan Perkawinan Pada Masyarakat Muslim Di Kelurahan Kampung Nangka, Binjai Utara,” &lt;i&gt;Jurnal Ilmiah Penegakan Hukum&lt;/i&gt; 9, no. 1 (2022): 1–13."},"properties":{"noteIndex":46},"schema":"https://github.com/citation-style-language/schema/raw/master/csl-citation.json"}</w:instrText>
      </w:r>
      <w:r w:rsidRPr="00622364">
        <w:rPr>
          <w:rFonts w:ascii="Times New Roman" w:hAnsi="Times New Roman" w:cs="Times New Roman"/>
          <w:lang w:val="id-ID"/>
        </w:rPr>
        <w:fldChar w:fldCharType="separate"/>
      </w:r>
      <w:r w:rsidRPr="00622364">
        <w:rPr>
          <w:rFonts w:ascii="Times New Roman" w:hAnsi="Times New Roman" w:cs="Times New Roman"/>
          <w:noProof/>
          <w:lang w:val="id-ID"/>
        </w:rPr>
        <w:t xml:space="preserve">Rafiah Septarini and Ummi Salami, “Analisis Putusan Mahkamah Konstitusi Nomor 22/PUU-XV/2017 Tentang Batas Usia Nikah Bagi Perempuan,” </w:t>
      </w:r>
      <w:r w:rsidRPr="00622364">
        <w:rPr>
          <w:rFonts w:ascii="Times New Roman" w:hAnsi="Times New Roman" w:cs="Times New Roman"/>
          <w:i/>
          <w:noProof/>
          <w:lang w:val="id-ID"/>
        </w:rPr>
        <w:t>Ulumul Syar’i: Jurnal Ilmu-Ilmu Hukum Dan Syariah</w:t>
      </w:r>
      <w:r w:rsidRPr="00622364">
        <w:rPr>
          <w:rFonts w:ascii="Times New Roman" w:hAnsi="Times New Roman" w:cs="Times New Roman"/>
          <w:noProof/>
          <w:lang w:val="id-ID"/>
        </w:rPr>
        <w:t xml:space="preserve"> 8, no. 1 (2019): 51–68; Tengku Keizerina Devi Azwar, Utary Maharany Barus, and Yefrizawati Yefrizawati, “Urgensi Pencatatan Perkawinan Pada Masyarakat Muslim Di Kelurahan Kampung Nangka, Binjai Utara,” </w:t>
      </w:r>
      <w:r w:rsidRPr="00622364">
        <w:rPr>
          <w:rFonts w:ascii="Times New Roman" w:hAnsi="Times New Roman" w:cs="Times New Roman"/>
          <w:i/>
          <w:noProof/>
          <w:lang w:val="id-ID"/>
        </w:rPr>
        <w:t>Jurnal Ilmiah Penegakan Hukum</w:t>
      </w:r>
      <w:r w:rsidRPr="00622364">
        <w:rPr>
          <w:rFonts w:ascii="Times New Roman" w:hAnsi="Times New Roman" w:cs="Times New Roman"/>
          <w:noProof/>
          <w:lang w:val="id-ID"/>
        </w:rPr>
        <w:t xml:space="preserve"> 9, no. 1 (2022): 1–13.</w:t>
      </w:r>
      <w:r w:rsidRPr="00622364">
        <w:rPr>
          <w:rFonts w:ascii="Times New Roman" w:hAnsi="Times New Roman" w:cs="Times New Roman"/>
          <w:lang w:val="id-ID"/>
        </w:rPr>
        <w:fldChar w:fldCharType="end"/>
      </w:r>
    </w:p>
  </w:footnote>
  <w:footnote w:id="47">
    <w:p w14:paraId="783C2A53" w14:textId="46D66A3C" w:rsidR="009078F2" w:rsidRPr="00622364" w:rsidRDefault="009078F2" w:rsidP="00A754CB">
      <w:pPr>
        <w:pStyle w:val="FootnoteText"/>
        <w:spacing w:before="120"/>
        <w:jc w:val="both"/>
        <w:rPr>
          <w:rFonts w:ascii="Times New Roman" w:hAnsi="Times New Roman" w:cs="Times New Roman"/>
          <w:lang w:val="id-ID"/>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lang w:val="id-ID"/>
        </w:rPr>
        <w:fldChar w:fldCharType="begin" w:fldLock="1"/>
      </w:r>
      <w:r w:rsidR="00A754CB" w:rsidRPr="00622364">
        <w:rPr>
          <w:rFonts w:ascii="Times New Roman" w:hAnsi="Times New Roman" w:cs="Times New Roman"/>
          <w:lang w:val="id-ID"/>
        </w:rPr>
        <w:instrText>ADDIN CSL_CITATION {"citationItems":[{"id":"ITEM-1","itemData":{"author":[{"dropping-particle":"","family":"Septarini","given":"Rafiah","non-dropping-particle":"","parse-names":false,"suffix":""},{"dropping-particle":"","family":"Salami","given":"Ummi","non-dropping-particle":"","parse-names":false,"suffix":""}],"container-title":"Ulumul Syar'i: Jurnal Ilmu-Ilmu Hukum dan Syariah","id":"ITEM-1","issue":"1","issued":{"date-parts":[["2019"]]},"page":"51-68","title":"Analisis Putusan Mahkamah Konstitusi Nomor 22/PUU-XV/2017 Tentang Batas Usia Nikah Bagi Perempuan","type":"article-journal","volume":"8"},"uris":["http://www.mendeley.com/documents/?uuid=d0d3b8a1-3a23-4f5a-b076-ca16787aaf52"]}],"mendeley":{"formattedCitation":"Septarini and Salami, “Analisis Putusan Mahkamah Konstitusi Nomor 22/PUU-XV/2017 Tentang Batas Usia Nikah Bagi Perempuan.”","plainTextFormattedCitation":"Septarini and Salami, “Analisis Putusan Mahkamah Konstitusi Nomor 22/PUU-XV/2017 Tentang Batas Usia Nikah Bagi Perempuan.”","previouslyFormattedCitation":"Septarini and Salami, “Analisis Putusan Mahkamah Konstitusi Nomor 22/PUU-XV/2017 Tentang Batas Usia Nikah Bagi Perempuan.”"},"properties":{"noteIndex":47},"schema":"https://github.com/citation-style-language/schema/raw/master/csl-citation.json"}</w:instrText>
      </w:r>
      <w:r w:rsidRPr="00622364">
        <w:rPr>
          <w:rFonts w:ascii="Times New Roman" w:hAnsi="Times New Roman" w:cs="Times New Roman"/>
          <w:lang w:val="id-ID"/>
        </w:rPr>
        <w:fldChar w:fldCharType="separate"/>
      </w:r>
      <w:r w:rsidRPr="00622364">
        <w:rPr>
          <w:rFonts w:ascii="Times New Roman" w:hAnsi="Times New Roman" w:cs="Times New Roman"/>
          <w:noProof/>
          <w:lang w:val="id-ID"/>
        </w:rPr>
        <w:t>Septarini and Salami, “Analisis Putusan Mahkamah Konstitusi Nomor 22/PUU-XV/2017 Tentang Batas Usia Nikah Bagi Perempuan.”</w:t>
      </w:r>
      <w:r w:rsidRPr="00622364">
        <w:rPr>
          <w:rFonts w:ascii="Times New Roman" w:hAnsi="Times New Roman" w:cs="Times New Roman"/>
          <w:lang w:val="id-ID"/>
        </w:rPr>
        <w:fldChar w:fldCharType="end"/>
      </w:r>
    </w:p>
  </w:footnote>
  <w:footnote w:id="48">
    <w:p w14:paraId="3730ABB0" w14:textId="6C17C871" w:rsidR="009078F2" w:rsidRPr="00622364" w:rsidRDefault="009078F2" w:rsidP="00A754CB">
      <w:pPr>
        <w:pStyle w:val="FootnoteText"/>
        <w:spacing w:before="120"/>
        <w:jc w:val="both"/>
        <w:rPr>
          <w:rFonts w:ascii="Times New Roman" w:hAnsi="Times New Roman" w:cs="Times New Roman"/>
          <w:lang w:val="id-ID"/>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lang w:val="id-ID"/>
        </w:rPr>
        <w:fldChar w:fldCharType="begin" w:fldLock="1"/>
      </w:r>
      <w:r w:rsidR="00A754CB" w:rsidRPr="00622364">
        <w:rPr>
          <w:rFonts w:ascii="Times New Roman" w:hAnsi="Times New Roman" w:cs="Times New Roman"/>
          <w:lang w:val="id-ID"/>
        </w:rPr>
        <w:instrText>ADDIN CSL_CITATION {"citationItems":[{"id":"ITEM-1","itemData":{"author":[{"dropping-particle":"","family":"Suparno","given":"Suparno","non-dropping-particle":"","parse-names":false,"suffix":""}],"container-title":"Istidal: Jurnal Studi Hukum Islam","id":"ITEM-1","issue":"1","issued":{"date-parts":[["2021"]]},"page":"134-151","title":"Studi Pengaruh Pernikahan Dini Terhadap Perceraian di KUA Kec. Keling Kab. Jepara Tahun 2016-2017","type":"article-journal","volume":"8"},"uris":["http://www.mendeley.com/documents/?uuid=255030e4-ac46-4817-be15-544223ff8f60"]}],"mendeley":{"formattedCitation":"Suparno Suparno, “Studi Pengaruh Pernikahan Dini Terhadap Perceraian Di KUA Kec. Keling Kab. Jepara Tahun 2016-2017,” &lt;i&gt;Istidal: Jurnal Studi Hukum Islam&lt;/i&gt; 8, no. 1 (2021): 134–51.","plainTextFormattedCitation":"Suparno Suparno, “Studi Pengaruh Pernikahan Dini Terhadap Perceraian Di KUA Kec. Keling Kab. Jepara Tahun 2016-2017,” Istidal: Jurnal Studi Hukum Islam 8, no. 1 (2021): 134–51.","previouslyFormattedCitation":"Suparno Suparno, “Studi Pengaruh Pernikahan Dini Terhadap Perceraian Di KUA Kec. Keling Kab. Jepara Tahun 2016-2017,” &lt;i&gt;Istidal: Jurnal Studi Hukum Islam&lt;/i&gt; 8, no. 1 (2021): 134–51."},"properties":{"noteIndex":48},"schema":"https://github.com/citation-style-language/schema/raw/master/csl-citation.json"}</w:instrText>
      </w:r>
      <w:r w:rsidRPr="00622364">
        <w:rPr>
          <w:rFonts w:ascii="Times New Roman" w:hAnsi="Times New Roman" w:cs="Times New Roman"/>
          <w:lang w:val="id-ID"/>
        </w:rPr>
        <w:fldChar w:fldCharType="separate"/>
      </w:r>
      <w:r w:rsidRPr="00622364">
        <w:rPr>
          <w:rFonts w:ascii="Times New Roman" w:hAnsi="Times New Roman" w:cs="Times New Roman"/>
          <w:noProof/>
          <w:lang w:val="id-ID"/>
        </w:rPr>
        <w:t xml:space="preserve">Suparno Suparno, “Studi Pengaruh Pernikahan Dini Terhadap Perceraian Di KUA Kec. Keling Kab. Jepara Tahun 2016-2017,” </w:t>
      </w:r>
      <w:r w:rsidRPr="00622364">
        <w:rPr>
          <w:rFonts w:ascii="Times New Roman" w:hAnsi="Times New Roman" w:cs="Times New Roman"/>
          <w:i/>
          <w:noProof/>
          <w:lang w:val="id-ID"/>
        </w:rPr>
        <w:t>Istidal: Jurnal Studi Hukum Islam</w:t>
      </w:r>
      <w:r w:rsidRPr="00622364">
        <w:rPr>
          <w:rFonts w:ascii="Times New Roman" w:hAnsi="Times New Roman" w:cs="Times New Roman"/>
          <w:noProof/>
          <w:lang w:val="id-ID"/>
        </w:rPr>
        <w:t xml:space="preserve"> 8, no. 1 (2021): 134–51.</w:t>
      </w:r>
      <w:r w:rsidRPr="00622364">
        <w:rPr>
          <w:rFonts w:ascii="Times New Roman" w:hAnsi="Times New Roman" w:cs="Times New Roman"/>
          <w:lang w:val="id-ID"/>
        </w:rPr>
        <w:fldChar w:fldCharType="end"/>
      </w:r>
    </w:p>
  </w:footnote>
  <w:footnote w:id="49">
    <w:p w14:paraId="61374A63" w14:textId="4EC208E6" w:rsidR="009078F2" w:rsidRPr="00622364" w:rsidRDefault="009078F2" w:rsidP="00A754CB">
      <w:pPr>
        <w:pStyle w:val="FootnoteText"/>
        <w:spacing w:before="120"/>
        <w:jc w:val="both"/>
        <w:rPr>
          <w:rFonts w:ascii="Times New Roman" w:hAnsi="Times New Roman" w:cs="Times New Roman"/>
          <w:lang w:val="id-ID"/>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A754CB" w:rsidRPr="00622364">
        <w:rPr>
          <w:rFonts w:ascii="Times New Roman" w:hAnsi="Times New Roman" w:cs="Times New Roman"/>
        </w:rPr>
        <w:instrText>ADDIN CSL_CITATION {"citationItems":[{"id":"ITEM-1","itemData":{"author":[{"dropping-particle":"","family":"Haryadi","given":"Z","non-dropping-particle":"","parse-names":false,"suffix":""}],"container-title":"Ijtihad Jurnal, Hukum Islam Dan Pranata Sosial. Vol","id":"ITEM-1","issued":{"date-parts":[["2019"]]},"title":"Kafa'ah: Implementasi Standar Pasangan Ideal Menurut Fikih Dalam Hukum Perkawinan Di Indonesia","type":"article-journal","volume":"33"},"uris":["http://www.mendeley.com/documents/?uuid=8f29aca8-e662-465d-b0b8-8924e0d9cdb7"]}],"mendeley":{"formattedCitation":"Z Haryadi, “Kafa’ah: Implementasi Standar Pasangan Ideal Menurut Fikih Dalam Hukum Perkawinan Di Indonesia,” &lt;i&gt;Ijtihad Jurnal, Hukum Islam Dan Pranata Sosial. Vol&lt;/i&gt; 33 (2019).","plainTextFormattedCitation":"Z Haryadi, “Kafa’ah: Implementasi Standar Pasangan Ideal Menurut Fikih Dalam Hukum Perkawinan Di Indonesia,” Ijtihad Jurnal, Hukum Islam Dan Pranata Sosial. Vol 33 (2019).","previouslyFormattedCitation":"Z Haryadi, “Kafa’ah: Implementasi Standar Pasangan Ideal Menurut Fikih Dalam Hukum Perkawinan Di Indonesia,” &lt;i&gt;Ijtihad Jurnal, Hukum Islam Dan Pranata Sosial. Vol&lt;/i&gt; 33 (2019)."},"properties":{"noteIndex":49},"schema":"https://github.com/citation-style-language/schema/raw/master/csl-citation.json"}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Z Haryadi, “Kafa’ah: Implementasi Standar Pasangan Ideal Menurut Fikih Dalam Hukum Perkawinan Di Indonesia,” </w:t>
      </w:r>
      <w:r w:rsidRPr="00622364">
        <w:rPr>
          <w:rFonts w:ascii="Times New Roman" w:hAnsi="Times New Roman" w:cs="Times New Roman"/>
          <w:i/>
          <w:noProof/>
        </w:rPr>
        <w:t>Ijtihad Jurnal, Hukum Islam Dan Pranata Sosial. Vol</w:t>
      </w:r>
      <w:r w:rsidRPr="00622364">
        <w:rPr>
          <w:rFonts w:ascii="Times New Roman" w:hAnsi="Times New Roman" w:cs="Times New Roman"/>
          <w:noProof/>
        </w:rPr>
        <w:t xml:space="preserve"> 33 (2019).</w:t>
      </w:r>
      <w:r w:rsidRPr="00622364">
        <w:rPr>
          <w:rFonts w:ascii="Times New Roman" w:hAnsi="Times New Roman" w:cs="Times New Roman"/>
        </w:rPr>
        <w:fldChar w:fldCharType="end"/>
      </w:r>
    </w:p>
  </w:footnote>
  <w:footnote w:id="50">
    <w:p w14:paraId="212DB4CC" w14:textId="0FEF3D74" w:rsidR="009078F2" w:rsidRPr="00622364" w:rsidRDefault="009078F2" w:rsidP="00A754CB">
      <w:pPr>
        <w:pStyle w:val="FootnoteText"/>
        <w:spacing w:before="120"/>
        <w:jc w:val="both"/>
        <w:rPr>
          <w:rFonts w:ascii="Times New Roman" w:hAnsi="Times New Roman" w:cs="Times New Roman"/>
          <w:lang w:val="id-ID"/>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lang w:val="id-ID"/>
        </w:rPr>
        <w:fldChar w:fldCharType="begin" w:fldLock="1"/>
      </w:r>
      <w:r w:rsidR="00A754CB" w:rsidRPr="00622364">
        <w:rPr>
          <w:rFonts w:ascii="Times New Roman" w:hAnsi="Times New Roman" w:cs="Times New Roman"/>
          <w:lang w:val="id-ID"/>
        </w:rPr>
        <w:instrText>ADDIN CSL_CITATION {"citationItems":[{"id":"ITEM-1","itemData":{"author":[{"dropping-particle":"","family":"al-Khusyt","given":"Muhammad Ustman","non-dropping-particle":"","parse-names":false,"suffix":""}],"id":"ITEM-1","issued":{"date-parts":[["2019"]]},"publisher":"Qisthi Press","title":"Membangun harmonisme keluarga","type":"book"},"uris":["http://www.mendeley.com/documents/?uuid=f364e546-b915-4731-a28f-55b9b3cd462d"]},{"id":"ITEM-2","itemData":{"author":[{"dropping-particle":"","family":"Fitriani","given":"Rini","non-dropping-particle":"","parse-names":false,"suffix":""},{"dropping-particle":"","family":"Sahara","given":"Siti","non-dropping-particle":"","parse-names":false,"suffix":""},{"dropping-particle":"","family":"others","given":"","non-dropping-particle":"","parse-names":false,"suffix":""}],"id":"ITEM-2","issued":{"date-parts":[["2020"]]},"publisher":"Deepublish","title":"Memikirkan Kembali Problematika Perkawinan Poligami Secara Sirri","type":"book"},"uris":["http://www.mendeley.com/documents/?uuid=e81dced6-9d61-4a4b-9077-13b1ad848b9a"]}],"mendeley":{"formattedCitation":"Muhammad Ustman al-Khusyt, &lt;i&gt;Membangun Harmonisme Keluarga&lt;/i&gt; (Qisthi Press, 2019); Rini Fitriani, Siti Sahara, and others, &lt;i&gt;Memikirkan Kembali Problematika Perkawinan Poligami Secara Sirri&lt;/i&gt; (Deepublish, 2020).","plainTextFormattedCitation":"Muhammad Ustman al-Khusyt, Membangun Harmonisme Keluarga (Qisthi Press, 2019); Rini Fitriani, Siti Sahara, and others, Memikirkan Kembali Problematika Perkawinan Poligami Secara Sirri (Deepublish, 2020).","previouslyFormattedCitation":"Muhammad Ustman al-Khusyt, &lt;i&gt;Membangun Harmonisme Keluarga&lt;/i&gt; (Qisthi Press, 2019); Rini Fitriani, Siti Sahara, and others, &lt;i&gt;Memikirkan Kembali Problematika Perkawinan Poligami Secara Sirri&lt;/i&gt; (Deepublish, 2020)."},"properties":{"noteIndex":50},"schema":"https://github.com/citation-style-language/schema/raw/master/csl-citation.json"}</w:instrText>
      </w:r>
      <w:r w:rsidRPr="00622364">
        <w:rPr>
          <w:rFonts w:ascii="Times New Roman" w:hAnsi="Times New Roman" w:cs="Times New Roman"/>
          <w:lang w:val="id-ID"/>
        </w:rPr>
        <w:fldChar w:fldCharType="separate"/>
      </w:r>
      <w:r w:rsidRPr="00622364">
        <w:rPr>
          <w:rFonts w:ascii="Times New Roman" w:hAnsi="Times New Roman" w:cs="Times New Roman"/>
          <w:noProof/>
          <w:lang w:val="id-ID"/>
        </w:rPr>
        <w:t xml:space="preserve">Muhammad Ustman al-Khusyt, </w:t>
      </w:r>
      <w:r w:rsidRPr="00622364">
        <w:rPr>
          <w:rFonts w:ascii="Times New Roman" w:hAnsi="Times New Roman" w:cs="Times New Roman"/>
          <w:i/>
          <w:noProof/>
          <w:lang w:val="id-ID"/>
        </w:rPr>
        <w:t>Membangun Harmonisme Keluarga</w:t>
      </w:r>
      <w:r w:rsidRPr="00622364">
        <w:rPr>
          <w:rFonts w:ascii="Times New Roman" w:hAnsi="Times New Roman" w:cs="Times New Roman"/>
          <w:noProof/>
          <w:lang w:val="id-ID"/>
        </w:rPr>
        <w:t xml:space="preserve"> (Qisthi Press, 2019); Rini Fitriani, Siti Sahara, and others, </w:t>
      </w:r>
      <w:r w:rsidRPr="00622364">
        <w:rPr>
          <w:rFonts w:ascii="Times New Roman" w:hAnsi="Times New Roman" w:cs="Times New Roman"/>
          <w:i/>
          <w:noProof/>
          <w:lang w:val="id-ID"/>
        </w:rPr>
        <w:t>Memikirkan Kembali Problematika Perkawinan Poligami Secara Sirri</w:t>
      </w:r>
      <w:r w:rsidRPr="00622364">
        <w:rPr>
          <w:rFonts w:ascii="Times New Roman" w:hAnsi="Times New Roman" w:cs="Times New Roman"/>
          <w:noProof/>
          <w:lang w:val="id-ID"/>
        </w:rPr>
        <w:t xml:space="preserve"> (Deepublish, 2020).</w:t>
      </w:r>
      <w:r w:rsidRPr="00622364">
        <w:rPr>
          <w:rFonts w:ascii="Times New Roman" w:hAnsi="Times New Roman" w:cs="Times New Roman"/>
          <w:lang w:val="id-ID"/>
        </w:rPr>
        <w:fldChar w:fldCharType="end"/>
      </w:r>
    </w:p>
  </w:footnote>
  <w:footnote w:id="51">
    <w:p w14:paraId="717DC11C" w14:textId="4D14EB6B" w:rsidR="009078F2" w:rsidRPr="00622364" w:rsidRDefault="009078F2" w:rsidP="00A754CB">
      <w:pPr>
        <w:pStyle w:val="FootnoteText"/>
        <w:spacing w:before="120"/>
        <w:jc w:val="both"/>
        <w:rPr>
          <w:rFonts w:ascii="Times New Roman" w:hAnsi="Times New Roman" w:cs="Times New Roman"/>
          <w:lang w:val="id-ID"/>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lang w:val="id-ID"/>
        </w:rPr>
        <w:fldChar w:fldCharType="begin" w:fldLock="1"/>
      </w:r>
      <w:r w:rsidR="00A754CB" w:rsidRPr="00622364">
        <w:rPr>
          <w:rFonts w:ascii="Times New Roman" w:hAnsi="Times New Roman" w:cs="Times New Roman"/>
          <w:lang w:val="id-ID"/>
        </w:rPr>
        <w:instrText>ADDIN CSL_CITATION {"citationItems":[{"id":"ITEM-1","itemData":{"author":[{"dropping-particle":"","family":"Sinaga","given":"M Harwansyah Putra","non-dropping-particle":"","parse-names":false,"suffix":""},{"dropping-particle":"","family":"Pratiwi","given":"Nellareta","non-dropping-particle":"","parse-names":false,"suffix":""},{"dropping-particle":"","family":"Sari","given":"Ika Purnama","non-dropping-particle":"","parse-names":false,"suffix":""}],"id":"ITEM-1","issued":{"date-parts":[["2021"]]},"publisher":"Elex Media Komputindo","title":"Buku Saku (Wajib) Persiapan Pernikahan Islami","type":"book"},"uris":["http://www.mendeley.com/documents/?uuid=4c8e4f4e-ee60-43d4-9ad5-3a6e957dfa31"]}],"mendeley":{"formattedCitation":"M Harwansyah Putra Sinaga, Nellareta Pratiwi, and Ika Purnama Sari, &lt;i&gt;Buku Saku (Wajib) Persiapan Pernikahan Islami&lt;/i&gt; (Elex Media Komputindo, 2021).","plainTextFormattedCitation":"M Harwansyah Putra Sinaga, Nellareta Pratiwi, and Ika Purnama Sari, Buku Saku (Wajib) Persiapan Pernikahan Islami (Elex Media Komputindo, 2021).","previouslyFormattedCitation":"M Harwansyah Putra Sinaga, Nellareta Pratiwi, and Ika Purnama Sari, &lt;i&gt;Buku Saku (Wajib) Persiapan Pernikahan Islami&lt;/i&gt; (Elex Media Komputindo, 2021)."},"properties":{"noteIndex":51},"schema":"https://github.com/citation-style-language/schema/raw/master/csl-citation.json"}</w:instrText>
      </w:r>
      <w:r w:rsidRPr="00622364">
        <w:rPr>
          <w:rFonts w:ascii="Times New Roman" w:hAnsi="Times New Roman" w:cs="Times New Roman"/>
          <w:lang w:val="id-ID"/>
        </w:rPr>
        <w:fldChar w:fldCharType="separate"/>
      </w:r>
      <w:r w:rsidRPr="00622364">
        <w:rPr>
          <w:rFonts w:ascii="Times New Roman" w:hAnsi="Times New Roman" w:cs="Times New Roman"/>
          <w:noProof/>
          <w:lang w:val="id-ID"/>
        </w:rPr>
        <w:t xml:space="preserve">M Harwansyah Putra Sinaga, Nellareta Pratiwi, and Ika Purnama Sari, </w:t>
      </w:r>
      <w:r w:rsidRPr="00622364">
        <w:rPr>
          <w:rFonts w:ascii="Times New Roman" w:hAnsi="Times New Roman" w:cs="Times New Roman"/>
          <w:i/>
          <w:noProof/>
          <w:lang w:val="id-ID"/>
        </w:rPr>
        <w:t>Buku Saku (Wajib) Persiapan Pernikahan Islami</w:t>
      </w:r>
      <w:r w:rsidRPr="00622364">
        <w:rPr>
          <w:rFonts w:ascii="Times New Roman" w:hAnsi="Times New Roman" w:cs="Times New Roman"/>
          <w:noProof/>
          <w:lang w:val="id-ID"/>
        </w:rPr>
        <w:t xml:space="preserve"> (Elex Media Komputindo, 2021).</w:t>
      </w:r>
      <w:r w:rsidRPr="00622364">
        <w:rPr>
          <w:rFonts w:ascii="Times New Roman" w:hAnsi="Times New Roman" w:cs="Times New Roman"/>
          <w:lang w:val="id-ID"/>
        </w:rPr>
        <w:fldChar w:fldCharType="end"/>
      </w:r>
    </w:p>
  </w:footnote>
  <w:footnote w:id="52">
    <w:p w14:paraId="0066488F" w14:textId="06B7BFED" w:rsidR="009078F2" w:rsidRPr="00622364" w:rsidRDefault="009078F2" w:rsidP="00A754CB">
      <w:pPr>
        <w:pStyle w:val="FootnoteText"/>
        <w:spacing w:before="120"/>
        <w:jc w:val="both"/>
        <w:rPr>
          <w:rFonts w:ascii="Times New Roman" w:hAnsi="Times New Roman" w:cs="Times New Roman"/>
          <w:lang w:val="id-ID"/>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lang w:val="id-ID"/>
        </w:rPr>
        <w:fldChar w:fldCharType="begin" w:fldLock="1"/>
      </w:r>
      <w:r w:rsidR="00A754CB" w:rsidRPr="00622364">
        <w:rPr>
          <w:rFonts w:ascii="Times New Roman" w:hAnsi="Times New Roman" w:cs="Times New Roman"/>
          <w:lang w:val="id-ID"/>
        </w:rPr>
        <w:instrText>ADDIN CSL_CITATION {"citationItems":[{"id":"ITEM-1","itemData":{"author":[{"dropping-particle":"","family":"Nur'afyani","given":"Nur'afyani","non-dropping-particle":"","parse-names":false,"suffix":""}],"id":"ITEM-1","issued":{"date-parts":[["2019"]]},"publisher":"IAIN Palu","title":"Peran Kantor Urusan Agama Dan Tokoh Masyarakat Dalam Mencegah Pernikahan Dini Di Kecamatan Palu Timur Kota Palu","type":"thesis"},"uris":["http://www.mendeley.com/documents/?uuid=48d31769-f6d7-4269-90d6-ed77a949ab75"]},{"id":"ITEM-2","itemData":{"author":[{"dropping-particle":"","family":"Septarini","given":"Rafiah","non-dropping-particle":"","parse-names":false,"suffix":""},{"dropping-particle":"","family":"Salami","given":"Ummi","non-dropping-particle":"","parse-names":false,"suffix":""}],"container-title":"Ulumul Syar'i: Jurnal Ilmu-Ilmu Hukum dan Syariah","id":"ITEM-2","issue":"1","issued":{"date-parts":[["2019"]]},"page":"51-68","title":"Analisis Putusan Mahkamah Konstitusi Nomor 22/PUU-XV/2017 Tentang Batas Usia Nikah Bagi Perempuan","type":"article-journal","volume":"8"},"uris":["http://www.mendeley.com/documents/?uuid=d0d3b8a1-3a23-4f5a-b076-ca16787aaf52"]}],"mendeley":{"formattedCitation":"Nur’afyani Nur’afyani, “Peran Kantor Urusan Agama Dan Tokoh Masyarakat Dalam Mencegah Pernikahan Dini Di Kecamatan Palu Timur Kota Palu” (IAIN Palu, 2019); Septarini and Salami, “Analisis Putusan Mahkamah Konstitusi Nomor 22/PUU-XV/2017 Tentang Batas Usia Nikah Bagi Perempuan.”","plainTextFormattedCitation":"Nur’afyani Nur’afyani, “Peran Kantor Urusan Agama Dan Tokoh Masyarakat Dalam Mencegah Pernikahan Dini Di Kecamatan Palu Timur Kota Palu” (IAIN Palu, 2019); Septarini and Salami, “Analisis Putusan Mahkamah Konstitusi Nomor 22/PUU-XV/2017 Tentang Batas Usia Nikah Bagi Perempuan.”","previouslyFormattedCitation":"Nur’afyani Nur’afyani, “Peran Kantor Urusan Agama Dan Tokoh Masyarakat Dalam Mencegah Pernikahan Dini Di Kecamatan Palu Timur Kota Palu” (IAIN Palu, 2019); Septarini and Salami, “Analisis Putusan Mahkamah Konstitusi Nomor 22/PUU-XV/2017 Tentang Batas Usia Nikah Bagi Perempuan.”"},"properties":{"noteIndex":52},"schema":"https://github.com/citation-style-language/schema/raw/master/csl-citation.json"}</w:instrText>
      </w:r>
      <w:r w:rsidRPr="00622364">
        <w:rPr>
          <w:rFonts w:ascii="Times New Roman" w:hAnsi="Times New Roman" w:cs="Times New Roman"/>
          <w:lang w:val="id-ID"/>
        </w:rPr>
        <w:fldChar w:fldCharType="separate"/>
      </w:r>
      <w:r w:rsidRPr="00622364">
        <w:rPr>
          <w:rFonts w:ascii="Times New Roman" w:hAnsi="Times New Roman" w:cs="Times New Roman"/>
          <w:noProof/>
          <w:lang w:val="id-ID"/>
        </w:rPr>
        <w:t>Nur’afyani Nur’afyani, “Peran Kantor Urusan Agama Dan Tokoh Masyarakat Dalam Mencegah Pernikahan Dini Di Kecamatan Palu Timur Kota Palu” (IAIN Palu, 2019); Septarini and Salami, “Analisis Putusan Mahkamah Konstitusi Nomor 22/PUU-XV/2017 Tentang Batas Usia Nikah Bagi Perempuan.”</w:t>
      </w:r>
      <w:r w:rsidRPr="00622364">
        <w:rPr>
          <w:rFonts w:ascii="Times New Roman" w:hAnsi="Times New Roman" w:cs="Times New Roman"/>
          <w:lang w:val="id-ID"/>
        </w:rPr>
        <w:fldChar w:fldCharType="end"/>
      </w:r>
    </w:p>
  </w:footnote>
  <w:footnote w:id="53">
    <w:p w14:paraId="6EFA5350" w14:textId="7F21EA9A" w:rsidR="009078F2" w:rsidRPr="00622364" w:rsidRDefault="009078F2" w:rsidP="00A754CB">
      <w:pPr>
        <w:pStyle w:val="FootnoteText"/>
        <w:spacing w:before="120"/>
        <w:jc w:val="both"/>
        <w:rPr>
          <w:rFonts w:ascii="Times New Roman" w:hAnsi="Times New Roman" w:cs="Times New Roman"/>
          <w:lang w:val="id-ID"/>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lang w:val="id-ID"/>
        </w:rPr>
        <w:fldChar w:fldCharType="begin" w:fldLock="1"/>
      </w:r>
      <w:r w:rsidR="00A754CB" w:rsidRPr="00622364">
        <w:rPr>
          <w:rFonts w:ascii="Times New Roman" w:hAnsi="Times New Roman" w:cs="Times New Roman"/>
          <w:lang w:val="id-ID"/>
        </w:rPr>
        <w:instrText>ADDIN CSL_CITATION {"citationItems":[{"id":"ITEM-1","itemData":{"author":[{"dropping-particle":"","family":"Septarini","given":"Rafiah","non-dropping-particle":"","parse-names":false,"suffix":""},{"dropping-particle":"","family":"Salami","given":"Ummi","non-dropping-particle":"","parse-names":false,"suffix":""}],"container-title":"Ulumul Syar'i: Jurnal Ilmu-Ilmu Hukum dan Syariah","id":"ITEM-1","issue":"1","issued":{"date-parts":[["2019"]]},"page":"51-68","title":"Analisis Putusan Mahkamah Konstitusi Nomor 22/PUU-XV/2017 Tentang Batas Usia Nikah Bagi Perempuan","type":"article-journal","volume":"8"},"uris":["http://www.mendeley.com/documents/?uuid=d0d3b8a1-3a23-4f5a-b076-ca16787aaf52"]}],"mendeley":{"formattedCitation":"Septarini and Salami, “Analisis Putusan Mahkamah Konstitusi Nomor 22/PUU-XV/2017 Tentang Batas Usia Nikah Bagi Perempuan.”","plainTextFormattedCitation":"Septarini and Salami, “Analisis Putusan Mahkamah Konstitusi Nomor 22/PUU-XV/2017 Tentang Batas Usia Nikah Bagi Perempuan.”","previouslyFormattedCitation":"Septarini and Salami, “Analisis Putusan Mahkamah Konstitusi Nomor 22/PUU-XV/2017 Tentang Batas Usia Nikah Bagi Perempuan.”"},"properties":{"noteIndex":53},"schema":"https://github.com/citation-style-language/schema/raw/master/csl-citation.json"}</w:instrText>
      </w:r>
      <w:r w:rsidRPr="00622364">
        <w:rPr>
          <w:rFonts w:ascii="Times New Roman" w:hAnsi="Times New Roman" w:cs="Times New Roman"/>
          <w:lang w:val="id-ID"/>
        </w:rPr>
        <w:fldChar w:fldCharType="separate"/>
      </w:r>
      <w:r w:rsidRPr="00622364">
        <w:rPr>
          <w:rFonts w:ascii="Times New Roman" w:hAnsi="Times New Roman" w:cs="Times New Roman"/>
          <w:noProof/>
          <w:lang w:val="id-ID"/>
        </w:rPr>
        <w:t>Septarini and Salami, “Analisis Putusan Mahkamah Konstitusi Nomor 22/PUU-XV/2017 Tentang Batas Usia Nikah Bagi Perempuan.”</w:t>
      </w:r>
      <w:r w:rsidRPr="00622364">
        <w:rPr>
          <w:rFonts w:ascii="Times New Roman" w:hAnsi="Times New Roman" w:cs="Times New Roman"/>
          <w:lang w:val="id-ID"/>
        </w:rPr>
        <w:fldChar w:fldCharType="end"/>
      </w:r>
    </w:p>
  </w:footnote>
  <w:footnote w:id="54">
    <w:p w14:paraId="145B1B34" w14:textId="55578468" w:rsidR="009078F2" w:rsidRPr="00622364" w:rsidRDefault="009078F2" w:rsidP="00A754CB">
      <w:pPr>
        <w:pStyle w:val="FootnoteText"/>
        <w:spacing w:before="120"/>
        <w:jc w:val="both"/>
        <w:rPr>
          <w:rFonts w:ascii="Times New Roman" w:hAnsi="Times New Roman" w:cs="Times New Roman"/>
          <w:lang w:val="id-ID"/>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lang w:val="id-ID"/>
        </w:rPr>
        <w:fldChar w:fldCharType="begin" w:fldLock="1"/>
      </w:r>
      <w:r w:rsidR="00A754CB" w:rsidRPr="00622364">
        <w:rPr>
          <w:rFonts w:ascii="Times New Roman" w:hAnsi="Times New Roman" w:cs="Times New Roman"/>
          <w:lang w:val="id-ID"/>
        </w:rPr>
        <w:instrText>ADDIN CSL_CITATION {"citationItems":[{"id":"ITEM-1","itemData":{"author":[{"dropping-particle":"","family":"Marwa","given":"Muhammad Habibi Miftakhul","non-dropping-particle":"","parse-names":false,"suffix":""}],"container-title":"Justisi","id":"ITEM-1","issue":"1","issued":{"date-parts":[["2021"]]},"page":"1-13","title":"Pengaturan Batas Usia Perkawinan Perspektif Keluarga Sakinah Muhammadiyah","type":"article-journal","volume":"7"},"uris":["http://www.mendeley.com/documents/?uuid=c3fd2336-c88c-477e-9c90-d2c3bc06e55d"]}],"mendeley":{"formattedCitation":"Muhammad Habibi Miftakhul Marwa, “Pengaturan Batas Usia Perkawinan Perspektif Keluarga Sakinah Muhammadiyah,” &lt;i&gt;Justisi&lt;/i&gt; 7, no. 1 (2021): 1–13.","plainTextFormattedCitation":"Muhammad Habibi Miftakhul Marwa, “Pengaturan Batas Usia Perkawinan Perspektif Keluarga Sakinah Muhammadiyah,” Justisi 7, no. 1 (2021): 1–13.","previouslyFormattedCitation":"Muhammad Habibi Miftakhul Marwa, “Pengaturan Batas Usia Perkawinan Perspektif Keluarga Sakinah Muhammadiyah,” &lt;i&gt;Justisi&lt;/i&gt; 7, no. 1 (2021): 1–13."},"properties":{"noteIndex":54},"schema":"https://github.com/citation-style-language/schema/raw/master/csl-citation.json"}</w:instrText>
      </w:r>
      <w:r w:rsidRPr="00622364">
        <w:rPr>
          <w:rFonts w:ascii="Times New Roman" w:hAnsi="Times New Roman" w:cs="Times New Roman"/>
          <w:lang w:val="id-ID"/>
        </w:rPr>
        <w:fldChar w:fldCharType="separate"/>
      </w:r>
      <w:r w:rsidRPr="00622364">
        <w:rPr>
          <w:rFonts w:ascii="Times New Roman" w:hAnsi="Times New Roman" w:cs="Times New Roman"/>
          <w:noProof/>
          <w:lang w:val="id-ID"/>
        </w:rPr>
        <w:t xml:space="preserve">Muhammad Habibi Miftakhul Marwa, “Pengaturan Batas Usia Perkawinan Perspektif Keluarga Sakinah Muhammadiyah,” </w:t>
      </w:r>
      <w:r w:rsidRPr="00622364">
        <w:rPr>
          <w:rFonts w:ascii="Times New Roman" w:hAnsi="Times New Roman" w:cs="Times New Roman"/>
          <w:i/>
          <w:noProof/>
          <w:lang w:val="id-ID"/>
        </w:rPr>
        <w:t>Justisi</w:t>
      </w:r>
      <w:r w:rsidRPr="00622364">
        <w:rPr>
          <w:rFonts w:ascii="Times New Roman" w:hAnsi="Times New Roman" w:cs="Times New Roman"/>
          <w:noProof/>
          <w:lang w:val="id-ID"/>
        </w:rPr>
        <w:t xml:space="preserve"> 7, no. 1 (2021): 1–13.</w:t>
      </w:r>
      <w:r w:rsidRPr="00622364">
        <w:rPr>
          <w:rFonts w:ascii="Times New Roman" w:hAnsi="Times New Roman" w:cs="Times New Roman"/>
          <w:lang w:val="id-ID"/>
        </w:rPr>
        <w:fldChar w:fldCharType="end"/>
      </w:r>
    </w:p>
  </w:footnote>
  <w:footnote w:id="55">
    <w:p w14:paraId="062F546A" w14:textId="7E21CFF6" w:rsidR="009078F2" w:rsidRPr="00622364" w:rsidRDefault="009078F2" w:rsidP="00A754CB">
      <w:pPr>
        <w:pStyle w:val="FootnoteText"/>
        <w:spacing w:before="120"/>
        <w:jc w:val="both"/>
        <w:rPr>
          <w:rFonts w:ascii="Times New Roman" w:hAnsi="Times New Roman" w:cs="Times New Roman"/>
          <w:lang w:val="id-ID"/>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lang w:val="id-ID"/>
        </w:rPr>
        <w:fldChar w:fldCharType="begin" w:fldLock="1"/>
      </w:r>
      <w:r w:rsidR="00A754CB" w:rsidRPr="00622364">
        <w:rPr>
          <w:rFonts w:ascii="Times New Roman" w:hAnsi="Times New Roman" w:cs="Times New Roman"/>
          <w:lang w:val="id-ID"/>
        </w:rPr>
        <w:instrText>ADDIN CSL_CITATION {"citationItems":[{"id":"ITEM-1","itemData":{"author":[{"dropping-particle":"","family":"Fatma","given":"Yulia","non-dropping-particle":"","parse-names":false,"suffix":""}],"container-title":"JURIS (Jurnal Ilmiah Syariah)","id":"ITEM-1","issue":"2","issued":{"date-parts":[["2019"]]},"page":"117-135","title":"Batasan usia perkawinan dalam hukum keluarga Islam (Perbandingan antar negara muslim: Turki, Pakistan, Maroko dan Indonesia)","type":"article-journal","volume":"18"},"uris":["http://www.mendeley.com/documents/?uuid=39b41d5c-9d4f-4e71-8e04-6281ba8ad28f"]}],"mendeley":{"formattedCitation":"Yulia Fatma, “Batasan Usia Perkawinan Dalam Hukum Keluarga Islam (Perbandingan Antar Negara Muslim: Turki, Pakistan, Maroko Dan Indonesia),” &lt;i&gt;JURIS (Jurnal Ilmiah Syariah)&lt;/i&gt; 18, no. 2 (2019): 117–35.","plainTextFormattedCitation":"Yulia Fatma, “Batasan Usia Perkawinan Dalam Hukum Keluarga Islam (Perbandingan Antar Negara Muslim: Turki, Pakistan, Maroko Dan Indonesia),” JURIS (Jurnal Ilmiah Syariah) 18, no. 2 (2019): 117–35.","previouslyFormattedCitation":"Yulia Fatma, “Batasan Usia Perkawinan Dalam Hukum Keluarga Islam (Perbandingan Antar Negara Muslim: Turki, Pakistan, Maroko Dan Indonesia),” &lt;i&gt;JURIS (Jurnal Ilmiah Syariah)&lt;/i&gt; 18, no. 2 (2019): 117–35."},"properties":{"noteIndex":55},"schema":"https://github.com/citation-style-language/schema/raw/master/csl-citation.json"}</w:instrText>
      </w:r>
      <w:r w:rsidRPr="00622364">
        <w:rPr>
          <w:rFonts w:ascii="Times New Roman" w:hAnsi="Times New Roman" w:cs="Times New Roman"/>
          <w:lang w:val="id-ID"/>
        </w:rPr>
        <w:fldChar w:fldCharType="separate"/>
      </w:r>
      <w:r w:rsidRPr="00622364">
        <w:rPr>
          <w:rFonts w:ascii="Times New Roman" w:hAnsi="Times New Roman" w:cs="Times New Roman"/>
          <w:noProof/>
          <w:lang w:val="id-ID"/>
        </w:rPr>
        <w:t xml:space="preserve">Yulia Fatma, “Batasan Usia Perkawinan Dalam Hukum Keluarga Islam (Perbandingan Antar Negara Muslim: Turki, Pakistan, Maroko Dan Indonesia),” </w:t>
      </w:r>
      <w:r w:rsidRPr="00622364">
        <w:rPr>
          <w:rFonts w:ascii="Times New Roman" w:hAnsi="Times New Roman" w:cs="Times New Roman"/>
          <w:i/>
          <w:noProof/>
          <w:lang w:val="id-ID"/>
        </w:rPr>
        <w:t>JURIS (Jurnal Ilmiah Syariah)</w:t>
      </w:r>
      <w:r w:rsidRPr="00622364">
        <w:rPr>
          <w:rFonts w:ascii="Times New Roman" w:hAnsi="Times New Roman" w:cs="Times New Roman"/>
          <w:noProof/>
          <w:lang w:val="id-ID"/>
        </w:rPr>
        <w:t xml:space="preserve"> 18, no. 2 (2019): 117–35.</w:t>
      </w:r>
      <w:r w:rsidRPr="00622364">
        <w:rPr>
          <w:rFonts w:ascii="Times New Roman" w:hAnsi="Times New Roman" w:cs="Times New Roman"/>
          <w:lang w:val="id-ID"/>
        </w:rPr>
        <w:fldChar w:fldCharType="end"/>
      </w:r>
    </w:p>
  </w:footnote>
  <w:footnote w:id="56">
    <w:p w14:paraId="6E88E514" w14:textId="1A0ED464"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A754CB" w:rsidRPr="00622364">
        <w:rPr>
          <w:rFonts w:ascii="Times New Roman" w:hAnsi="Times New Roman" w:cs="Times New Roman"/>
        </w:rPr>
        <w:instrText>ADDIN CSL_CITATION {"citationItems":[{"id":"ITEM-1","itemData":{"author":[{"dropping-particle":"","family":"Setiawan","given":"Halim","non-dropping-particle":"","parse-names":false,"suffix":""}],"container-title":"Borneo: Journal Of Islamic Studies","id":"ITEM-1","issue":"2","issued":{"date-parts":[["2020"]]},"page":"59-74","title":"Pernikahan Usia Dini Menurut Pandangan Hukum Islam","type":"article-journal","volume":"3"},"uris":["http://www.mendeley.com/documents/?uuid=9be269ee-6c32-4193-9fc9-86c1f55440c4"]}],"mendeley":{"formattedCitation":"Halim Setiawan, “Pernikahan Usia Dini Menurut Pandangan Hukum Islam,” &lt;i&gt;Borneo: Journal Of Islamic Studies&lt;/i&gt; 3, no. 2 (2020): 59–74.","plainTextFormattedCitation":"Halim Setiawan, “Pernikahan Usia Dini Menurut Pandangan Hukum Islam,” Borneo: Journal Of Islamic Studies 3, no. 2 (2020): 59–74.","previouslyFormattedCitation":"Halim Setiawan, “Pernikahan Usia Dini Menurut Pandangan Hukum Islam,” &lt;i&gt;Borneo: Journal Of Islamic Studies&lt;/i&gt; 3, no. 2 (2020): 59–74."},"properties":{"noteIndex":56},"schema":"https://github.com/citation-style-language/schema/raw/master/csl-citation.json"}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Halim Setiawan, “Pernikahan Usia Dini Menurut Pandangan Hukum Islam,” </w:t>
      </w:r>
      <w:r w:rsidRPr="00622364">
        <w:rPr>
          <w:rFonts w:ascii="Times New Roman" w:hAnsi="Times New Roman" w:cs="Times New Roman"/>
          <w:i/>
          <w:noProof/>
        </w:rPr>
        <w:t>Borneo: Journal Of Islamic Studies</w:t>
      </w:r>
      <w:r w:rsidRPr="00622364">
        <w:rPr>
          <w:rFonts w:ascii="Times New Roman" w:hAnsi="Times New Roman" w:cs="Times New Roman"/>
          <w:noProof/>
        </w:rPr>
        <w:t xml:space="preserve"> 3, no. 2 (2020): 59–74.</w:t>
      </w:r>
      <w:r w:rsidRPr="00622364">
        <w:rPr>
          <w:rFonts w:ascii="Times New Roman" w:hAnsi="Times New Roman" w:cs="Times New Roman"/>
        </w:rPr>
        <w:fldChar w:fldCharType="end"/>
      </w:r>
    </w:p>
  </w:footnote>
  <w:footnote w:id="57">
    <w:p w14:paraId="4425E3BE" w14:textId="0B00D9A2"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A754CB" w:rsidRPr="00622364">
        <w:rPr>
          <w:rFonts w:ascii="Times New Roman" w:hAnsi="Times New Roman" w:cs="Times New Roman"/>
        </w:rPr>
        <w:instrText>ADDIN CSL_CITATION {"citationItems":[{"id":"ITEM-1","itemData":{"author":[{"dropping-particle":"","family":"Setiawan","given":"Halim","non-dropping-particle":"","parse-names":false,"suffix":""}],"container-title":"Borneo: Journal Of Islamic Studies","id":"ITEM-1","issue":"2","issued":{"date-parts":[["2020"]]},"page":"59-74","title":"Pernikahan Usia Dini Menurut Pandangan Hukum Islam","type":"article-journal","volume":"3"},"uris":["http://www.mendeley.com/documents/?uuid=9be269ee-6c32-4193-9fc9-86c1f55440c4"]}],"mendeley":{"formattedCitation":"Setiawan.","plainTextFormattedCitation":"Setiawan.","previouslyFormattedCitation":"Setiawan."},"properties":{"noteIndex":57},"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Setiawan.</w:t>
      </w:r>
      <w:r w:rsidRPr="00622364">
        <w:rPr>
          <w:rFonts w:ascii="Times New Roman" w:hAnsi="Times New Roman" w:cs="Times New Roman"/>
        </w:rPr>
        <w:fldChar w:fldCharType="end"/>
      </w:r>
    </w:p>
  </w:footnote>
  <w:footnote w:id="58">
    <w:p w14:paraId="265162D8" w14:textId="4A456124"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A754CB" w:rsidRPr="00622364">
        <w:rPr>
          <w:rFonts w:ascii="Times New Roman" w:hAnsi="Times New Roman" w:cs="Times New Roman"/>
        </w:rPr>
        <w:instrText>ADDIN CSL_CITATION {"citationItems":[{"id":"ITEM-1","itemData":{"author":[{"dropping-particle":"","family":"Mikasari","given":"Neli Devita","non-dropping-particle":"","parse-names":false,"suffix":""}],"id":"ITEM-1","issued":{"date-parts":[["2021"]]},"publisher":"IAIN Ponorogo","title":"Analisis pandangan tokoh masyarakat terhadap penikahan dini akibat hamil di luar nikah di tinjau dari sosiologi hukum (study kasus di desa banjarsari kecamatan dagangan-madiun","type":"thesis"},"uris":["http://www.mendeley.com/documents/?uuid=0d397e25-e9ae-4de2-9973-34b1ddc0a8eb"]}],"mendeley":{"formattedCitation":"Neli Devita Mikasari, “Analisis Pandangan Tokoh Masyarakat Terhadap Penikahan Dini Akibat Hamil Di Luar Nikah Di Tinjau Dari Sosiologi Hukum (Study Kasus Di Desa Banjarsari Kecamatan Dagangan-Madiun” (IAIN Ponorogo, 2021).","plainTextFormattedCitation":"Neli Devita Mikasari, “Analisis Pandangan Tokoh Masyarakat Terhadap Penikahan Dini Akibat Hamil Di Luar Nikah Di Tinjau Dari Sosiologi Hukum (Study Kasus Di Desa Banjarsari Kecamatan Dagangan-Madiun” (IAIN Ponorogo, 2021).","previouslyFormattedCitation":"Neli Devita Mikasari, “Analisis Pandangan Tokoh Masyarakat Terhadap Penikahan Dini Akibat Hamil Di Luar Nikah Di Tinjau Dari Sosiologi Hukum (Study Kasus Di Desa Banjarsari Kecamatan Dagangan-Madiun” (IAIN Ponorogo, 2021)."},"properties":{"noteIndex":58},"schema":"https://github.com/citation-style-language/schema/raw/master/csl-citation.json"}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Neli Devita Mikasari, “Analisis Pandangan Tokoh Masyarakat Terhadap Penikahan Dini Akibat Hamil Di Luar Nikah Di Tinjau Dari Sosiologi Hukum (Study Kasus Di Desa Banjarsari Kecamatan Dagangan-Madiun” (IAIN Ponorogo, 2021).</w:t>
      </w:r>
      <w:r w:rsidRPr="00622364">
        <w:rPr>
          <w:rFonts w:ascii="Times New Roman" w:hAnsi="Times New Roman" w:cs="Times New Roman"/>
        </w:rPr>
        <w:fldChar w:fldCharType="end"/>
      </w:r>
    </w:p>
  </w:footnote>
  <w:footnote w:id="59">
    <w:p w14:paraId="20C30690" w14:textId="2DF06A23"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A754CB" w:rsidRPr="00622364">
        <w:rPr>
          <w:rFonts w:ascii="Times New Roman" w:hAnsi="Times New Roman" w:cs="Times New Roman"/>
        </w:rPr>
        <w:instrText>ADDIN CSL_CITATION {"citationItems":[{"id":"ITEM-1","itemData":{"author":[{"dropping-particle":"","family":"Fatmawaty","given":"Riryn","non-dropping-particle":"","parse-names":false,"suffix":""}],"container-title":"Reforma: Jurnal Pendidikan Dan Pembelajaran","id":"ITEM-1","issue":"2","issued":{"date-parts":[["2017"]]},"title":"Memahami psikologi remaja","type":"article-journal","volume":"6"},"uris":["http://www.mendeley.com/documents/?uuid=ddcd210c-10bf-4752-9741-c9739aea309e"]}],"mendeley":{"formattedCitation":"Riryn Fatmawaty, “Memahami Psikologi Remaja,” &lt;i&gt;Reforma: Jurnal Pendidikan Dan Pembelajaran&lt;/i&gt; 6, no. 2 (2017).","plainTextFormattedCitation":"Riryn Fatmawaty, “Memahami Psikologi Remaja,” Reforma: Jurnal Pendidikan Dan Pembelajaran 6, no. 2 (2017).","previouslyFormattedCitation":"Riryn Fatmawaty, “Memahami Psikologi Remaja,” &lt;i&gt;Reforma: Jurnal Pendidikan Dan Pembelajaran&lt;/i&gt; 6, no. 2 (2017)."},"properties":{"noteIndex":59},"schema":"https://github.com/citation-style-language/schema/raw/master/csl-citation.json"}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Riryn Fatmawaty, “Memahami Psikologi Remaja,” </w:t>
      </w:r>
      <w:r w:rsidRPr="00622364">
        <w:rPr>
          <w:rFonts w:ascii="Times New Roman" w:hAnsi="Times New Roman" w:cs="Times New Roman"/>
          <w:i/>
          <w:noProof/>
        </w:rPr>
        <w:t>Reforma: Jurnal Pendidikan Dan Pembelajaran</w:t>
      </w:r>
      <w:r w:rsidRPr="00622364">
        <w:rPr>
          <w:rFonts w:ascii="Times New Roman" w:hAnsi="Times New Roman" w:cs="Times New Roman"/>
          <w:noProof/>
        </w:rPr>
        <w:t xml:space="preserve"> 6, no. 2 (2017).</w:t>
      </w:r>
      <w:r w:rsidRPr="00622364">
        <w:rPr>
          <w:rFonts w:ascii="Times New Roman" w:hAnsi="Times New Roman" w:cs="Times New Roman"/>
        </w:rPr>
        <w:fldChar w:fldCharType="end"/>
      </w:r>
    </w:p>
  </w:footnote>
  <w:footnote w:id="60">
    <w:p w14:paraId="55AC15F9" w14:textId="49AA0FF5"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A754CB" w:rsidRPr="00622364">
        <w:rPr>
          <w:rFonts w:ascii="Times New Roman" w:hAnsi="Times New Roman" w:cs="Times New Roman"/>
        </w:rPr>
        <w:instrText>ADDIN CSL_CITATION {"citationItems":[{"id":"ITEM-1","itemData":{"author":[{"dropping-particle":"","family":"Damayanti","given":"Ira","non-dropping-particle":"","parse-names":false,"suffix":""}],"container-title":"Sekolah Tinggi Ilmu Kesehatan Kusuma Husada","id":"ITEM-1","issued":{"date-parts":[["2012"]]},"title":"Gambaran Pengetahuan Remaja Putri Tentang Dampak Pernikahan Dini Pada Kesehatan Reproduksi Siswi Kelas XI di SMK Batik 2 Surakarta","type":"article-journal"},"uris":["http://www.mendeley.com/documents/?uuid=729f0dcd-915e-4107-bf07-c253170893d3"]}],"mendeley":{"formattedCitation":"Ira Damayanti, “Gambaran Pengetahuan Remaja Putri Tentang Dampak Pernikahan Dini Pada Kesehatan Reproduksi Siswi Kelas XI Di SMK Batik 2 Surakarta,” &lt;i&gt;Sekolah Tinggi Ilmu Kesehatan Kusuma Husada&lt;/i&gt;, 2012.","plainTextFormattedCitation":"Ira Damayanti, “Gambaran Pengetahuan Remaja Putri Tentang Dampak Pernikahan Dini Pada Kesehatan Reproduksi Siswi Kelas XI Di SMK Batik 2 Surakarta,” Sekolah Tinggi Ilmu Kesehatan Kusuma Husada, 2012.","previouslyFormattedCitation":"Ira Damayanti, “Gambaran Pengetahuan Remaja Putri Tentang Dampak Pernikahan Dini Pada Kesehatan Reproduksi Siswi Kelas XI Di SMK Batik 2 Surakarta,” &lt;i&gt;Sekolah Tinggi Ilmu Kesehatan Kusuma Husada&lt;/i&gt;, 2012."},"properties":{"noteIndex":60},"schema":"https://github.com/citation-style-language/schema/raw/master/csl-citation.json"}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Ira Damayanti, “Gambaran Pengetahuan Remaja Putri Tentang Dampak Pernikahan Dini Pada Kesehatan Reproduksi Siswi Kelas XI Di SMK Batik 2 Surakarta,” </w:t>
      </w:r>
      <w:r w:rsidRPr="00622364">
        <w:rPr>
          <w:rFonts w:ascii="Times New Roman" w:hAnsi="Times New Roman" w:cs="Times New Roman"/>
          <w:i/>
          <w:noProof/>
        </w:rPr>
        <w:t>Sekolah Tinggi Ilmu Kesehatan Kusuma Husada</w:t>
      </w:r>
      <w:r w:rsidRPr="00622364">
        <w:rPr>
          <w:rFonts w:ascii="Times New Roman" w:hAnsi="Times New Roman" w:cs="Times New Roman"/>
          <w:noProof/>
        </w:rPr>
        <w:t>, 2012.</w:t>
      </w:r>
      <w:r w:rsidRPr="00622364">
        <w:rPr>
          <w:rFonts w:ascii="Times New Roman" w:hAnsi="Times New Roman" w:cs="Times New Roman"/>
        </w:rPr>
        <w:fldChar w:fldCharType="end"/>
      </w:r>
    </w:p>
  </w:footnote>
  <w:footnote w:id="61">
    <w:p w14:paraId="2B971D5A" w14:textId="6E0C9776"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A754CB" w:rsidRPr="00622364">
        <w:rPr>
          <w:rFonts w:ascii="Times New Roman" w:hAnsi="Times New Roman" w:cs="Times New Roman"/>
        </w:rPr>
        <w:instrText>ADDIN CSL_CITATION {"citationItems":[{"id":"ITEM-1","itemData":{"author":[{"dropping-particle":"","family":"Erikson","given":"Erik H","non-dropping-particle":"","parse-names":false,"suffix":""}],"id":"ITEM-1","issued":{"date-parts":[["1950"]]},"publisher":"New York, WW Norton and Company","title":"Childhood and society.(2e éd. révisée et élargie)","type":"article"},"uris":["http://www.mendeley.com/documents/?uuid=e8599a7e-3120-4cce-b5e3-09e6711f4217"]}],"mendeley":{"formattedCitation":"Erik H Erikson, “Childhood and Society.(2e Éd. Révisée et Élargie)” (New York, WW Norton and Company, 1950).","plainTextFormattedCitation":"Erik H Erikson, “Childhood and Society.(2e Éd. Révisée et Élargie)” (New York, WW Norton and Company, 1950).","previouslyFormattedCitation":"Erik H Erikson, “Childhood and Society.(2e Éd. Révisée et Élargie)” (New York, WW Norton and Company, 1950)."},"properties":{"noteIndex":61},"schema":"https://github.com/citation-style-language/schema/raw/master/csl-citation.json"}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Erik H Erikson, “Childhood and Society.(2e Éd. Révisée et Élargie)” (New York, WW Norton and Company, 1950).</w:t>
      </w:r>
      <w:r w:rsidRPr="00622364">
        <w:rPr>
          <w:rFonts w:ascii="Times New Roman" w:hAnsi="Times New Roman" w:cs="Times New Roman"/>
        </w:rPr>
        <w:fldChar w:fldCharType="end"/>
      </w:r>
    </w:p>
  </w:footnote>
  <w:footnote w:id="62">
    <w:p w14:paraId="7E11E1E1" w14:textId="22C81400"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A754CB" w:rsidRPr="00622364">
        <w:rPr>
          <w:rFonts w:ascii="Times New Roman" w:hAnsi="Times New Roman" w:cs="Times New Roman"/>
        </w:rPr>
        <w:instrText>ADDIN CSL_CITATION {"citationItems":[{"id":"ITEM-1","itemData":{"author":[{"dropping-particle":"","family":"Gunarsa","given":"Singgih D","non-dropping-particle":"","parse-names":false,"suffix":""}],"id":"ITEM-1","issued":{"date-parts":[["1991"]]},"publisher":"BPK Gunung Mulia","title":"Psikologi praktis: anak, remaja dan keluarga","type":"book"},"uris":["http://www.mendeley.com/documents/?uuid=3f625561-024c-4236-a425-376998d4e33a"]}],"mendeley":{"formattedCitation":"Singgih D Gunarsa, &lt;i&gt;Psikologi Praktis: Anak, Remaja Dan Keluarga&lt;/i&gt; (BPK Gunung Mulia, 1991).","plainTextFormattedCitation":"Singgih D Gunarsa, Psikologi Praktis: Anak, Remaja Dan Keluarga (BPK Gunung Mulia, 1991).","previouslyFormattedCitation":"Singgih D Gunarsa, &lt;i&gt;Psikologi Praktis: Anak, Remaja Dan Keluarga&lt;/i&gt; (BPK Gunung Mulia, 1991)."},"properties":{"noteIndex":62},"schema":"https://github.com/citation-style-language/schema/raw/master/csl-citation.json"}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Singgih D Gunarsa, </w:t>
      </w:r>
      <w:r w:rsidRPr="00622364">
        <w:rPr>
          <w:rFonts w:ascii="Times New Roman" w:hAnsi="Times New Roman" w:cs="Times New Roman"/>
          <w:i/>
          <w:noProof/>
        </w:rPr>
        <w:t>Psikologi Praktis: Anak, Remaja Dan Keluarga</w:t>
      </w:r>
      <w:r w:rsidRPr="00622364">
        <w:rPr>
          <w:rFonts w:ascii="Times New Roman" w:hAnsi="Times New Roman" w:cs="Times New Roman"/>
          <w:noProof/>
        </w:rPr>
        <w:t xml:space="preserve"> (BPK Gunung Mulia, 1991).</w:t>
      </w:r>
      <w:r w:rsidRPr="00622364">
        <w:rPr>
          <w:rFonts w:ascii="Times New Roman" w:hAnsi="Times New Roman" w:cs="Times New Roman"/>
        </w:rPr>
        <w:fldChar w:fldCharType="end"/>
      </w:r>
    </w:p>
  </w:footnote>
  <w:footnote w:id="63">
    <w:p w14:paraId="6601A834" w14:textId="6E9CAFD9"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A754CB" w:rsidRPr="00622364">
        <w:rPr>
          <w:rFonts w:ascii="Times New Roman" w:hAnsi="Times New Roman" w:cs="Times New Roman"/>
        </w:rPr>
        <w:instrText>ADDIN CSL_CITATION {"citationItems":[{"id":"ITEM-1","itemData":{"author":[{"dropping-particle":"","family":"Rifiani","given":"D.","non-dropping-particle":"","parse-names":false,"suffix":""}],"container-title":"De Jure, Jurnal Syariah Dan Hukum","id":"ITEM-1","issue":"2","issued":{"date-parts":[["2011"]]},"page":"125-134","title":"Pernikahan Dini Dalam Perspektif Hukum Islam","type":"article-journal","volume":"3"},"uris":["http://www.mendeley.com/documents/?uuid=dd3a246d-8344-4a7a-8cf0-c7cc31fb913f"]}],"mendeley":{"formattedCitation":"D. Rifiani, “Pernikahan Dini Dalam Perspektif Hukum Islam,” &lt;i&gt;De Jure, Jurnal Syariah Dan Hukum&lt;/i&gt; 3, no. 2 (2011): 125–34.","plainTextFormattedCitation":"D. Rifiani, “Pernikahan Dini Dalam Perspektif Hukum Islam,” De Jure, Jurnal Syariah Dan Hukum 3, no. 2 (2011): 125–34.","previouslyFormattedCitation":"D. Rifiani, “Pernikahan Dini Dalam Perspektif Hukum Islam,” &lt;i&gt;De Jure, Jurnal Syariah Dan Hukum&lt;/i&gt; 3, no. 2 (2011): 125–34."},"properties":{"noteIndex":63},"schema":"https://github.com/citation-style-language/schema/raw/master/csl-citation.json"}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D. Rifiani, “Pernikahan Dini Dalam Perspektif Hukum Islam,” </w:t>
      </w:r>
      <w:r w:rsidRPr="00622364">
        <w:rPr>
          <w:rFonts w:ascii="Times New Roman" w:hAnsi="Times New Roman" w:cs="Times New Roman"/>
          <w:i/>
          <w:noProof/>
        </w:rPr>
        <w:t>De Jure, Jurnal Syariah Dan Hukum</w:t>
      </w:r>
      <w:r w:rsidRPr="00622364">
        <w:rPr>
          <w:rFonts w:ascii="Times New Roman" w:hAnsi="Times New Roman" w:cs="Times New Roman"/>
          <w:noProof/>
        </w:rPr>
        <w:t xml:space="preserve"> 3, no. 2 (2011): 125–34.</w:t>
      </w:r>
      <w:r w:rsidRPr="00622364">
        <w:rPr>
          <w:rFonts w:ascii="Times New Roman" w:hAnsi="Times New Roman" w:cs="Times New Roman"/>
        </w:rPr>
        <w:fldChar w:fldCharType="end"/>
      </w:r>
    </w:p>
  </w:footnote>
  <w:footnote w:id="64">
    <w:p w14:paraId="689EB139" w14:textId="7684D7AC"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A754CB" w:rsidRPr="00622364">
        <w:rPr>
          <w:rFonts w:ascii="Times New Roman" w:hAnsi="Times New Roman" w:cs="Times New Roman"/>
        </w:rPr>
        <w:instrText>ADDIN CSL_CITATION {"citationItems":[{"id":"ITEM-1","itemData":{"author":[{"dropping-particle":"","family":"Shufiyah","given":"Fauziatu","non-dropping-particle":"","parse-names":false,"suffix":""}],"container-title":"Jurnal Living Hadis","id":"ITEM-1","issue":"1","issued":{"date-parts":[["2018"]]},"page":"47-70","title":"Pernikahan Dini Menurut Hadis dan Dampaknya","type":"article-journal","volume":"3"},"uris":["http://www.mendeley.com/documents/?uuid=198f4bed-642f-4bd8-8913-a26dee61d77b"]}],"mendeley":{"formattedCitation":"Fauziatu Shufiyah, “Pernikahan Dini Menurut Hadis Dan Dampaknya,” &lt;i&gt;Jurnal Living Hadis&lt;/i&gt; 3, no. 1 (2018): 47–70.","plainTextFormattedCitation":"Fauziatu Shufiyah, “Pernikahan Dini Menurut Hadis Dan Dampaknya,” Jurnal Living Hadis 3, no. 1 (2018): 47–70.","previouslyFormattedCitation":"Fauziatu Shufiyah, “Pernikahan Dini Menurut Hadis Dan Dampaknya,” &lt;i&gt;Jurnal Living Hadis&lt;/i&gt; 3, no. 1 (2018): 47–70."},"properties":{"noteIndex":64},"schema":"https://github.com/citation-style-language/schema/raw/master/csl-citation.json"}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Fauziatu Shufiyah, “Pernikahan Dini Menurut Hadis Dan Dampaknya,” </w:t>
      </w:r>
      <w:r w:rsidRPr="00622364">
        <w:rPr>
          <w:rFonts w:ascii="Times New Roman" w:hAnsi="Times New Roman" w:cs="Times New Roman"/>
          <w:i/>
          <w:noProof/>
        </w:rPr>
        <w:t>Jurnal Living Hadis</w:t>
      </w:r>
      <w:r w:rsidRPr="00622364">
        <w:rPr>
          <w:rFonts w:ascii="Times New Roman" w:hAnsi="Times New Roman" w:cs="Times New Roman"/>
          <w:noProof/>
        </w:rPr>
        <w:t xml:space="preserve"> 3, no. 1 (2018): 47–70.</w:t>
      </w:r>
      <w:r w:rsidRPr="00622364">
        <w:rPr>
          <w:rFonts w:ascii="Times New Roman" w:hAnsi="Times New Roman" w:cs="Times New Roman"/>
        </w:rPr>
        <w:fldChar w:fldCharType="end"/>
      </w:r>
    </w:p>
  </w:footnote>
  <w:footnote w:id="65">
    <w:p w14:paraId="5161D469" w14:textId="4EFD7D6D"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A754CB" w:rsidRPr="00622364">
        <w:rPr>
          <w:rFonts w:ascii="Times New Roman" w:hAnsi="Times New Roman" w:cs="Times New Roman"/>
        </w:rPr>
        <w:instrText>ADDIN CSL_CITATION {"citationItems":[{"id":"ITEM-1","itemData":{"author":[{"dropping-particle":"","family":"Rifiani","given":"D.","non-dropping-particle":"","parse-names":false,"suffix":""}],"container-title":"De Jure, Jurnal Syariah Dan Hukum","id":"ITEM-1","issue":"2","issued":{"date-parts":[["2011"]]},"page":"125-134","title":"Pernikahan Dini Dalam Perspektif Hukum Islam","type":"article-journal","volume":"3"},"uris":["http://www.mendeley.com/documents/?uuid=dd3a246d-8344-4a7a-8cf0-c7cc31fb913f","http://www.mendeley.com/documents/?uuid=fbf89953-827d-4e02-80be-6f43075fe1b3"]}],"mendeley":{"formattedCitation":"Rifiani, “Pernikahan Dini Dalam Perspektif Hukum Islam.”","plainTextFormattedCitation":"Rifiani, “Pernikahan Dini Dalam Perspektif Hukum Islam.”","previouslyFormattedCitation":"Rifiani, “Pernikahan Dini Dalam Perspektif Hukum Islam.”"},"properties":{"noteIndex":65},"schema":"https://github.com/citation-style-language/schema/raw/master/csl-citation.json"}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Rifiani, “Pernikahan Dini Dalam Perspektif Hukum Islam.”</w:t>
      </w:r>
      <w:r w:rsidRPr="00622364">
        <w:rPr>
          <w:rFonts w:ascii="Times New Roman" w:hAnsi="Times New Roman" w:cs="Times New Roman"/>
        </w:rPr>
        <w:fldChar w:fldCharType="end"/>
      </w:r>
    </w:p>
  </w:footnote>
  <w:footnote w:id="66">
    <w:p w14:paraId="26E0CE34" w14:textId="0EA5579A"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A754CB" w:rsidRPr="00622364">
        <w:rPr>
          <w:rFonts w:ascii="Times New Roman" w:hAnsi="Times New Roman" w:cs="Times New Roman"/>
        </w:rPr>
        <w:instrText>ADDIN CSL_CITATION {"citationItems":[{"id":"ITEM-1","itemData":{"author":[{"dropping-particle":"","family":"Maudina","given":"Lina Dina","non-dropping-particle":"","parse-names":false,"suffix":""}],"container-title":"Jurnal Harkat: Media Komunikasi Gender","id":"ITEM-1","issue":"2","issued":{"date-parts":[["2019"]]},"page":"89-95","title":"Dampak Pernikahan Dini Bagi Perempuan","type":"article-journal","volume":"15"},"uris":["http://www.mendeley.com/documents/?uuid=0cc980d8-7cd3-4d20-aa96-390fc8bd14fd","http://www.mendeley.com/documents/?uuid=7fd57eb3-7e11-45c5-b0e0-7d36a64df931"]}],"mendeley":{"formattedCitation":"Lina Dina Maudina, “Dampak Pernikahan Dini Bagi Perempuan,” &lt;i&gt;Jurnal Harkat: Media Komunikasi Gender&lt;/i&gt; 15, no. 2 (2019): 89–95.","plainTextFormattedCitation":"Lina Dina Maudina, “Dampak Pernikahan Dini Bagi Perempuan,” Jurnal Harkat: Media Komunikasi Gender 15, no. 2 (2019): 89–95.","previouslyFormattedCitation":"Lina Dina Maudina, “Dampak Pernikahan Dini Bagi Perempuan,” &lt;i&gt;Jurnal Harkat: Media Komunikasi Gender&lt;/i&gt; 15, no. 2 (2019): 89–95."},"properties":{"noteIndex":66},"schema":"https://github.com/citation-style-language/schema/raw/master/csl-citation.json"}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Lina Dina Maudina, “Dampak Pernikahan Dini Bagi Perempuan,” </w:t>
      </w:r>
      <w:r w:rsidRPr="00622364">
        <w:rPr>
          <w:rFonts w:ascii="Times New Roman" w:hAnsi="Times New Roman" w:cs="Times New Roman"/>
          <w:i/>
          <w:noProof/>
        </w:rPr>
        <w:t>Jurnal Harkat: Media Komunikasi Gender</w:t>
      </w:r>
      <w:r w:rsidRPr="00622364">
        <w:rPr>
          <w:rFonts w:ascii="Times New Roman" w:hAnsi="Times New Roman" w:cs="Times New Roman"/>
          <w:noProof/>
        </w:rPr>
        <w:t xml:space="preserve"> 15, no. 2 (2019): 89–95.</w:t>
      </w:r>
      <w:r w:rsidRPr="00622364">
        <w:rPr>
          <w:rFonts w:ascii="Times New Roman" w:hAnsi="Times New Roman" w:cs="Times New Roman"/>
        </w:rPr>
        <w:fldChar w:fldCharType="end"/>
      </w:r>
    </w:p>
  </w:footnote>
  <w:footnote w:id="67">
    <w:p w14:paraId="5E2895E1" w14:textId="6D6DE81A"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A754CB" w:rsidRPr="00622364">
        <w:rPr>
          <w:rFonts w:ascii="Times New Roman" w:hAnsi="Times New Roman" w:cs="Times New Roman"/>
        </w:rPr>
        <w:instrText>ADDIN CSL_CITATION {"citationItems":[{"id":"ITEM-1","itemData":{"author":[{"dropping-particle":"","family":"Julijanto","given":"Muhammad","non-dropping-particle":"","parse-names":false,"suffix":""}],"container-title":"Jurnal Pendidikan Ilmu Sosial","id":"ITEM-1","issue":"1","issued":{"date-parts":[["2015"]]},"page":"62-72","title":"Dampak Pernikahan Dini dan Problematika Hukumnya","type":"article-journal","volume":"25"},"uris":["http://www.mendeley.com/documents/?uuid=118c0791-157a-408a-bd10-a5cdd2fd10a8","http://www.mendeley.com/documents/?uuid=95019678-db9e-425f-9fd7-8412fda38150"]}],"mendeley":{"formattedCitation":"Muhammad Julijanto, “Dampak Pernikahan Dini Dan Problematika Hukumnya,” &lt;i&gt;Jurnal Pendidikan Ilmu Sosial&lt;/i&gt; 25, no. 1 (2015): 62–72.","plainTextFormattedCitation":"Muhammad Julijanto, “Dampak Pernikahan Dini Dan Problematika Hukumnya,” Jurnal Pendidikan Ilmu Sosial 25, no. 1 (2015): 62–72.","previouslyFormattedCitation":"Muhammad Julijanto, “Dampak Pernikahan Dini Dan Problematika Hukumnya,” &lt;i&gt;Jurnal Pendidikan Ilmu Sosial&lt;/i&gt; 25, no. 1 (2015): 62–72."},"properties":{"noteIndex":67},"schema":"https://github.com/citation-style-language/schema/raw/master/csl-citation.json"}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Muhammad Julijanto, “Dampak Pernikahan Dini Dan Problematika Hukumnya,” </w:t>
      </w:r>
      <w:r w:rsidRPr="00622364">
        <w:rPr>
          <w:rFonts w:ascii="Times New Roman" w:hAnsi="Times New Roman" w:cs="Times New Roman"/>
          <w:i/>
          <w:noProof/>
        </w:rPr>
        <w:t>Jurnal Pendidikan Ilmu Sosial</w:t>
      </w:r>
      <w:r w:rsidRPr="00622364">
        <w:rPr>
          <w:rFonts w:ascii="Times New Roman" w:hAnsi="Times New Roman" w:cs="Times New Roman"/>
          <w:noProof/>
        </w:rPr>
        <w:t xml:space="preserve"> 25, no. 1 (2015): 62–72.</w:t>
      </w:r>
      <w:r w:rsidRPr="00622364">
        <w:rPr>
          <w:rFonts w:ascii="Times New Roman" w:hAnsi="Times New Roman" w:cs="Times New Roman"/>
        </w:rPr>
        <w:fldChar w:fldCharType="end"/>
      </w:r>
    </w:p>
  </w:footnote>
  <w:footnote w:id="68">
    <w:p w14:paraId="4F0E6883" w14:textId="32F826B9"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A754CB" w:rsidRPr="00622364">
        <w:rPr>
          <w:rFonts w:ascii="Times New Roman" w:hAnsi="Times New Roman" w:cs="Times New Roman"/>
        </w:rPr>
        <w:instrText>ADDIN CSL_CITATION {"citationItems":[{"id":"ITEM-1","itemData":{"author":[{"dropping-particle":"","family":"Musfiroh","given":"Mayadina Rohmi","non-dropping-particle":"","parse-names":false,"suffix":""}],"container-title":"De Jure: Jurnal Hukum dan Syariah","id":"ITEM-1","issue":"2","issued":{"date-parts":[["2016"]]},"page":"64","title":"Pernikahan Dini dan Upaya Perlindungan Anak di Indonesia","type":"article-journal","volume":"8"},"uris":["http://www.mendeley.com/documents/?uuid=75493949-d5b6-4004-b516-1028be1c3841"]}],"mendeley":{"formattedCitation":"Mayadina Rohmi Musfiroh, “Pernikahan Dini Dan Upaya Perlindungan Anak Di Indonesia,” &lt;i&gt;De Jure: Jurnal Hukum Dan Syariah&lt;/i&gt; 8, no. 2 (2016): 64.","plainTextFormattedCitation":"Mayadina Rohmi Musfiroh, “Pernikahan Dini Dan Upaya Perlindungan Anak Di Indonesia,” De Jure: Jurnal Hukum Dan Syariah 8, no. 2 (2016): 64.","previouslyFormattedCitation":"Mayadina Rohmi Musfiroh, “Pernikahan Dini Dan Upaya Perlindungan Anak Di Indonesia,” &lt;i&gt;De Jure: Jurnal Hukum Dan Syariah&lt;/i&gt; 8, no. 2 (2016): 64."},"properties":{"noteIndex":68},"schema":"https://github.com/citation-style-language/schema/raw/master/csl-citation.json"}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Mayadina Rohmi Musfiroh, “Pernikahan Dini Dan Upaya Perlindungan Anak Di Indonesia,” </w:t>
      </w:r>
      <w:r w:rsidRPr="00622364">
        <w:rPr>
          <w:rFonts w:ascii="Times New Roman" w:hAnsi="Times New Roman" w:cs="Times New Roman"/>
          <w:i/>
          <w:noProof/>
        </w:rPr>
        <w:t>De Jure: Jurnal Hukum Dan Syariah</w:t>
      </w:r>
      <w:r w:rsidRPr="00622364">
        <w:rPr>
          <w:rFonts w:ascii="Times New Roman" w:hAnsi="Times New Roman" w:cs="Times New Roman"/>
          <w:noProof/>
        </w:rPr>
        <w:t xml:space="preserve"> 8, no. 2 (2016): 64.</w:t>
      </w:r>
      <w:r w:rsidRPr="00622364">
        <w:rPr>
          <w:rFonts w:ascii="Times New Roman" w:hAnsi="Times New Roman" w:cs="Times New Roman"/>
        </w:rPr>
        <w:fldChar w:fldCharType="end"/>
      </w:r>
    </w:p>
  </w:footnote>
  <w:footnote w:id="69">
    <w:p w14:paraId="12D73CC9" w14:textId="16DB554F"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A754CB" w:rsidRPr="00622364">
        <w:rPr>
          <w:rFonts w:ascii="Times New Roman" w:hAnsi="Times New Roman" w:cs="Times New Roman"/>
        </w:rPr>
        <w:instrText>ADDIN CSL_CITATION {"citationItems":[{"id":"ITEM-1","itemData":{"author":[{"dropping-particle":"","family":"Sumbulah","given":"U.","non-dropping-particle":"","parse-names":false,"suffix":""},{"dropping-particle":"","family":"Jannah","given":"F.","non-dropping-particle":"","parse-names":false,"suffix":""}],"container-title":"Egalita","id":"ITEM-1","issue":"2","issued":{"date-parts":[["2012"]]},"page":"83-101","title":"Pernikahan Dini dan Implikasinya Terhadap Kehidupan Keluarga Pada Masyarakat Madura (Perspektif Hukum dan Gender)","type":"article-journal","volume":"7"},"uris":["http://www.mendeley.com/documents/?uuid=5611e45c-d371-4025-88b9-e6459ca9eb90"]}],"mendeley":{"formattedCitation":"U. Sumbulah and F. Jannah, “Pernikahan Dini Dan Implikasinya Terhadap Kehidupan Keluarga Pada Masyarakat Madura (Perspektif Hukum Dan Gender),” &lt;i&gt;Egalita&lt;/i&gt; 7, no. 2 (2012): 83–101.","plainTextFormattedCitation":"U. Sumbulah and F. Jannah, “Pernikahan Dini Dan Implikasinya Terhadap Kehidupan Keluarga Pada Masyarakat Madura (Perspektif Hukum Dan Gender),” Egalita 7, no. 2 (2012): 83–101.","previouslyFormattedCitation":"U. Sumbulah and F. Jannah, “Pernikahan Dini Dan Implikasinya Terhadap Kehidupan Keluarga Pada Masyarakat Madura (Perspektif Hukum Dan Gender),” &lt;i&gt;Egalita&lt;/i&gt; 7, no. 2 (2012): 83–101."},"properties":{"noteIndex":69},"schema":"https://github.com/citation-style-language/schema/raw/master/csl-citation.json"}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U. Sumbulah and F. Jannah, “Pernikahan Dini Dan Implikasinya Terhadap Kehidupan Keluarga Pada Masyarakat Madura (Perspektif Hukum Dan Gender),” </w:t>
      </w:r>
      <w:r w:rsidRPr="00622364">
        <w:rPr>
          <w:rFonts w:ascii="Times New Roman" w:hAnsi="Times New Roman" w:cs="Times New Roman"/>
          <w:i/>
          <w:noProof/>
        </w:rPr>
        <w:t>Egalita</w:t>
      </w:r>
      <w:r w:rsidRPr="00622364">
        <w:rPr>
          <w:rFonts w:ascii="Times New Roman" w:hAnsi="Times New Roman" w:cs="Times New Roman"/>
          <w:noProof/>
        </w:rPr>
        <w:t xml:space="preserve"> 7, no. 2 (2012): 83–101.</w:t>
      </w:r>
      <w:r w:rsidRPr="00622364">
        <w:rPr>
          <w:rFonts w:ascii="Times New Roman" w:hAnsi="Times New Roman" w:cs="Times New Roman"/>
        </w:rPr>
        <w:fldChar w:fldCharType="end"/>
      </w:r>
    </w:p>
  </w:footnote>
  <w:footnote w:id="70">
    <w:p w14:paraId="2B43FD81" w14:textId="1BDD2CE9"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A754CB" w:rsidRPr="00622364">
        <w:rPr>
          <w:rFonts w:ascii="Times New Roman" w:hAnsi="Times New Roman" w:cs="Times New Roman"/>
        </w:rPr>
        <w:instrText>ADDIN CSL_CITATION {"citationItems":[{"id":"ITEM-1","itemData":{"author":[{"dropping-particle":"","family":"Pratama","given":"Bintang","non-dropping-particle":"","parse-names":false,"suffix":""}],"container-title":"Tidak Dipublikasikan. Skripsi. Bengkulu: Universitas Bengkulu","id":"ITEM-1","issued":{"date-parts":[["2014"]]},"title":"Perspektif Remaja Tentang Pernikahan Dini","type":"article-journal"},"uris":["http://www.mendeley.com/documents/?uuid=052aec30-4eb2-40d4-923d-0f16094ccb96","http://www.mendeley.com/documents/?uuid=d9eff3be-a0fe-4c50-a4ac-d210ed27a020"]}],"mendeley":{"formattedCitation":"Bintang Pratama, “Perspektif Remaja Tentang Pernikahan Dini,” &lt;i&gt;Tidak Dipublikasikan. Skripsi. Bengkulu: Universitas Bengkulu&lt;/i&gt;, 2014.","plainTextFormattedCitation":"Bintang Pratama, “Perspektif Remaja Tentang Pernikahan Dini,” Tidak Dipublikasikan. Skripsi. Bengkulu: Universitas Bengkulu, 2014.","previouslyFormattedCitation":"Bintang Pratama, “Perspektif Remaja Tentang Pernikahan Dini,” &lt;i&gt;Tidak Dipublikasikan. Skripsi. Bengkulu: Universitas Bengkulu&lt;/i&gt;, 2014."},"properties":{"noteIndex":70},"schema":"https://github.com/citation-style-language/schema/raw/master/csl-citation.json"}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Bintang Pratama, “Perspektif Remaja Tentang Pernikahan Dini,” </w:t>
      </w:r>
      <w:r w:rsidRPr="00622364">
        <w:rPr>
          <w:rFonts w:ascii="Times New Roman" w:hAnsi="Times New Roman" w:cs="Times New Roman"/>
          <w:i/>
          <w:noProof/>
        </w:rPr>
        <w:t>Tidak Dipublikasikan. Skripsi. Bengkulu: Universitas Bengkulu</w:t>
      </w:r>
      <w:r w:rsidRPr="00622364">
        <w:rPr>
          <w:rFonts w:ascii="Times New Roman" w:hAnsi="Times New Roman" w:cs="Times New Roman"/>
          <w:noProof/>
        </w:rPr>
        <w:t>, 2014.</w:t>
      </w:r>
      <w:r w:rsidRPr="00622364">
        <w:rPr>
          <w:rFonts w:ascii="Times New Roman" w:hAnsi="Times New Roman" w:cs="Times New Roman"/>
        </w:rPr>
        <w:fldChar w:fldCharType="end"/>
      </w:r>
    </w:p>
  </w:footnote>
  <w:footnote w:id="71">
    <w:p w14:paraId="4A85BF9F" w14:textId="39D03F22"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A754CB" w:rsidRPr="00622364">
        <w:rPr>
          <w:rFonts w:ascii="Times New Roman" w:hAnsi="Times New Roman" w:cs="Times New Roman"/>
        </w:rPr>
        <w:instrText>ADDIN CSL_CITATION {"citationItems":[{"id":"ITEM-1","itemData":{"author":[{"dropping-particle":"","family":"Bukhari","given":"Abdullah Muhammad bin Ismail","non-dropping-particle":"al","parse-names":false,"suffix":""}],"id":"ITEM-1","issued":{"date-parts":[["1992"]]},"publisher":"Dar al Kitab al ‘Ilmiyyah","publisher-place":"Beirut","title":"Shahih al Bukhari","type":"book"},"locator":"438","uris":["http://www.mendeley.com/documents/?uuid=7968f362-08d5-4355-9e16-b414c13fc7c6"]}],"mendeley":{"formattedCitation":"Abdullah Muhammad bin Ismail al Bukhari, &lt;i&gt;Shahih Al Bukhari&lt;/i&gt; (Beirut: Dar al Kitab al ‘Ilmiyyah, 1992), 438.","plainTextFormattedCitation":"Abdullah Muhammad bin Ismail al Bukhari, Shahih Al Bukhari (Beirut: Dar al Kitab al ‘Ilmiyyah, 1992), 438.","previouslyFormattedCitation":"Abdullah Muhammad bin Ismail al Bukhari, &lt;i&gt;Shahih Al Bukhari&lt;/i&gt; (Beirut: Dar al Kitab al ‘Ilmiyyah, 1992), 438."},"properties":{"noteIndex":71},"schema":"https://github.com/citation-style-language/schema/raw/master/csl-citation.json"}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Abdullah Muhammad bin Ismail al Bukhari, </w:t>
      </w:r>
      <w:r w:rsidRPr="00622364">
        <w:rPr>
          <w:rFonts w:ascii="Times New Roman" w:hAnsi="Times New Roman" w:cs="Times New Roman"/>
          <w:i/>
          <w:noProof/>
        </w:rPr>
        <w:t>Shahih Al Bukhari</w:t>
      </w:r>
      <w:r w:rsidRPr="00622364">
        <w:rPr>
          <w:rFonts w:ascii="Times New Roman" w:hAnsi="Times New Roman" w:cs="Times New Roman"/>
          <w:noProof/>
        </w:rPr>
        <w:t xml:space="preserve"> (Beirut: Dar al Kitab al ‘Ilmiyyah, 1992), 438.</w:t>
      </w:r>
      <w:r w:rsidRPr="00622364">
        <w:rPr>
          <w:rFonts w:ascii="Times New Roman" w:hAnsi="Times New Roman" w:cs="Times New Roman"/>
        </w:rPr>
        <w:fldChar w:fldCharType="end"/>
      </w:r>
    </w:p>
  </w:footnote>
  <w:footnote w:id="72">
    <w:p w14:paraId="6A1A2BA3" w14:textId="77532B5C"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A754CB" w:rsidRPr="00622364">
        <w:rPr>
          <w:rFonts w:ascii="Times New Roman" w:hAnsi="Times New Roman" w:cs="Times New Roman"/>
        </w:rPr>
        <w:instrText>ADDIN CSL_CITATION {"citationItems":[{"id":"ITEM-1","itemData":{"author":[{"dropping-particle":"","family":"Candra","given":"Mardi","non-dropping-particle":"","parse-names":false,"suffix":""}],"id":"ITEM-1","issued":{"date-parts":[["2021"]]},"publisher":"Prenada Media","title":"Pembaruan Hukum Dispensasi Kawin dalam Sistem Hukum di Indonesia","type":"book"},"uris":["http://www.mendeley.com/documents/?uuid=353e2e6c-6613-4bb9-a3b8-2aff9f56b726"]},{"id":"ITEM-2","itemData":{"author":[{"dropping-particle":"","family":"Shodikin","given":"Akhmad","non-dropping-particle":"","parse-names":false,"suffix":""}],"container-title":"Mahkamah: Jurnal Kajian Hukum Islam","id":"ITEM-2","issue":"1","issued":{"date-parts":[["2016"]]},"title":"Pandangan Hukum Islam Dan Hukum Nasional Tentang Batas Usia Perkawinan","type":"article-journal","volume":"9"},"uris":["http://www.mendeley.com/documents/?uuid=214a8c87-d731-456e-ac23-224a7a5016bc"]}],"mendeley":{"formattedCitation":"Mardi Candra, &lt;i&gt;Pembaruan Hukum Dispensasi Kawin Dalam Sistem Hukum Di Indonesia&lt;/i&gt; (Prenada Media, 2021); Akhmad Shodikin, “Pandangan Hukum Islam Dan Hukum Nasional Tentang Batas Usia Perkawinan,” &lt;i&gt;Mahkamah: Jurnal Kajian Hukum Islam&lt;/i&gt; 9, no. 1 (2016).","plainTextFormattedCitation":"Mardi Candra, Pembaruan Hukum Dispensasi Kawin Dalam Sistem Hukum Di Indonesia (Prenada Media, 2021); Akhmad Shodikin, “Pandangan Hukum Islam Dan Hukum Nasional Tentang Batas Usia Perkawinan,” Mahkamah: Jurnal Kajian Hukum Islam 9, no. 1 (2016).","previouslyFormattedCitation":"Mardi Candra, &lt;i&gt;Pembaruan Hukum Dispensasi Kawin Dalam Sistem Hukum Di Indonesia&lt;/i&gt; (Prenada Media, 2021); Akhmad Shodikin, “Pandangan Hukum Islam Dan Hukum Nasional Tentang Batas Usia Perkawinan,” &lt;i&gt;Mahkamah: Jurnal Kajian Hukum Islam&lt;/i&gt; 9, no. 1 (2016)."},"properties":{"noteIndex":72},"schema":"https://github.com/citation-style-language/schema/raw/master/csl-citation.json"}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Mardi Candra, </w:t>
      </w:r>
      <w:r w:rsidRPr="00622364">
        <w:rPr>
          <w:rFonts w:ascii="Times New Roman" w:hAnsi="Times New Roman" w:cs="Times New Roman"/>
          <w:i/>
          <w:noProof/>
        </w:rPr>
        <w:t>Pembaruan Hukum Dispensasi Kawin Dalam Sistem Hukum Di Indonesia</w:t>
      </w:r>
      <w:r w:rsidRPr="00622364">
        <w:rPr>
          <w:rFonts w:ascii="Times New Roman" w:hAnsi="Times New Roman" w:cs="Times New Roman"/>
          <w:noProof/>
        </w:rPr>
        <w:t xml:space="preserve"> (Prenada Media, 2021); Akhmad Shodikin, “Pandangan Hukum Islam Dan Hukum Nasional Tentang Batas Usia Perkawinan,” </w:t>
      </w:r>
      <w:r w:rsidRPr="00622364">
        <w:rPr>
          <w:rFonts w:ascii="Times New Roman" w:hAnsi="Times New Roman" w:cs="Times New Roman"/>
          <w:i/>
          <w:noProof/>
        </w:rPr>
        <w:t>Mahkamah: Jurnal Kajian Hukum Islam</w:t>
      </w:r>
      <w:r w:rsidRPr="00622364">
        <w:rPr>
          <w:rFonts w:ascii="Times New Roman" w:hAnsi="Times New Roman" w:cs="Times New Roman"/>
          <w:noProof/>
        </w:rPr>
        <w:t xml:space="preserve"> 9, no. 1 (2016).</w:t>
      </w:r>
      <w:r w:rsidRPr="00622364">
        <w:rPr>
          <w:rFonts w:ascii="Times New Roman" w:hAnsi="Times New Roman" w:cs="Times New Roman"/>
        </w:rPr>
        <w:fldChar w:fldCharType="end"/>
      </w:r>
    </w:p>
  </w:footnote>
  <w:footnote w:id="73">
    <w:p w14:paraId="0908ED1A" w14:textId="2D09E2EF"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A754CB" w:rsidRPr="00622364">
        <w:rPr>
          <w:rFonts w:ascii="Times New Roman" w:hAnsi="Times New Roman" w:cs="Times New Roman"/>
        </w:rPr>
        <w:instrText>ADDIN CSL_CITATION {"citationItems":[{"id":"ITEM-1","itemData":{"author":[{"dropping-particle":"","family":"Fadhilah","given":"N.","non-dropping-particle":"","parse-names":false,"suffix":""},{"dropping-particle":"","family":"Rahmah","given":"K.","non-dropping-particle":"","parse-names":false,"suffix":""}],"container-title":"De Jure, Jurnal Syariah Dan Hukum","id":"ITEM-1","issue":"1","issued":{"date-parts":[["2012"]]},"page":"49-61","title":"Rekonstruksi Batas Usia Perkawinan Anak dalam Hukum Nasional Indonesia","type":"article-journal","volume":"4"},"uris":["http://www.mendeley.com/documents/?uuid=bf2b3fc2-da6a-4cda-a175-cdf6b9351238"]}],"mendeley":{"formattedCitation":"N. Fadhilah and K. Rahmah, “Rekonstruksi Batas Usia Perkawinan Anak Dalam Hukum Nasional Indonesia,” &lt;i&gt;De Jure, Jurnal Syariah Dan Hukum&lt;/i&gt; 4, no. 1 (2012): 49–61.","plainTextFormattedCitation":"N. Fadhilah and K. Rahmah, “Rekonstruksi Batas Usia Perkawinan Anak Dalam Hukum Nasional Indonesia,” De Jure, Jurnal Syariah Dan Hukum 4, no. 1 (2012): 49–61.","previouslyFormattedCitation":"N. Fadhilah and K. Rahmah, “Rekonstruksi Batas Usia Perkawinan Anak Dalam Hukum Nasional Indonesia,” &lt;i&gt;De Jure, Jurnal Syariah Dan Hukum&lt;/i&gt; 4, no. 1 (2012): 49–61."},"properties":{"noteIndex":73},"schema":"https://github.com/citation-style-language/schema/raw/master/csl-citation.json"}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N. Fadhilah and K. Rahmah, “Rekonstruksi Batas Usia Perkawinan Anak Dalam Hukum Nasional Indonesia,” </w:t>
      </w:r>
      <w:r w:rsidRPr="00622364">
        <w:rPr>
          <w:rFonts w:ascii="Times New Roman" w:hAnsi="Times New Roman" w:cs="Times New Roman"/>
          <w:i/>
          <w:noProof/>
        </w:rPr>
        <w:t>De Jure, Jurnal Syariah Dan Hukum</w:t>
      </w:r>
      <w:r w:rsidRPr="00622364">
        <w:rPr>
          <w:rFonts w:ascii="Times New Roman" w:hAnsi="Times New Roman" w:cs="Times New Roman"/>
          <w:noProof/>
        </w:rPr>
        <w:t xml:space="preserve"> 4, no. 1 (2012): 49–61.</w:t>
      </w:r>
      <w:r w:rsidRPr="00622364">
        <w:rPr>
          <w:rFonts w:ascii="Times New Roman" w:hAnsi="Times New Roman" w:cs="Times New Roman"/>
        </w:rPr>
        <w:fldChar w:fldCharType="end"/>
      </w:r>
    </w:p>
  </w:footnote>
  <w:footnote w:id="74">
    <w:p w14:paraId="131B98E7" w14:textId="48C82F16"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A754CB" w:rsidRPr="00622364">
        <w:rPr>
          <w:rFonts w:ascii="Times New Roman" w:hAnsi="Times New Roman" w:cs="Times New Roman"/>
        </w:rPr>
        <w:instrText>ADDIN CSL_CITATION {"citationItems":[{"id":"ITEM-1","itemData":{"author":[{"dropping-particle":"","family":"Adam","given":"Adiyana","non-dropping-particle":"","parse-names":false,"suffix":""}],"container-title":"Al-Wardah: Jurnal Kajian Perempuan, Gender Dan Agama","id":"ITEM-1","issue":"1","issued":{"date-parts":[["2019"]]},"page":"15-23","title":"Dinamika Pernikahan Dini","type":"article-journal","volume":"13"},"uris":["http://www.mendeley.com/documents/?uuid=216559a2-0e2f-4a3d-b121-e9d751e5a5d7"]}],"mendeley":{"formattedCitation":"Adiyana Adam, “Dinamika Pernikahan Dini,” &lt;i&gt;Al-Wardah: Jurnal Kajian Perempuan, Gender Dan Agama&lt;/i&gt; 13, no. 1 (2019): 15–23.","plainTextFormattedCitation":"Adiyana Adam, “Dinamika Pernikahan Dini,” Al-Wardah: Jurnal Kajian Perempuan, Gender Dan Agama 13, no. 1 (2019): 15–23.","previouslyFormattedCitation":"Adiyana Adam, “Dinamika Pernikahan Dini,” &lt;i&gt;Al-Wardah: Jurnal Kajian Perempuan, Gender Dan Agama&lt;/i&gt; 13, no. 1 (2019): 15–23."},"properties":{"noteIndex":74},"schema":"https://github.com/citation-style-language/schema/raw/master/csl-citation.json"}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Adiyana Adam, “Dinamika Pernikahan Dini,” </w:t>
      </w:r>
      <w:r w:rsidRPr="00622364">
        <w:rPr>
          <w:rFonts w:ascii="Times New Roman" w:hAnsi="Times New Roman" w:cs="Times New Roman"/>
          <w:i/>
          <w:noProof/>
        </w:rPr>
        <w:t>Al-Wardah: Jurnal Kajian Perempuan, Gender Dan Agama</w:t>
      </w:r>
      <w:r w:rsidRPr="00622364">
        <w:rPr>
          <w:rFonts w:ascii="Times New Roman" w:hAnsi="Times New Roman" w:cs="Times New Roman"/>
          <w:noProof/>
        </w:rPr>
        <w:t xml:space="preserve"> 13, no. 1 (2019): 15–23.</w:t>
      </w:r>
      <w:r w:rsidRPr="00622364">
        <w:rPr>
          <w:rFonts w:ascii="Times New Roman" w:hAnsi="Times New Roman" w:cs="Times New Roman"/>
        </w:rPr>
        <w:fldChar w:fldCharType="end"/>
      </w:r>
    </w:p>
  </w:footnote>
  <w:footnote w:id="75">
    <w:p w14:paraId="24C580B4" w14:textId="5B27C008"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color w:val="000000" w:themeColor="text1"/>
        </w:rPr>
        <w:fldChar w:fldCharType="begin" w:fldLock="1"/>
      </w:r>
      <w:r w:rsidR="00A754CB" w:rsidRPr="00622364">
        <w:rPr>
          <w:rFonts w:ascii="Times New Roman" w:hAnsi="Times New Roman" w:cs="Times New Roman"/>
          <w:color w:val="000000" w:themeColor="text1"/>
        </w:rPr>
        <w:instrText>ADDIN CSL_CITATION {"citationItems":[{"id":"ITEM-1","itemData":{"author":[{"dropping-particle":"","family":"Utami","given":"D. P.","non-dropping-particle":"","parse-names":false,"suffix":""},{"dropping-particle":"","family":"Ghifarani","given":"Finza Khasif","non-dropping-particle":"","parse-names":false,"suffix":""}],"container-title":"Al-’`Adalah : Jurnal Syariah Dan Hukum Islam","id":"ITEM-1","issue":"2","issued":{"date-parts":[["2021"]]},"page":"185-205","title":"Minimum Age Of Marriage In Indonesia Perspective Of Islamic Law, Positive Law And Medical Views","type":"article-journal","volume":"6"},"uris":["http://www.mendeley.com/documents/?uuid=a6622b4f-fb76-4d48-88ac-19495567eb48"]},{"id":"ITEM-2","itemData":{"author":[{"dropping-particle":"","family":"Siregar","given":"A. N.","non-dropping-particle":"","parse-names":false,"suffix":""}],"container-title":"Egalita","id":"ITEM-2","issue":"2","issued":{"date-parts":[["2020"]]},"title":"Usia Perkawinan Berdasarkan Mental Emosional Antara Pria Dan Wanita","type":"article-journal","volume":"15"},"uris":["http://www.mendeley.com/documents/?uuid=e02f3ee5-6153-498e-a2fb-2aa0aa124709"]}],"mendeley":{"formattedCitation":"D. P. Utami and Finza Khasif Ghifarani, “Minimum Age Of Marriage In Indonesia Perspective Of Islamic Law, Positive Law And Medical Views,” &lt;i&gt;Al-’`Adalah : Jurnal Syariah Dan Hukum Islam&lt;/i&gt; 6, no. 2 (2021): 185–205; A. N. Siregar, “Usia Perkawinan Berdasarkan Mental Emosional Antara Pria Dan Wanita,” &lt;i&gt;Egalita&lt;/i&gt; 15, no. 2 (2020).","plainTextFormattedCitation":"D. P. Utami and Finza Khasif Ghifarani, “Minimum Age Of Marriage In Indonesia Perspective Of Islamic Law, Positive Law And Medical Views,” Al-’`Adalah : Jurnal Syariah Dan Hukum Islam 6, no. 2 (2021): 185–205; A. N. Siregar, “Usia Perkawinan Berdasarkan Mental Emosional Antara Pria Dan Wanita,” Egalita 15, no. 2 (2020).","previouslyFormattedCitation":"D. P. Utami and Finza Khasif Ghifarani, “Minimum Age Of Marriage In Indonesia Perspective Of Islamic Law, Positive Law And Medical Views,” &lt;i&gt;Al-’`Adalah : Jurnal Syariah Dan Hukum Islam&lt;/i&gt; 6, no. 2 (2021): 185–205; A. N. Siregar, “Usia Perkawinan Berdasarkan Mental Emosional Antara Pria Dan Wanita,” &lt;i&gt;Egalita&lt;/i&gt; 15, no. 2 (2020)."},"properties":{"noteIndex":75},"schema":"https://github.com/citation-style-language/schema/raw/master/csl-citation.json"}</w:instrText>
      </w:r>
      <w:r w:rsidRPr="00622364">
        <w:rPr>
          <w:rFonts w:ascii="Times New Roman" w:hAnsi="Times New Roman" w:cs="Times New Roman"/>
          <w:color w:val="000000" w:themeColor="text1"/>
        </w:rPr>
        <w:fldChar w:fldCharType="separate"/>
      </w:r>
      <w:r w:rsidRPr="00622364">
        <w:rPr>
          <w:rFonts w:ascii="Times New Roman" w:hAnsi="Times New Roman" w:cs="Times New Roman"/>
          <w:noProof/>
          <w:color w:val="000000" w:themeColor="text1"/>
        </w:rPr>
        <w:t xml:space="preserve">D. P. Utami and Finza Khasif Ghifarani, “Minimum Age Of Marriage In Indonesia Perspective Of Islamic Law, Positive Law And Medical Views,” </w:t>
      </w:r>
      <w:r w:rsidRPr="00622364">
        <w:rPr>
          <w:rFonts w:ascii="Times New Roman" w:hAnsi="Times New Roman" w:cs="Times New Roman"/>
          <w:i/>
          <w:noProof/>
          <w:color w:val="000000" w:themeColor="text1"/>
        </w:rPr>
        <w:t>Al-’`Adalah : Jurnal Syariah Dan Hukum Islam</w:t>
      </w:r>
      <w:r w:rsidRPr="00622364">
        <w:rPr>
          <w:rFonts w:ascii="Times New Roman" w:hAnsi="Times New Roman" w:cs="Times New Roman"/>
          <w:noProof/>
          <w:color w:val="000000" w:themeColor="text1"/>
        </w:rPr>
        <w:t xml:space="preserve"> 6, no. 2 (2021): 185–205; A. N. Siregar, “Usia Perkawinan Berdasarkan Mental Emosional Antara Pria Dan Wanita,” </w:t>
      </w:r>
      <w:r w:rsidRPr="00622364">
        <w:rPr>
          <w:rFonts w:ascii="Times New Roman" w:hAnsi="Times New Roman" w:cs="Times New Roman"/>
          <w:i/>
          <w:noProof/>
          <w:color w:val="000000" w:themeColor="text1"/>
        </w:rPr>
        <w:t>Egalita</w:t>
      </w:r>
      <w:r w:rsidRPr="00622364">
        <w:rPr>
          <w:rFonts w:ascii="Times New Roman" w:hAnsi="Times New Roman" w:cs="Times New Roman"/>
          <w:noProof/>
          <w:color w:val="000000" w:themeColor="text1"/>
        </w:rPr>
        <w:t xml:space="preserve"> 15, no. 2 (2020).</w:t>
      </w:r>
      <w:r w:rsidRPr="00622364">
        <w:rPr>
          <w:rFonts w:ascii="Times New Roman" w:hAnsi="Times New Roman" w:cs="Times New Roman"/>
          <w:color w:val="000000" w:themeColor="text1"/>
        </w:rPr>
        <w:fldChar w:fldCharType="end"/>
      </w:r>
    </w:p>
  </w:footnote>
  <w:footnote w:id="76">
    <w:p w14:paraId="47E7485D" w14:textId="2FDADFFC"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color w:val="000000" w:themeColor="text1"/>
        </w:rPr>
        <w:fldChar w:fldCharType="begin" w:fldLock="1"/>
      </w:r>
      <w:r w:rsidR="00A754CB" w:rsidRPr="00622364">
        <w:rPr>
          <w:rFonts w:ascii="Times New Roman" w:hAnsi="Times New Roman" w:cs="Times New Roman"/>
          <w:color w:val="000000" w:themeColor="text1"/>
        </w:rPr>
        <w:instrText>ADDIN CSL_CITATION {"citationItems":[{"id":"ITEM-1","itemData":{"author":[{"dropping-particle":"","family":"Patepa","given":"Tizza Ihfada Faizal Dalag","non-dropping-particle":"","parse-names":false,"suffix":""}],"container-title":"LEX ET SOCIETATIS","id":"ITEM-1","issue":"4","issued":{"date-parts":[["2020"]]},"title":"Perlindungan Khusus Bagi Anak Menurut Undang-Undang Nomor 35 Tahun 2014 Tentang Perubahan Atas Undang-Undang Nomor 23 Tahun 2002 Tentang Perlindungan Anak","type":"article-journal","volume":"8"},"uris":["http://www.mendeley.com/documents/?uuid=d5d9c5d7-9e82-48eb-ac86-dda1608096a3"]}],"mendeley":{"formattedCitation":"Tizza Ihfada Faizal Dalag Patepa, “Perlindungan Khusus Bagi Anak Menurut Undang-Undang Nomor 35 Tahun 2014 Tentang Perubahan Atas Undang-Undang Nomor 23 Tahun 2002 Tentang Perlindungan Anak,” &lt;i&gt;LEX ET SOCIETATIS&lt;/i&gt; 8, no. 4 (2020).","plainTextFormattedCitation":"Tizza Ihfada Faizal Dalag Patepa, “Perlindungan Khusus Bagi Anak Menurut Undang-Undang Nomor 35 Tahun 2014 Tentang Perubahan Atas Undang-Undang Nomor 23 Tahun 2002 Tentang Perlindungan Anak,” LEX ET SOCIETATIS 8, no. 4 (2020).","previouslyFormattedCitation":"Tizza Ihfada Faizal Dalag Patepa, “Perlindungan Khusus Bagi Anak Menurut Undang-Undang Nomor 35 Tahun 2014 Tentang Perubahan Atas Undang-Undang Nomor 23 Tahun 2002 Tentang Perlindungan Anak,” &lt;i&gt;LEX ET SOCIETATIS&lt;/i&gt; 8, no. 4 (2020)."},"properties":{"noteIndex":76},"schema":"https://github.com/citation-style-language/schema/raw/master/csl-citation.json"}</w:instrText>
      </w:r>
      <w:r w:rsidRPr="00622364">
        <w:rPr>
          <w:rFonts w:ascii="Times New Roman" w:hAnsi="Times New Roman" w:cs="Times New Roman"/>
          <w:color w:val="000000" w:themeColor="text1"/>
        </w:rPr>
        <w:fldChar w:fldCharType="separate"/>
      </w:r>
      <w:r w:rsidRPr="00622364">
        <w:rPr>
          <w:rFonts w:ascii="Times New Roman" w:hAnsi="Times New Roman" w:cs="Times New Roman"/>
          <w:noProof/>
          <w:color w:val="000000" w:themeColor="text1"/>
        </w:rPr>
        <w:t xml:space="preserve">Tizza Ihfada Faizal Dalag Patepa, “Perlindungan Khusus Bagi Anak Menurut Undang-Undang Nomor 35 Tahun 2014 Tentang Perubahan Atas Undang-Undang Nomor 23 Tahun 2002 Tentang Perlindungan Anak,” </w:t>
      </w:r>
      <w:r w:rsidRPr="00622364">
        <w:rPr>
          <w:rFonts w:ascii="Times New Roman" w:hAnsi="Times New Roman" w:cs="Times New Roman"/>
          <w:i/>
          <w:noProof/>
          <w:color w:val="000000" w:themeColor="text1"/>
        </w:rPr>
        <w:t>LEX ET SOCIETATIS</w:t>
      </w:r>
      <w:r w:rsidRPr="00622364">
        <w:rPr>
          <w:rFonts w:ascii="Times New Roman" w:hAnsi="Times New Roman" w:cs="Times New Roman"/>
          <w:noProof/>
          <w:color w:val="000000" w:themeColor="text1"/>
        </w:rPr>
        <w:t xml:space="preserve"> 8, no. 4 (2020).</w:t>
      </w:r>
      <w:r w:rsidRPr="00622364">
        <w:rPr>
          <w:rFonts w:ascii="Times New Roman" w:hAnsi="Times New Roman" w:cs="Times New Roman"/>
          <w:color w:val="000000" w:themeColor="text1"/>
        </w:rPr>
        <w:fldChar w:fldCharType="end"/>
      </w:r>
    </w:p>
  </w:footnote>
  <w:footnote w:id="77">
    <w:p w14:paraId="0ED002DC" w14:textId="189C6A91"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Style w:val="FootnoteReference"/>
          <w:rFonts w:ascii="Times New Roman" w:hAnsi="Times New Roman" w:cs="Times New Roman"/>
          <w:color w:val="000000" w:themeColor="text1"/>
        </w:rPr>
        <w:fldChar w:fldCharType="begin" w:fldLock="1"/>
      </w:r>
      <w:r w:rsidR="00A754CB" w:rsidRPr="00622364">
        <w:rPr>
          <w:rFonts w:ascii="Times New Roman" w:hAnsi="Times New Roman" w:cs="Times New Roman"/>
          <w:color w:val="000000" w:themeColor="text1"/>
        </w:rPr>
        <w:instrText>ADDIN CSL_CITATION {"citationItems":[{"id":"ITEM-1","itemData":{"author":[{"dropping-particle":"","family":"McGavock","given":"Tamara","non-dropping-particle":"","parse-names":false,"suffix":""}],"container-title":"Journal of Development Economics","id":"ITEM-1","issued":{"date-parts":[["2021"]]},"page":"102580","publisher":"Elsevier","title":"Here waits the bride? The effect of Ethiopia's child marriage law","type":"article-journal","volume":"149"},"uris":["http://www.mendeley.com/documents/?uuid=dd2e86a0-acfc-4755-a558-964fbda3ce81"]},{"id":"ITEM-2","itemData":{"author":[{"dropping-particle":"","family":"Niaz","given":"Mohammad","non-dropping-particle":"","parse-names":false,"suffix":""}],"container-title":"ECONSTOR","id":"ITEM-2","issued":{"date-parts":[["2020"]]},"title":"Can child marriage law change attitudes and behaviour? Experimental evidence from an information intervention in Bangladesh","type":"article-journal"},"uris":["http://www.mendeley.com/documents/?uuid=d74d098a-ba75-49e6-95bb-bf164d3db636"]},{"id":"ITEM-3","itemData":{"author":[{"dropping-particle":"","family":"McGowan","given":"Deirdre","non-dropping-particle":"","parse-names":false,"suffix":""}],"container-title":"Social &amp; legal studies","id":"ITEM-3","issue":"3","issued":{"date-parts":[["2016"]]},"page":"311-331","publisher":"SAGE Publications Sage UK: London, England","title":"Governed by marriage law: An Irish genealogy","type":"article-journal","volume":"25"},"uris":["http://www.mendeley.com/documents/?uuid=3d1738d6-347e-43ad-8da0-06194820d304"]},{"id":"ITEM-4","itemData":{"author":[{"dropping-particle":"","family":"Vora","given":"Vishal","non-dropping-particle":"","parse-names":false,"suffix":""}],"container-title":"Journal Of Muslim Minority Affairs","id":"ITEM-4","issue":"1","issued":{"date-parts":[["2020"]]},"page":"148-162","title":"The Continuing Muslim Marriage Conundrum: The Law Of England And Wales On Religious Marriage And Non-Marriage In The United Kingdom","type":"article-journal","volume":"40"},"uris":["http://www.mendeley.com/documents/?uuid=d0a31a31-5442-48a4-b781-c1b1c6bc2dd2"]}],"mendeley":{"formattedCitation":"Tamara McGavock, “Here Waits the Bride? The Effect of Ethiopia’s Child Marriage Law,” &lt;i&gt;Journal of Development Economics&lt;/i&gt; 149 (2021): 102580; Mohammad Niaz, “Can Child Marriage Law Change Attitudes and Behaviour? Experimental Evidence from an Information Intervention in Bangladesh,” &lt;i&gt;ECONSTOR&lt;/i&gt;, 2020; Deirdre McGowan, “Governed by Marriage Law: An Irish Genealogy,” &lt;i&gt;Social &amp; Legal Studies&lt;/i&gt; 25, no. 3 (2016): 311–31; Vishal Vora, “The Continuing Muslim Marriage Conundrum: The Law Of England And Wales On Religious Marriage And Non-Marriage In The United Kingdom,” &lt;i&gt;Journal Of Muslim Minority Affairs&lt;/i&gt; 40, no. 1 (2020): 148–62.","plainTextFormattedCitation":"Tamara McGavock, “Here Waits the Bride? The Effect of Ethiopia’s Child Marriage Law,” Journal of Development Economics 149 (2021): 102580; Mohammad Niaz, “Can Child Marriage Law Change Attitudes and Behaviour? Experimental Evidence from an Information Intervention in Bangladesh,” ECONSTOR, 2020; Deirdre McGowan, “Governed by Marriage Law: An Irish Genealogy,” Social &amp; Legal Studies 25, no. 3 (2016): 311–31; Vishal Vora, “The Continuing Muslim Marriage Conundrum: The Law Of England And Wales On Religious Marriage And Non-Marriage In The United Kingdom,” Journal Of Muslim Minority Affairs 40, no. 1 (2020): 148–62.","previouslyFormattedCitation":"Tamara McGavock, “Here Waits the Bride? The Effect of Ethiopia’s Child Marriage Law,” &lt;i&gt;Journal of Development Economics&lt;/i&gt; 149 (2021): 102580; Mohammad Niaz, “Can Child Marriage Law Change Attitudes and Behaviour? Experimental Evidence from an Information Intervention in Bangladesh,” &lt;i&gt;ECONSTOR&lt;/i&gt;, 2020; Deirdre McGowan, “Governed by Marriage Law: An Irish Genealogy,” &lt;i&gt;Social &amp; Legal Studies&lt;/i&gt; 25, no. 3 (2016): 311–31; Vishal Vora, “The Continuing Muslim Marriage Conundrum: The Law Of England And Wales On Religious Marriage And Non-Marriage In The United Kingdom,” &lt;i&gt;Journal Of Muslim Minority Affairs&lt;/i&gt; 40, no. 1 (2020): 148–62."},"properties":{"noteIndex":77},"schema":"https://github.com/citation-style-language/schema/raw/master/csl-citation.json"}</w:instrText>
      </w:r>
      <w:r w:rsidRPr="00622364">
        <w:rPr>
          <w:rStyle w:val="FootnoteReference"/>
          <w:rFonts w:ascii="Times New Roman" w:hAnsi="Times New Roman" w:cs="Times New Roman"/>
          <w:color w:val="000000" w:themeColor="text1"/>
        </w:rPr>
        <w:fldChar w:fldCharType="separate"/>
      </w:r>
      <w:r w:rsidRPr="00622364">
        <w:rPr>
          <w:rFonts w:ascii="Times New Roman" w:hAnsi="Times New Roman" w:cs="Times New Roman"/>
          <w:noProof/>
          <w:color w:val="000000" w:themeColor="text1"/>
        </w:rPr>
        <w:t xml:space="preserve">Tamara McGavock, “Here Waits the Bride? The Effect of Ethiopia’s Child Marriage Law,” </w:t>
      </w:r>
      <w:r w:rsidRPr="00622364">
        <w:rPr>
          <w:rFonts w:ascii="Times New Roman" w:hAnsi="Times New Roman" w:cs="Times New Roman"/>
          <w:i/>
          <w:noProof/>
          <w:color w:val="000000" w:themeColor="text1"/>
        </w:rPr>
        <w:t>Journal of Development Economics</w:t>
      </w:r>
      <w:r w:rsidRPr="00622364">
        <w:rPr>
          <w:rFonts w:ascii="Times New Roman" w:hAnsi="Times New Roman" w:cs="Times New Roman"/>
          <w:noProof/>
          <w:color w:val="000000" w:themeColor="text1"/>
        </w:rPr>
        <w:t xml:space="preserve"> 149 (2021): 102580; Mohammad Niaz, “Can Child Marriage Law Change Attitudes and Behaviour? Experimental Evidence from an Information Intervention in Bangladesh,” </w:t>
      </w:r>
      <w:r w:rsidRPr="00622364">
        <w:rPr>
          <w:rFonts w:ascii="Times New Roman" w:hAnsi="Times New Roman" w:cs="Times New Roman"/>
          <w:i/>
          <w:noProof/>
          <w:color w:val="000000" w:themeColor="text1"/>
        </w:rPr>
        <w:t>ECONSTOR</w:t>
      </w:r>
      <w:r w:rsidRPr="00622364">
        <w:rPr>
          <w:rFonts w:ascii="Times New Roman" w:hAnsi="Times New Roman" w:cs="Times New Roman"/>
          <w:noProof/>
          <w:color w:val="000000" w:themeColor="text1"/>
        </w:rPr>
        <w:t xml:space="preserve">, 2020; Deirdre McGowan, “Governed by Marriage Law: An Irish Genealogy,” </w:t>
      </w:r>
      <w:r w:rsidRPr="00622364">
        <w:rPr>
          <w:rFonts w:ascii="Times New Roman" w:hAnsi="Times New Roman" w:cs="Times New Roman"/>
          <w:i/>
          <w:noProof/>
          <w:color w:val="000000" w:themeColor="text1"/>
        </w:rPr>
        <w:t>Social &amp; Legal Studies</w:t>
      </w:r>
      <w:r w:rsidRPr="00622364">
        <w:rPr>
          <w:rFonts w:ascii="Times New Roman" w:hAnsi="Times New Roman" w:cs="Times New Roman"/>
          <w:noProof/>
          <w:color w:val="000000" w:themeColor="text1"/>
        </w:rPr>
        <w:t xml:space="preserve"> 25, no. 3 (2016): 311–31; Vishal Vora, “The Continuing Muslim Marriage Conundrum: The Law Of England And Wales On Religious Marriage And Non-Marriage In The United Kingdom,” </w:t>
      </w:r>
      <w:r w:rsidRPr="00622364">
        <w:rPr>
          <w:rFonts w:ascii="Times New Roman" w:hAnsi="Times New Roman" w:cs="Times New Roman"/>
          <w:i/>
          <w:noProof/>
          <w:color w:val="000000" w:themeColor="text1"/>
        </w:rPr>
        <w:t>Journal Of Muslim Minority Affairs</w:t>
      </w:r>
      <w:r w:rsidRPr="00622364">
        <w:rPr>
          <w:rFonts w:ascii="Times New Roman" w:hAnsi="Times New Roman" w:cs="Times New Roman"/>
          <w:noProof/>
          <w:color w:val="000000" w:themeColor="text1"/>
        </w:rPr>
        <w:t xml:space="preserve"> 40, no. 1 (2020): 148–62.</w:t>
      </w:r>
      <w:r w:rsidRPr="00622364">
        <w:rPr>
          <w:rStyle w:val="FootnoteReference"/>
          <w:rFonts w:ascii="Times New Roman" w:hAnsi="Times New Roman" w:cs="Times New Roman"/>
          <w:color w:val="000000" w:themeColor="text1"/>
        </w:rPr>
        <w:fldChar w:fldCharType="end"/>
      </w:r>
    </w:p>
  </w:footnote>
  <w:footnote w:id="78">
    <w:p w14:paraId="5D0A7B0D" w14:textId="50033F88"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color w:val="000000" w:themeColor="text1"/>
        </w:rPr>
        <w:fldChar w:fldCharType="begin" w:fldLock="1"/>
      </w:r>
      <w:r w:rsidR="00A754CB" w:rsidRPr="00622364">
        <w:rPr>
          <w:rFonts w:ascii="Times New Roman" w:hAnsi="Times New Roman" w:cs="Times New Roman"/>
          <w:color w:val="000000" w:themeColor="text1"/>
        </w:rPr>
        <w:instrText>ADDIN CSL_CITATION {"citationItems":[{"id":"ITEM-1","itemData":{"abstract":"RESUMEN. Numerosos textos y artículos proporcionan guías sobre cómo escribir artículos académicos. El objetivo de este documento, en particular, consiste en centrarse en las técnicas más recientes al respecto que pueden ser consideradas por los autores a la hora de escribir o revisar textos. Utilizando ejemplos mayoritariamente sacados de los números recientes de International Journal of Clinical and Health Psychology (IJCHP), se comentan nuevas aproximaciones a la presentación de títulos, resúmenes, orientaciones para la lectura, introducciones, métodos, resultados, tablas, figuras y conclusiones. Es más, dónde resulta apropiado, se hace referencia a las posibles diferencias en los estilos de autores españoles y anglosajones, dado que IJCHP publica artículos en ambos idiomas. Parece que hay varias maneras de mejorar este aspecto particular de escritura académica, aunque algunas de éstas pueden parecer más aceptables para la escritura de los autores bien establecidos en comparación con los más novatos, sobre todo si escriben en su segundo idioma. PALABRAS CLAVE. Escritura académica. Títulos. Resumen estructurado. Cuadros de texto. ABSTRACT. Numerous texts and articles provide guidelines on how to write academic articles. The aim of this particular paper, however, is to focus on more recent techniques in this respect that authors might like to consider when they are writing and revising text. Using examples mainly drawn from recent issues of the International Journal of Clinical and Health Psychology (IJCHP), I discuss new approaches to the presentation of titles, abstracts, reader 1 Los autores agradecen a Andrew Knipe por su ayuda técnica y a otros colegas quienes han ayudado en este artículo.","author":[{"dropping-particle":"","family":"Ihdatul","given":"Nur","non-dropping-particle":"","parse-names":false,"suffix":""}],"container-title":"perbandingan mazhab","id":"ITEM-1","issued":{"date-parts":[["2020"]]},"title":"Batas Usia Pernikahan Dalam Islam; Analisis Ulama Mazhab Terhadap Batas Usia Nikah","type":"article-journal"},"uris":["http://www.mendeley.com/documents/?uuid=604b317d-990f-4d20-a99e-1eafbba21d55"]}],"mendeley":{"formattedCitation":"Nur Ihdatul, “Batas Usia Pernikahan Dalam Islam; Analisis Ulama Mazhab Terhadap Batas Usia Nikah,” &lt;i&gt;Perbandingan Mazhab&lt;/i&gt;, 2020.","plainTextFormattedCitation":"Nur Ihdatul, “Batas Usia Pernikahan Dalam Islam; Analisis Ulama Mazhab Terhadap Batas Usia Nikah,” Perbandingan Mazhab, 2020.","previouslyFormattedCitation":"Nur Ihdatul, “Batas Usia Pernikahan Dalam Islam; Analisis Ulama Mazhab Terhadap Batas Usia Nikah,” &lt;i&gt;Perbandingan Mazhab&lt;/i&gt;, 2020."},"properties":{"noteIndex":78},"schema":"https://github.com/citation-style-language/schema/raw/master/csl-citation.json"}</w:instrText>
      </w:r>
      <w:r w:rsidRPr="00622364">
        <w:rPr>
          <w:rFonts w:ascii="Times New Roman" w:hAnsi="Times New Roman" w:cs="Times New Roman"/>
          <w:color w:val="000000" w:themeColor="text1"/>
        </w:rPr>
        <w:fldChar w:fldCharType="separate"/>
      </w:r>
      <w:r w:rsidRPr="00622364">
        <w:rPr>
          <w:rFonts w:ascii="Times New Roman" w:hAnsi="Times New Roman" w:cs="Times New Roman"/>
          <w:noProof/>
          <w:color w:val="000000" w:themeColor="text1"/>
        </w:rPr>
        <w:t xml:space="preserve">Nur Ihdatul, “Batas Usia Pernikahan Dalam Islam; Analisis Ulama Mazhab Terhadap Batas Usia Nikah,” </w:t>
      </w:r>
      <w:r w:rsidRPr="00622364">
        <w:rPr>
          <w:rFonts w:ascii="Times New Roman" w:hAnsi="Times New Roman" w:cs="Times New Roman"/>
          <w:i/>
          <w:noProof/>
          <w:color w:val="000000" w:themeColor="text1"/>
        </w:rPr>
        <w:t>Perbandingan Mazhab</w:t>
      </w:r>
      <w:r w:rsidRPr="00622364">
        <w:rPr>
          <w:rFonts w:ascii="Times New Roman" w:hAnsi="Times New Roman" w:cs="Times New Roman"/>
          <w:noProof/>
          <w:color w:val="000000" w:themeColor="text1"/>
        </w:rPr>
        <w:t>, 2020.</w:t>
      </w:r>
      <w:r w:rsidRPr="00622364">
        <w:rPr>
          <w:rFonts w:ascii="Times New Roman" w:hAnsi="Times New Roman" w:cs="Times New Roman"/>
          <w:color w:val="000000" w:themeColor="text1"/>
        </w:rPr>
        <w:fldChar w:fldCharType="end"/>
      </w:r>
    </w:p>
  </w:footnote>
  <w:footnote w:id="79">
    <w:p w14:paraId="1C7E09F4" w14:textId="78198BC0" w:rsidR="00CC1A02" w:rsidRPr="00622364" w:rsidRDefault="00CC1A0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A754CB" w:rsidRPr="00622364">
        <w:rPr>
          <w:rFonts w:ascii="Times New Roman" w:hAnsi="Times New Roman" w:cs="Times New Roman"/>
        </w:rPr>
        <w:instrText>ADDIN CSL_CITATION {"citationItems":[{"id":"ITEM-1","itemData":{"author":[{"dropping-particle":"","family":"Fa'atin","given":"Salmah","non-dropping-particle":"","parse-names":false,"suffix":""}],"container-title":"YUDISIA: Jurnal Pemikiran Hukum dan Hukum Islam","id":"ITEM-1","issue":"2","issued":{"date-parts":[["2015"]]},"page":"434-460","title":"Tinjauan terhadap batas minimal usia nikah dalam UU No. 1/1974 dengan multiprespektif","type":"article-journal","volume":"6"},"uris":["http://www.mendeley.com/documents/?uuid=94b1c7ec-e5b2-46f9-9ca2-32fff892d74e"]}],"mendeley":{"formattedCitation":"Salmah Fa’atin, “Tinjauan Terhadap Batas Minimal Usia Nikah Dalam UU No. 1/1974 Dengan Multiprespektif,” &lt;i&gt;YUDISIA: Jurnal Pemikiran Hukum Dan Hukum Islam&lt;/i&gt; 6, no. 2 (2015): 434–60.","plainTextFormattedCitation":"Salmah Fa’atin, “Tinjauan Terhadap Batas Minimal Usia Nikah Dalam UU No. 1/1974 Dengan Multiprespektif,” YUDISIA: Jurnal Pemikiran Hukum Dan Hukum Islam 6, no. 2 (2015): 434–60.","previouslyFormattedCitation":"Salmah Fa’atin, “Tinjauan Terhadap Batas Minimal Usia Nikah Dalam UU No. 1/1974 Dengan Multiprespektif,” &lt;i&gt;YUDISIA: Jurnal Pemikiran Hukum Dan Hukum Islam&lt;/i&gt; 6, no. 2 (2015): 434–60."},"properties":{"noteIndex":79},"schema":"https://github.com/citation-style-language/schema/raw/master/csl-citation.json"}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Salmah Fa’atin, “Tinjauan Terhadap Batas Minimal Usia Nikah Dalam UU No. 1/1974 Dengan Multiprespektif,” </w:t>
      </w:r>
      <w:r w:rsidRPr="00622364">
        <w:rPr>
          <w:rFonts w:ascii="Times New Roman" w:hAnsi="Times New Roman" w:cs="Times New Roman"/>
          <w:i/>
          <w:noProof/>
        </w:rPr>
        <w:t>YUDISIA: Jurnal Pemikiran Hukum Dan Hukum Islam</w:t>
      </w:r>
      <w:r w:rsidRPr="00622364">
        <w:rPr>
          <w:rFonts w:ascii="Times New Roman" w:hAnsi="Times New Roman" w:cs="Times New Roman"/>
          <w:noProof/>
        </w:rPr>
        <w:t xml:space="preserve"> 6, no. 2 (2015): 434–60.</w:t>
      </w:r>
      <w:r w:rsidRPr="00622364">
        <w:rPr>
          <w:rFonts w:ascii="Times New Roman" w:hAnsi="Times New Roman" w:cs="Times New Roman"/>
        </w:rPr>
        <w:fldChar w:fldCharType="end"/>
      </w:r>
    </w:p>
  </w:footnote>
  <w:footnote w:id="80">
    <w:p w14:paraId="761F8659" w14:textId="4294024A"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color w:val="000000" w:themeColor="text1"/>
        </w:rPr>
        <w:fldChar w:fldCharType="begin" w:fldLock="1"/>
      </w:r>
      <w:r w:rsidR="00A754CB" w:rsidRPr="00622364">
        <w:rPr>
          <w:rFonts w:ascii="Times New Roman" w:hAnsi="Times New Roman" w:cs="Times New Roman"/>
          <w:color w:val="000000" w:themeColor="text1"/>
        </w:rPr>
        <w:instrText>ADDIN CSL_CITATION {"citationItems":[{"id":"ITEM-1","itemData":{"DOI":"10.1007/s00737-020-01067-3","ISSN":"14351102","PMID":"32901363","abstract":"Early marriages (EM) adversely affect women’s physical and mental health, education, and social status. The current study aimed to analyze effects of EM through the thoughts, experiences, and suggestions of women who were married under the age of eighteen in Istanbul, Turkey, and the key informants (e.g., social worker, psychologist, obstetrician) who have encountered EM. In-depth interviews were conducted with fifteen women who were married before age 18, recruited from psychiatry outpatient department and eleven key informants. Thematic analysis was used. Low educated, poor family environment with domestic violence and neglect of children, loss of parents, lack of access to education, and traditional social structure were stated as causes for EM. Families’ attitudes about EM were characterized as their daughter’s reputation would be tarnished which implied the daughter’s premarital relationships would be perceived as immoral by community. All women experienced traditional, aggressive rituals for the first night of marriage, husbands were mostly insensitive, and coercive resulting a traumatic experience. Women were subjected to physical, sexual, psychological, and emotional violence; most of them were socially isolated after marriage with restrictions imposed by their spouses and spouses’ family that limited communication with their loved ones. The women generally felt unprepared for adult sexual life and motherhood. In order to prevent EM, raising parents’ awareness about EM, supporting girls’ education, and enforcing legitimate regulations were recommended. Early marriages violate human rights, cause negative consequences for health both physically and mentally, and deepen social inequality for women. All the participants suggested a better functioning legislative arrangement. The male dominated society that legitimizes child marriages and other harmful traditional practices should be addressed.","author":[{"dropping-particle":"","family":"Baysak","given":"Erensu","non-dropping-particle":"","parse-names":false,"suffix":""},{"dropping-particle":"","family":"Yorguner","given":"Neşe","non-dropping-particle":"","parse-names":false,"suffix":""},{"dropping-particle":"","family":"Kandemir","given":"Güler","non-dropping-particle":"","parse-names":false,"suffix":""},{"dropping-particle":"","family":"Denizman","given":"Işık Akyollu","non-dropping-particle":"","parse-names":false,"suffix":""},{"dropping-particle":"","family":"Akvardar","given":"Yıldız","non-dropping-particle":"","parse-names":false,"suffix":""}],"container-title":"Archives of Women's Mental Health","id":"ITEM-1","issued":{"date-parts":[["2021"]]},"title":"Is early marriage practice a problem for women living in Istanbul? A qualitative study","type":"article-journal"},"uris":["http://www.mendeley.com/documents/?uuid=3293ebb8-185a-4697-b25c-0fe11d090863","http://www.mendeley.com/documents/?uuid=9fd53ee7-021d-43ab-94ec-23083e16c108"]}],"mendeley":{"formattedCitation":"Erensu Baysak et al., “Is Early Marriage Practice a Problem for Women Living in Istanbul? A Qualitative Study,” &lt;i&gt;Archives of Women’s Mental Health&lt;/i&gt;, 2021, https://doi.org/10.1007/s00737-020-01067-3.","plainTextFormattedCitation":"Erensu Baysak et al., “Is Early Marriage Practice a Problem for Women Living in Istanbul? A Qualitative Study,” Archives of Women’s Mental Health, 2021, https://doi.org/10.1007/s00737-020-01067-3.","previouslyFormattedCitation":"Erensu Baysak et al., “Is Early Marriage Practice a Problem for Women Living in Istanbul? A Qualitative Study,” &lt;i&gt;Archives of Women’s Mental Health&lt;/i&gt;, 2021, https://doi.org/10.1007/s00737-020-01067-3."},"properties":{"noteIndex":80},"schema":"https://github.com/citation-style-language/schema/raw/master/csl-citation.json"}</w:instrText>
      </w:r>
      <w:r w:rsidRPr="00622364">
        <w:rPr>
          <w:rFonts w:ascii="Times New Roman" w:hAnsi="Times New Roman" w:cs="Times New Roman"/>
          <w:color w:val="000000" w:themeColor="text1"/>
        </w:rPr>
        <w:fldChar w:fldCharType="separate"/>
      </w:r>
      <w:r w:rsidRPr="00622364">
        <w:rPr>
          <w:rFonts w:ascii="Times New Roman" w:hAnsi="Times New Roman" w:cs="Times New Roman"/>
          <w:noProof/>
          <w:color w:val="000000" w:themeColor="text1"/>
        </w:rPr>
        <w:t xml:space="preserve">Erensu Baysak et al., “Is Early Marriage Practice a Problem for Women Living in Istanbul? A Qualitative Study,” </w:t>
      </w:r>
      <w:r w:rsidRPr="00622364">
        <w:rPr>
          <w:rFonts w:ascii="Times New Roman" w:hAnsi="Times New Roman" w:cs="Times New Roman"/>
          <w:i/>
          <w:noProof/>
          <w:color w:val="000000" w:themeColor="text1"/>
        </w:rPr>
        <w:t>Archives of Women’s Mental Health</w:t>
      </w:r>
      <w:r w:rsidRPr="00622364">
        <w:rPr>
          <w:rFonts w:ascii="Times New Roman" w:hAnsi="Times New Roman" w:cs="Times New Roman"/>
          <w:noProof/>
          <w:color w:val="000000" w:themeColor="text1"/>
        </w:rPr>
        <w:t>, 2021, https://doi.org/10.1007/s00737-020-01067-3.</w:t>
      </w:r>
      <w:r w:rsidRPr="00622364">
        <w:rPr>
          <w:rFonts w:ascii="Times New Roman" w:hAnsi="Times New Roman" w:cs="Times New Roman"/>
          <w:color w:val="000000" w:themeColor="text1"/>
        </w:rPr>
        <w:fldChar w:fldCharType="end"/>
      </w:r>
    </w:p>
  </w:footnote>
  <w:footnote w:id="81">
    <w:p w14:paraId="3272025D" w14:textId="0CFD6E3E"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A754CB" w:rsidRPr="00622364">
        <w:rPr>
          <w:rFonts w:ascii="Times New Roman" w:hAnsi="Times New Roman" w:cs="Times New Roman"/>
        </w:rPr>
        <w:instrText>ADDIN CSL_CITATION {"citationItems":[{"id":"ITEM-1","itemData":{"DOI":"10.24198/focus.v3i1.28192","abstract":"Pernikahan merupakan salah satu prinsip dasar kehidupan yang paling penting dalam asosiasi atau masyarakat yang sempurna. Namun ada satu fenomena dalam pernikahan ini yaitu pernikahan dini. Fenomena ini banyak ditemui di negara negara berkembang salah satunya Indonesia. Penyebab dari fenomena ini diantaranya karena kesulitan ekonomi, pendidikan yang rendah, paksaan dari orang tua dalam melanggengkan pernikahan, menikah karena kecelakaan, dan karena adat istiadat dari masyarakat setempat. Pernikahan dini memberikan dampak pada aspek biologis maupun psikologis. Namun pada artikel ini kami akan membahas mengenai dampak pada aspek psikologis","author":[{"dropping-particle":"","family":"SYALIS","given":"ELPRIDA RIYANNY","non-dropping-particle":"","parse-names":false,"suffix":""},{"dropping-particle":"","family":"Nurwati","given":"Nunung Nurwati","non-dropping-particle":"","parse-names":false,"suffix":""}],"container-title":"Focus : Jurnal Pekerjaan Sosial","id":"ITEM-1","issued":{"date-parts":[["2020"]]},"title":"Analisis Dampak Pernikahan Dini Terhadap Psikologis Remaja","type":"article-journal"},"uris":["http://www.mendeley.com/documents/?uuid=34116df4-d471-4797-a558-ceca7b0b5f9d","http://www.mendeley.com/documents/?uuid=2bd8aa4b-7436-41ca-8dac-c2e2f9499a0a"]}],"mendeley":{"formattedCitation":"ELPRIDA RIYANNY SYALIS and Nunung Nurwati Nurwati, “Analisis Dampak Pernikahan Dini Terhadap Psikologis Remaja,” &lt;i&gt;Focus : Jurnal Pekerjaan Sosial&lt;/i&gt;, 2020, https://doi.org/10.24198/focus.v3i1.28192.","plainTextFormattedCitation":"ELPRIDA RIYANNY SYALIS and Nunung Nurwati Nurwati, “Analisis Dampak Pernikahan Dini Terhadap Psikologis Remaja,” Focus : Jurnal Pekerjaan Sosial, 2020, https://doi.org/10.24198/focus.v3i1.28192.","previouslyFormattedCitation":"ELPRIDA RIYANNY SYALIS and Nunung Nurwati Nurwati, “Analisis Dampak Pernikahan Dini Terhadap Psikologis Remaja,” &lt;i&gt;Focus : Jurnal Pekerjaan Sosial&lt;/i&gt;, 2020, https://doi.org/10.24198/focus.v3i1.28192."},"properties":{"noteIndex":81},"schema":"https://github.com/citation-style-language/schema/raw/master/csl-citation.json"}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ELPRIDA RIYANNY SYALIS and Nunung Nurwati Nurwati, “Analisis Dampak Pernikahan Dini Terhadap Psikologis Remaja,” </w:t>
      </w:r>
      <w:r w:rsidRPr="00622364">
        <w:rPr>
          <w:rFonts w:ascii="Times New Roman" w:hAnsi="Times New Roman" w:cs="Times New Roman"/>
          <w:i/>
          <w:noProof/>
        </w:rPr>
        <w:t>Focus : Jurnal Pekerjaan Sosial</w:t>
      </w:r>
      <w:r w:rsidRPr="00622364">
        <w:rPr>
          <w:rFonts w:ascii="Times New Roman" w:hAnsi="Times New Roman" w:cs="Times New Roman"/>
          <w:noProof/>
        </w:rPr>
        <w:t>, 2020, https://doi.org/10.24198/focus.v3i1.28192.</w:t>
      </w:r>
      <w:r w:rsidRPr="00622364">
        <w:rPr>
          <w:rFonts w:ascii="Times New Roman" w:hAnsi="Times New Roman" w:cs="Times New Roman"/>
        </w:rPr>
        <w:fldChar w:fldCharType="end"/>
      </w:r>
    </w:p>
  </w:footnote>
  <w:footnote w:id="82">
    <w:p w14:paraId="5AD17157" w14:textId="311E5D87"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A754CB" w:rsidRPr="00622364">
        <w:rPr>
          <w:rFonts w:ascii="Times New Roman" w:hAnsi="Times New Roman" w:cs="Times New Roman"/>
        </w:rPr>
        <w:instrText>ADDIN CSL_CITATION {"citationItems":[{"id":"ITEM-1","itemData":{"author":[{"dropping-particle":"","family":"Sekarayu","given":"Shafa Yuandina","non-dropping-particle":"","parse-names":false,"suffix":""},{"dropping-particle":"","family":"Nurwati","given":"Nunung","non-dropping-particle":"","parse-names":false,"suffix":""}],"container-title":"Jurnal Penelitian Dan Pengabdian Kepada Masyarakat (JPPM)","id":"ITEM-1","issue":"1","issued":{"date-parts":[["2021"]]},"page":"37-45","title":"Dampak Pernikahan Usia Dini Terhadap Kesehatan Reproduksi","type":"article-journal","volume":"2"},"uris":["http://www.mendeley.com/documents/?uuid=1b9a3e68-16da-4fdc-b0d7-34777d9526f2"]}],"mendeley":{"formattedCitation":"Shafa Yuandina Sekarayu and Nunung Nurwati, “Dampak Pernikahan Usia Dini Terhadap Kesehatan Reproduksi,” &lt;i&gt;Jurnal Penelitian Dan Pengabdian Kepada Masyarakat (JPPM)&lt;/i&gt; 2, no. 1 (2021): 37–45.","plainTextFormattedCitation":"Shafa Yuandina Sekarayu and Nunung Nurwati, “Dampak Pernikahan Usia Dini Terhadap Kesehatan Reproduksi,” Jurnal Penelitian Dan Pengabdian Kepada Masyarakat (JPPM) 2, no. 1 (2021): 37–45.","previouslyFormattedCitation":"Shafa Yuandina Sekarayu and Nunung Nurwati, “Dampak Pernikahan Usia Dini Terhadap Kesehatan Reproduksi,” &lt;i&gt;Jurnal Penelitian Dan Pengabdian Kepada Masyarakat (JPPM)&lt;/i&gt; 2, no. 1 (2021): 37–45."},"properties":{"noteIndex":82},"schema":"https://github.com/citation-style-language/schema/raw/master/csl-citation.json"}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Shafa Yuandina Sekarayu and Nunung Nurwati, “Dampak Pernikahan Usia Dini Terhadap Kesehatan Reproduksi,” </w:t>
      </w:r>
      <w:r w:rsidRPr="00622364">
        <w:rPr>
          <w:rFonts w:ascii="Times New Roman" w:hAnsi="Times New Roman" w:cs="Times New Roman"/>
          <w:i/>
          <w:noProof/>
        </w:rPr>
        <w:t>Jurnal Penelitian Dan Pengabdian Kepada Masyarakat (JPPM)</w:t>
      </w:r>
      <w:r w:rsidRPr="00622364">
        <w:rPr>
          <w:rFonts w:ascii="Times New Roman" w:hAnsi="Times New Roman" w:cs="Times New Roman"/>
          <w:noProof/>
        </w:rPr>
        <w:t xml:space="preserve"> 2, no. 1 (2021): 37–45.</w:t>
      </w:r>
      <w:r w:rsidRPr="00622364">
        <w:rPr>
          <w:rFonts w:ascii="Times New Roman" w:hAnsi="Times New Roman" w:cs="Times New Roman"/>
        </w:rPr>
        <w:fldChar w:fldCharType="end"/>
      </w:r>
    </w:p>
  </w:footnote>
  <w:footnote w:id="83">
    <w:p w14:paraId="2FF6025B" w14:textId="458AE5F5"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color w:val="000000" w:themeColor="text1"/>
        </w:rPr>
        <w:fldChar w:fldCharType="begin" w:fldLock="1"/>
      </w:r>
      <w:r w:rsidR="00A754CB" w:rsidRPr="00622364">
        <w:rPr>
          <w:rFonts w:ascii="Times New Roman" w:hAnsi="Times New Roman" w:cs="Times New Roman"/>
          <w:color w:val="000000" w:themeColor="text1"/>
        </w:rPr>
        <w:instrText>ADDIN CSL_CITATION {"citationItems":[{"id":"ITEM-1","itemData":{"author":[{"dropping-particle":"","family":"Hahn","given":"Youjin","non-dropping-particle":"","parse-names":false,"suffix":""},{"dropping-particle":"","family":"Islam","given":"Asadul","non-dropping-particle":"","parse-names":false,"suffix":""},{"dropping-particle":"","family":"Nuzhat","given":"Kanti","non-dropping-particle":"","parse-names":false,"suffix":""},{"dropping-particle":"","family":"Smyth","given":"Russell","non-dropping-particle":"","parse-names":false,"suffix":""},{"dropping-particle":"","family":"Yang","given":"Hee-Seung","non-dropping-particle":"","parse-names":false,"suffix":""}],"container-title":"Economic Development and Cultural Change","id":"ITEM-1","issue":"2","issued":{"date-parts":[["2018"]]},"page":"383-415","publisher":"University of Chicago Press Chicago, IL","title":"Education, marriage, and fertility: Long-term evidence from a female stipend program in Bangladesh","type":"article-journal","volume":"66"},"uris":["http://www.mendeley.com/documents/?uuid=ec434a64-2762-47e6-a22f-9c62fd788168"]}],"mendeley":{"formattedCitation":"Youjin Hahn et al., “Education, Marriage, and Fertility: Long-Term Evidence from a Female Stipend Program in Bangladesh,” &lt;i&gt;Economic Development and Cultural Change&lt;/i&gt; 66, no. 2 (2018): 383–415.","plainTextFormattedCitation":"Youjin Hahn et al., “Education, Marriage, and Fertility: Long-Term Evidence from a Female Stipend Program in Bangladesh,” Economic Development and Cultural Change 66, no. 2 (2018): 383–415.","previouslyFormattedCitation":"Youjin Hahn et al., “Education, Marriage, and Fertility: Long-Term Evidence from a Female Stipend Program in Bangladesh,” &lt;i&gt;Economic Development and Cultural Change&lt;/i&gt; 66, no. 2 (2018): 383–415."},"properties":{"noteIndex":83},"schema":"https://github.com/citation-style-language/schema/raw/master/csl-citation.json"}</w:instrText>
      </w:r>
      <w:r w:rsidRPr="00622364">
        <w:rPr>
          <w:rFonts w:ascii="Times New Roman" w:hAnsi="Times New Roman" w:cs="Times New Roman"/>
          <w:color w:val="000000" w:themeColor="text1"/>
        </w:rPr>
        <w:fldChar w:fldCharType="separate"/>
      </w:r>
      <w:r w:rsidRPr="00622364">
        <w:rPr>
          <w:rFonts w:ascii="Times New Roman" w:hAnsi="Times New Roman" w:cs="Times New Roman"/>
          <w:noProof/>
          <w:color w:val="000000" w:themeColor="text1"/>
        </w:rPr>
        <w:t xml:space="preserve">Youjin Hahn et al., “Education, Marriage, and Fertility: Long-Term Evidence from a Female Stipend Program in Bangladesh,” </w:t>
      </w:r>
      <w:r w:rsidRPr="00622364">
        <w:rPr>
          <w:rFonts w:ascii="Times New Roman" w:hAnsi="Times New Roman" w:cs="Times New Roman"/>
          <w:i/>
          <w:noProof/>
          <w:color w:val="000000" w:themeColor="text1"/>
        </w:rPr>
        <w:t>Economic Development and Cultural Change</w:t>
      </w:r>
      <w:r w:rsidRPr="00622364">
        <w:rPr>
          <w:rFonts w:ascii="Times New Roman" w:hAnsi="Times New Roman" w:cs="Times New Roman"/>
          <w:noProof/>
          <w:color w:val="000000" w:themeColor="text1"/>
        </w:rPr>
        <w:t xml:space="preserve"> 66, no. 2 (2018): 383–415.</w:t>
      </w:r>
      <w:r w:rsidRPr="00622364">
        <w:rPr>
          <w:rFonts w:ascii="Times New Roman" w:hAnsi="Times New Roman" w:cs="Times New Roman"/>
          <w:color w:val="000000" w:themeColor="text1"/>
        </w:rPr>
        <w:fldChar w:fldCharType="end"/>
      </w:r>
    </w:p>
  </w:footnote>
  <w:footnote w:id="84">
    <w:p w14:paraId="0BC5182E" w14:textId="1D9720E1"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color w:val="000000" w:themeColor="text1"/>
        </w:rPr>
        <w:fldChar w:fldCharType="begin" w:fldLock="1"/>
      </w:r>
      <w:r w:rsidR="00A754CB" w:rsidRPr="00622364">
        <w:rPr>
          <w:rFonts w:ascii="Times New Roman" w:hAnsi="Times New Roman" w:cs="Times New Roman"/>
          <w:color w:val="000000" w:themeColor="text1"/>
        </w:rPr>
        <w:instrText>ADDIN CSL_CITATION {"citationItems":[{"id":"ITEM-1","itemData":{"author":[{"dropping-particle":"","family":"Nanda","given":"Priya","non-dropping-particle":"","parse-names":false,"suffix":""},{"dropping-particle":"","family":"Das","given":"Priya","non-dropping-particle":"","parse-names":false,"suffix":""},{"dropping-particle":"","family":"Datta","given":"Nitin","non-dropping-particle":"","parse-names":false,"suffix":""}],"container-title":"Journal of Adolescent Health","id":"ITEM-1","issue":"3","issued":{"date-parts":[["2022"]]},"page":"S28--S35","publisher":"Elsevier","title":"Education, Sexuality, and Marriageability: Overlapping Tropes in the Lives of Adolescent Girls in Haryana, India","type":"article-journal","volume":"70"},"uris":["http://www.mendeley.com/documents/?uuid=7869cef7-f53f-4319-9dd5-88153b9cbd22"]}],"mendeley":{"formattedCitation":"Priya Nanda, Priya Das, and Nitin Datta, “Education, Sexuality, and Marriageability: Overlapping Tropes in the Lives of Adolescent Girls in Haryana, India,” &lt;i&gt;Journal of Adolescent Health&lt;/i&gt; 70, no. 3 (2022): S28--S35.","plainTextFormattedCitation":"Priya Nanda, Priya Das, and Nitin Datta, “Education, Sexuality, and Marriageability: Overlapping Tropes in the Lives of Adolescent Girls in Haryana, India,” Journal of Adolescent Health 70, no. 3 (2022): S28--S35.","previouslyFormattedCitation":"Priya Nanda, Priya Das, and Nitin Datta, “Education, Sexuality, and Marriageability: Overlapping Tropes in the Lives of Adolescent Girls in Haryana, India,” &lt;i&gt;Journal of Adolescent Health&lt;/i&gt; 70, no. 3 (2022): S28--S35."},"properties":{"noteIndex":84},"schema":"https://github.com/citation-style-language/schema/raw/master/csl-citation.json"}</w:instrText>
      </w:r>
      <w:r w:rsidRPr="00622364">
        <w:rPr>
          <w:rFonts w:ascii="Times New Roman" w:hAnsi="Times New Roman" w:cs="Times New Roman"/>
          <w:color w:val="000000" w:themeColor="text1"/>
        </w:rPr>
        <w:fldChar w:fldCharType="separate"/>
      </w:r>
      <w:r w:rsidRPr="00622364">
        <w:rPr>
          <w:rFonts w:ascii="Times New Roman" w:hAnsi="Times New Roman" w:cs="Times New Roman"/>
          <w:noProof/>
          <w:color w:val="000000" w:themeColor="text1"/>
        </w:rPr>
        <w:t xml:space="preserve">Priya Nanda, Priya Das, and Nitin Datta, “Education, Sexuality, and Marriageability: Overlapping Tropes in the Lives of Adolescent Girls in Haryana, India,” </w:t>
      </w:r>
      <w:r w:rsidRPr="00622364">
        <w:rPr>
          <w:rFonts w:ascii="Times New Roman" w:hAnsi="Times New Roman" w:cs="Times New Roman"/>
          <w:i/>
          <w:noProof/>
          <w:color w:val="000000" w:themeColor="text1"/>
        </w:rPr>
        <w:t>Journal of Adolescent Health</w:t>
      </w:r>
      <w:r w:rsidRPr="00622364">
        <w:rPr>
          <w:rFonts w:ascii="Times New Roman" w:hAnsi="Times New Roman" w:cs="Times New Roman"/>
          <w:noProof/>
          <w:color w:val="000000" w:themeColor="text1"/>
        </w:rPr>
        <w:t xml:space="preserve"> 70, no. 3 (2022): S28--S35.</w:t>
      </w:r>
      <w:r w:rsidRPr="00622364">
        <w:rPr>
          <w:rFonts w:ascii="Times New Roman" w:hAnsi="Times New Roman" w:cs="Times New Roman"/>
          <w:color w:val="000000" w:themeColor="text1"/>
        </w:rPr>
        <w:fldChar w:fldCharType="end"/>
      </w:r>
    </w:p>
  </w:footnote>
  <w:footnote w:id="85">
    <w:p w14:paraId="233D5C41" w14:textId="0416A9DF"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color w:val="000000" w:themeColor="text1"/>
        </w:rPr>
        <w:fldChar w:fldCharType="begin" w:fldLock="1"/>
      </w:r>
      <w:r w:rsidR="00A754CB" w:rsidRPr="00622364">
        <w:rPr>
          <w:rFonts w:ascii="Times New Roman" w:hAnsi="Times New Roman" w:cs="Times New Roman"/>
          <w:color w:val="000000" w:themeColor="text1"/>
        </w:rPr>
        <w:instrText>ADDIN CSL_CITATION {"citationItems":[{"id":"ITEM-1","itemData":{"author":[{"dropping-particle":"","family":"Purba","given":"Fredrick Dermawan","non-dropping-particle":"","parse-names":false,"suffix":""},{"dropping-particle":"","family":"Kumalasari","given":"Asteria Devy","non-dropping-particle":"","parse-names":false,"suffix":""},{"dropping-particle":"","family":"Novianti","given":"Langgersari Elsari","non-dropping-particle":"","parse-names":false,"suffix":""},{"dropping-particle":"","family":"Kendhawati","given":"Lenny","non-dropping-particle":"","parse-names":false,"suffix":""},{"dropping-particle":"","family":"Noer","given":"Afra Hafny","non-dropping-particle":"","parse-names":false,"suffix":""},{"dropping-particle":"","family":"Ninin","given":"Retno Hanggarani","non-dropping-particle":"","parse-names":false,"suffix":""}],"container-title":"Plos one","id":"ITEM-1","issue":"9","issued":{"date-parts":[["2021"]]},"page":"e0256643","publisher":"Public Library of Science San Francisco, CA USA","title":"Marriage and quality of life during COVID-19 pandemic","type":"article-journal","volume":"16"},"uris":["http://www.mendeley.com/documents/?uuid=ecd656e9-4698-4a04-a88b-fde7d464f8ac"]}],"mendeley":{"formattedCitation":"Fredrick Dermawan Purba et al., “Marriage and Quality of Life during COVID-19 Pandemic,” &lt;i&gt;Plos One&lt;/i&gt; 16, no. 9 (2021): e0256643.","plainTextFormattedCitation":"Fredrick Dermawan Purba et al., “Marriage and Quality of Life during COVID-19 Pandemic,” Plos One 16, no. 9 (2021): e0256643.","previouslyFormattedCitation":"Fredrick Dermawan Purba et al., “Marriage and Quality of Life during COVID-19 Pandemic,” &lt;i&gt;Plos One&lt;/i&gt; 16, no. 9 (2021): e0256643."},"properties":{"noteIndex":85},"schema":"https://github.com/citation-style-language/schema/raw/master/csl-citation.json"}</w:instrText>
      </w:r>
      <w:r w:rsidRPr="00622364">
        <w:rPr>
          <w:rFonts w:ascii="Times New Roman" w:hAnsi="Times New Roman" w:cs="Times New Roman"/>
          <w:color w:val="000000" w:themeColor="text1"/>
        </w:rPr>
        <w:fldChar w:fldCharType="separate"/>
      </w:r>
      <w:r w:rsidRPr="00622364">
        <w:rPr>
          <w:rFonts w:ascii="Times New Roman" w:hAnsi="Times New Roman" w:cs="Times New Roman"/>
          <w:noProof/>
          <w:color w:val="000000" w:themeColor="text1"/>
        </w:rPr>
        <w:t xml:space="preserve">Fredrick Dermawan Purba et al., “Marriage and Quality of Life during COVID-19 Pandemic,” </w:t>
      </w:r>
      <w:r w:rsidRPr="00622364">
        <w:rPr>
          <w:rFonts w:ascii="Times New Roman" w:hAnsi="Times New Roman" w:cs="Times New Roman"/>
          <w:i/>
          <w:noProof/>
          <w:color w:val="000000" w:themeColor="text1"/>
        </w:rPr>
        <w:t>Plos One</w:t>
      </w:r>
      <w:r w:rsidRPr="00622364">
        <w:rPr>
          <w:rFonts w:ascii="Times New Roman" w:hAnsi="Times New Roman" w:cs="Times New Roman"/>
          <w:noProof/>
          <w:color w:val="000000" w:themeColor="text1"/>
        </w:rPr>
        <w:t xml:space="preserve"> 16, no. 9 (2021): e0256643.</w:t>
      </w:r>
      <w:r w:rsidRPr="00622364">
        <w:rPr>
          <w:rFonts w:ascii="Times New Roman" w:hAnsi="Times New Roman" w:cs="Times New Roman"/>
          <w:color w:val="000000" w:themeColor="text1"/>
        </w:rPr>
        <w:fldChar w:fldCharType="end"/>
      </w:r>
    </w:p>
  </w:footnote>
  <w:footnote w:id="86">
    <w:p w14:paraId="45D76885" w14:textId="1EEC1AEE" w:rsidR="00213BF0" w:rsidRPr="00622364" w:rsidRDefault="00213BF0"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A754CB" w:rsidRPr="00622364">
        <w:rPr>
          <w:rFonts w:ascii="Times New Roman" w:hAnsi="Times New Roman" w:cs="Times New Roman"/>
        </w:rPr>
        <w:instrText>ADDIN CSL_CITATION {"citationItems":[{"id":"ITEM-1","itemData":{"author":[{"dropping-particle":"","family":"Fa'atin","given":"Salmah","non-dropping-particle":"","parse-names":false,"suffix":""}],"container-title":"YUDISIA: Jurnal Pemikiran Hukum dan Hukum Islam","id":"ITEM-1","issue":"2","issued":{"date-parts":[["2015"]]},"page":"434-460","title":"Tinjauan terhadap batas minimal usia nikah dalam UU No. 1/1974 dengan multiprespektif","type":"article-journal","volume":"6"},"uris":["http://www.mendeley.com/documents/?uuid=94b1c7ec-e5b2-46f9-9ca2-32fff892d74e"]}],"mendeley":{"formattedCitation":"Fa’atin, “Tinjauan Terhadap Batas Minimal Usia Nikah Dalam UU No. 1/1974 Dengan Multiprespektif.”","plainTextFormattedCitation":"Fa’atin, “Tinjauan Terhadap Batas Minimal Usia Nikah Dalam UU No. 1/1974 Dengan Multiprespektif.”","previouslyFormattedCitation":"Fa’atin, “Tinjauan Terhadap Batas Minimal Usia Nikah Dalam UU No. 1/1974 Dengan Multiprespektif.”"},"properties":{"noteIndex":86},"schema":"https://github.com/citation-style-language/schema/raw/master/csl-citation.json"}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Fa’atin, “Tinjauan Terhadap Batas Minimal Usia Nikah Dalam UU No. 1/1974 Dengan Multiprespektif.”</w:t>
      </w:r>
      <w:r w:rsidRPr="00622364">
        <w:rPr>
          <w:rFonts w:ascii="Times New Roman" w:hAnsi="Times New Roman" w:cs="Times New Roman"/>
        </w:rPr>
        <w:fldChar w:fldCharType="end"/>
      </w:r>
    </w:p>
  </w:footnote>
  <w:footnote w:id="87">
    <w:p w14:paraId="4A149C2F" w14:textId="0795FAE0"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A754CB" w:rsidRPr="00622364">
        <w:rPr>
          <w:rFonts w:ascii="Times New Roman" w:hAnsi="Times New Roman" w:cs="Times New Roman"/>
        </w:rPr>
        <w:instrText>ADDIN CSL_CITATION {"citationItems":[{"id":"ITEM-1","itemData":{"author":[{"dropping-particle":"","family":"Andriati","given":"Syarifah Lisa Mutiara Sari","non-dropping-particle":"","parse-names":false,"suffix":""},{"dropping-particle":"","family":"Wulandari","given":"Windha","non-dropping-particle":"","parse-names":false,"suffix":""}],"container-title":"Binamulia Hukum","id":"ITEM-1","issue":"1","issued":{"date-parts":[["2022"]]},"page":"59-68.","title":"Implementasi Perubahan Batas Usia Perkawinan Menurut UU No. 16 Tahun 2019 tentang Perubahan Atas UU No. 1 Tahun 1974 tentang Perkawinan","type":"article-journal","volume":"11"},"uris":["http://www.mendeley.com/documents/?uuid=6e087bab-45fe-4387-9a16-a6c995e999f6","http://www.mendeley.com/documents/?uuid=668dc278-21bf-4a46-96e1-f8e58dd214eb"]}],"mendeley":{"formattedCitation":"Syarifah Lisa Mutiara Sari Andriati and Windha Wulandari, “Implementasi Perubahan Batas Usia Perkawinan Menurut UU No. 16 Tahun 2019 Tentang Perubahan Atas UU No. 1 Tahun 1974 Tentang Perkawinan,” &lt;i&gt;Binamulia Hukum&lt;/i&gt; 11, no. 1 (2022): 59-68.","plainTextFormattedCitation":"Syarifah Lisa Mutiara Sari Andriati and Windha Wulandari, “Implementasi Perubahan Batas Usia Perkawinan Menurut UU No. 16 Tahun 2019 Tentang Perubahan Atas UU No. 1 Tahun 1974 Tentang Perkawinan,” Binamulia Hukum 11, no. 1 (2022): 59-68.","previouslyFormattedCitation":"Syarifah Lisa Mutiara Sari Andriati and Windha Wulandari, “Implementasi Perubahan Batas Usia Perkawinan Menurut UU No. 16 Tahun 2019 Tentang Perubahan Atas UU No. 1 Tahun 1974 Tentang Perkawinan,” &lt;i&gt;Binamulia Hukum&lt;/i&gt; 11, no. 1 (2022): 59-68."},"properties":{"noteIndex":87},"schema":"https://github.com/citation-style-language/schema/raw/master/csl-citation.json"}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Syarifah Lisa Mutiara Sari Andriati and Windha Wulandari, “Implementasi Perubahan Batas Usia Perkawinan Menurut UU No. 16 Tahun 2019 Tentang Perubahan Atas UU No. 1 Tahun 1974 Tentang Perkawinan,” </w:t>
      </w:r>
      <w:r w:rsidRPr="00622364">
        <w:rPr>
          <w:rFonts w:ascii="Times New Roman" w:hAnsi="Times New Roman" w:cs="Times New Roman"/>
          <w:i/>
          <w:noProof/>
        </w:rPr>
        <w:t>Binamulia Hukum</w:t>
      </w:r>
      <w:r w:rsidRPr="00622364">
        <w:rPr>
          <w:rFonts w:ascii="Times New Roman" w:hAnsi="Times New Roman" w:cs="Times New Roman"/>
          <w:noProof/>
        </w:rPr>
        <w:t xml:space="preserve"> 11, no. 1 (2022): 59-68.</w:t>
      </w:r>
      <w:r w:rsidRPr="00622364">
        <w:rPr>
          <w:rFonts w:ascii="Times New Roman" w:hAnsi="Times New Roman" w:cs="Times New Roman"/>
        </w:rPr>
        <w:fldChar w:fldCharType="end"/>
      </w:r>
    </w:p>
  </w:footnote>
  <w:footnote w:id="88">
    <w:p w14:paraId="1F7824FC" w14:textId="653DB837"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A754CB" w:rsidRPr="00622364">
        <w:rPr>
          <w:rFonts w:ascii="Times New Roman" w:hAnsi="Times New Roman" w:cs="Times New Roman"/>
        </w:rPr>
        <w:instrText>ADDIN CSL_CITATION {"citationItems":[{"id":"ITEM-1","itemData":{"author":[{"dropping-particle":"","family":"Nasution","given":"Hotmartua","non-dropping-particle":"","parse-names":false,"suffix":""}],"id":"ITEM-1","issued":{"date-parts":[["2019"]]},"publisher":"Universitas Islam Negeri Sumatera Utara","title":"Pembaharuan Hukum Keluarga Islam tentang Usia Perkawinan di Indonesia (Studi Atas Undang-Undang Nomor 16 Tahun 2019 tentang Perubahan Undang-Undang Nomor 1 Tahun 1974 Tentang Perkawinan)","type":"thesis"},"uris":["http://www.mendeley.com/documents/?uuid=7b334b1d-d261-47c1-83ef-47c5591d5561"]}],"mendeley":{"formattedCitation":"Hotmartua Nasution, “Pembaharuan Hukum Keluarga Islam Tentang Usia Perkawinan Di Indonesia (Studi Atas Undang-Undang Nomor 16 Tahun 2019 Tentang Perubahan Undang-Undang Nomor 1 Tahun 1974 Tentang Perkawinan)” (Universitas Islam Negeri Sumatera Utara, 2019).","plainTextFormattedCitation":"Hotmartua Nasution, “Pembaharuan Hukum Keluarga Islam Tentang Usia Perkawinan Di Indonesia (Studi Atas Undang-Undang Nomor 16 Tahun 2019 Tentang Perubahan Undang-Undang Nomor 1 Tahun 1974 Tentang Perkawinan)” (Universitas Islam Negeri Sumatera Utara, 2019).","previouslyFormattedCitation":"Hotmartua Nasution, “Pembaharuan Hukum Keluarga Islam Tentang Usia Perkawinan Di Indonesia (Studi Atas Undang-Undang Nomor 16 Tahun 2019 Tentang Perubahan Undang-Undang Nomor 1 Tahun 1974 Tentang Perkawinan)” (Universitas Islam Negeri Sumatera Utara, 2019)."},"properties":{"noteIndex":88},"schema":"https://github.com/citation-style-language/schema/raw/master/csl-citation.json"}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Hotmartua Nasution, “Pembaharuan Hukum Keluarga Islam Tentang Usia Perkawinan Di Indonesia (Studi Atas Undang-Undang Nomor 16 Tahun 2019 Tentang Perubahan Undang-Undang Nomor 1 Tahun 1974 Tentang Perkawinan)” (Universitas Islam Negeri Sumatera Utara, 2019).</w:t>
      </w:r>
      <w:r w:rsidRPr="00622364">
        <w:rPr>
          <w:rFonts w:ascii="Times New Roman" w:hAnsi="Times New Roman" w:cs="Times New Roman"/>
        </w:rPr>
        <w:fldChar w:fldCharType="end"/>
      </w:r>
    </w:p>
  </w:footnote>
  <w:footnote w:id="89">
    <w:p w14:paraId="5F2FA120" w14:textId="721F8664"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A754CB" w:rsidRPr="00622364">
        <w:rPr>
          <w:rFonts w:ascii="Times New Roman" w:hAnsi="Times New Roman" w:cs="Times New Roman"/>
        </w:rPr>
        <w:instrText>ADDIN CSL_CITATION {"citationItems":[{"id":"ITEM-1","itemData":{"author":[{"dropping-particle":"","family":"Nahdiyanti","given":"Nahdiyanti","non-dropping-particle":"","parse-names":false,"suffix":""},{"dropping-particle":"","family":"Yunus","given":"Ahyuni","non-dropping-particle":"","parse-names":false,"suffix":""},{"dropping-particle":"","family":"Qamar","given":"Nurul","non-dropping-particle":"","parse-names":false,"suffix":""}],"container-title":"Journal of Lex Generalis (JLG)","id":"ITEM-1","issue":"1","issued":{"date-parts":[["2021"]]},"page":"150-167","title":"Implementasi perubahan kebijakan batas usia perkawinan terhadap perkawinan di bawah umur","type":"article-journal","volume":"2"},"uris":["http://www.mendeley.com/documents/?uuid=fa01d8e4-111d-48ec-9542-deed9387a721","http://www.mendeley.com/documents/?uuid=2f716fbd-ddd2-41f4-9680-80c022a6ea51"]}],"mendeley":{"formattedCitation":"Nahdiyanti Nahdiyanti, Ahyuni Yunus, and Nurul Qamar, “Implementasi Perubahan Kebijakan Batas Usia Perkawinan Terhadap Perkawinan Di Bawah Umur,” &lt;i&gt;Journal of Lex Generalis (JLG)&lt;/i&gt; 2, no. 1 (2021): 150–67.","plainTextFormattedCitation":"Nahdiyanti Nahdiyanti, Ahyuni Yunus, and Nurul Qamar, “Implementasi Perubahan Kebijakan Batas Usia Perkawinan Terhadap Perkawinan Di Bawah Umur,” Journal of Lex Generalis (JLG) 2, no. 1 (2021): 150–67.","previouslyFormattedCitation":"Nahdiyanti Nahdiyanti, Ahyuni Yunus, and Nurul Qamar, “Implementasi Perubahan Kebijakan Batas Usia Perkawinan Terhadap Perkawinan Di Bawah Umur,” &lt;i&gt;Journal of Lex Generalis (JLG)&lt;/i&gt; 2, no. 1 (2021): 150–67."},"properties":{"noteIndex":89},"schema":"https://github.com/citation-style-language/schema/raw/master/csl-citation.json"}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Nahdiyanti Nahdiyanti, Ahyuni Yunus, and Nurul Qamar, “Implementasi Perubahan Kebijakan Batas Usia Perkawinan Terhadap Perkawinan Di Bawah Umur,” </w:t>
      </w:r>
      <w:r w:rsidRPr="00622364">
        <w:rPr>
          <w:rFonts w:ascii="Times New Roman" w:hAnsi="Times New Roman" w:cs="Times New Roman"/>
          <w:i/>
          <w:noProof/>
        </w:rPr>
        <w:t>Journal of Lex Generalis (JLG)</w:t>
      </w:r>
      <w:r w:rsidRPr="00622364">
        <w:rPr>
          <w:rFonts w:ascii="Times New Roman" w:hAnsi="Times New Roman" w:cs="Times New Roman"/>
          <w:noProof/>
        </w:rPr>
        <w:t xml:space="preserve"> 2, no. 1 (2021): 150–67.</w:t>
      </w:r>
      <w:r w:rsidRPr="00622364">
        <w:rPr>
          <w:rFonts w:ascii="Times New Roman" w:hAnsi="Times New Roman" w:cs="Times New Roman"/>
        </w:rPr>
        <w:fldChar w:fldCharType="end"/>
      </w:r>
    </w:p>
  </w:footnote>
  <w:footnote w:id="90">
    <w:p w14:paraId="6A1E2E8F" w14:textId="10DD4A97"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A754CB" w:rsidRPr="00622364">
        <w:rPr>
          <w:rFonts w:ascii="Times New Roman" w:hAnsi="Times New Roman" w:cs="Times New Roman"/>
        </w:rPr>
        <w:instrText>ADDIN CSL_CITATION {"citationItems":[{"id":"ITEM-1","itemData":{"author":[{"dropping-particle":"","family":"Falah","given":"Muhammad Nur","non-dropping-particle":"","parse-names":false,"suffix":""},{"dropping-particle":"","family":"Imaduddin","given":"Aufi","non-dropping-particle":"","parse-names":false,"suffix":""},{"dropping-particle":"","family":"Ilmiyah","given":"Kholisatul","non-dropping-particle":"","parse-names":false,"suffix":""}],"container-title":"The Indonesian Journal of Islamic Law and Civil Law","id":"ITEM-1","issue":"2","issued":{"date-parts":[["2020"]]},"page":"167-182","title":"Kenaikan Batas Usia Perkawinan Menurut Undang-Undang Nomor 16 Tahun 2019 dan Implikasinya Terhadap Kenaikan Angka Perkara Dispensasi Nikah di Pengadilan Agama Pemalang","type":"article-journal","volume":"1"},"uris":["http://www.mendeley.com/documents/?uuid=6f7789d3-fe7e-4c70-ace5-e8fcd6708b48"]}],"mendeley":{"formattedCitation":"Muhammad Nur Falah, Aufi Imaduddin, and Kholisatul Ilmiyah, “Kenaikan Batas Usia Perkawinan Menurut Undang-Undang Nomor 16 Tahun 2019 Dan Implikasinya Terhadap Kenaikan Angka Perkara Dispensasi Nikah Di Pengadilan Agama Pemalang,” &lt;i&gt;The Indonesian Journal of Islamic Law and Civil Law&lt;/i&gt; 1, no. 2 (2020): 167–82.","plainTextFormattedCitation":"Muhammad Nur Falah, Aufi Imaduddin, and Kholisatul Ilmiyah, “Kenaikan Batas Usia Perkawinan Menurut Undang-Undang Nomor 16 Tahun 2019 Dan Implikasinya Terhadap Kenaikan Angka Perkara Dispensasi Nikah Di Pengadilan Agama Pemalang,” The Indonesian Journal of Islamic Law and Civil Law 1, no. 2 (2020): 167–82.","previouslyFormattedCitation":"Muhammad Nur Falah, Aufi Imaduddin, and Kholisatul Ilmiyah, “Kenaikan Batas Usia Perkawinan Menurut Undang-Undang Nomor 16 Tahun 2019 Dan Implikasinya Terhadap Kenaikan Angka Perkara Dispensasi Nikah Di Pengadilan Agama Pemalang,” &lt;i&gt;The Indonesian Journal of Islamic Law and Civil Law&lt;/i&gt; 1, no. 2 (2020): 167–82."},"properties":{"noteIndex":90},"schema":"https://github.com/citation-style-language/schema/raw/master/csl-citation.json"}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Muhammad Nur Falah, Aufi Imaduddin, and Kholisatul Ilmiyah, “Kenaikan Batas Usia Perkawinan Menurut Undang-Undang Nomor 16 Tahun 2019 Dan Implikasinya Terhadap Kenaikan Angka Perkara Dispensasi Nikah Di Pengadilan Agama Pemalang,” </w:t>
      </w:r>
      <w:r w:rsidRPr="00622364">
        <w:rPr>
          <w:rFonts w:ascii="Times New Roman" w:hAnsi="Times New Roman" w:cs="Times New Roman"/>
          <w:i/>
          <w:noProof/>
        </w:rPr>
        <w:t>The Indonesian Journal of Islamic Law and Civil Law</w:t>
      </w:r>
      <w:r w:rsidRPr="00622364">
        <w:rPr>
          <w:rFonts w:ascii="Times New Roman" w:hAnsi="Times New Roman" w:cs="Times New Roman"/>
          <w:noProof/>
        </w:rPr>
        <w:t xml:space="preserve"> 1, no. 2 (2020): 167–82.</w:t>
      </w:r>
      <w:r w:rsidRPr="00622364">
        <w:rPr>
          <w:rFonts w:ascii="Times New Roman" w:hAnsi="Times New Roman" w:cs="Times New Roman"/>
        </w:rPr>
        <w:fldChar w:fldCharType="end"/>
      </w:r>
    </w:p>
  </w:footnote>
  <w:footnote w:id="91">
    <w:p w14:paraId="49C07720" w14:textId="3EFD9BAD"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A754CB" w:rsidRPr="00622364">
        <w:rPr>
          <w:rFonts w:ascii="Times New Roman" w:hAnsi="Times New Roman" w:cs="Times New Roman"/>
        </w:rPr>
        <w:instrText>ADDIN CSL_CITATION {"citationItems":[{"id":"ITEM-1","itemData":{"author":[{"dropping-particle":"","family":"Fudhali","given":"Akhmad Basyir","non-dropping-particle":"","parse-names":false,"suffix":""}],"id":"ITEM-1","issued":{"date-parts":[["2021"]]},"publisher":"Institut Agama Islam Negeri Madura","title":"Batas Usia Kawin Undang-Undang Nomor 16 Tahun 2019 Persepektif Hukum Progresif","type":"thesis"},"uris":["http://www.mendeley.com/documents/?uuid=dcfe55d6-3f0c-4f94-bc73-e9fcf12e5a5d","http://www.mendeley.com/documents/?uuid=a70d1ff9-faf4-43ee-80bc-5b1a04f09741"]}],"mendeley":{"formattedCitation":"Akhmad Basyir Fudhali, “Batas Usia Kawin Undang-Undang Nomor 16 Tahun 2019 Persepektif Hukum Progresif” (Institut Agama Islam Negeri Madura, 2021).","plainTextFormattedCitation":"Akhmad Basyir Fudhali, “Batas Usia Kawin Undang-Undang Nomor 16 Tahun 2019 Persepektif Hukum Progresif” (Institut Agama Islam Negeri Madura, 2021).","previouslyFormattedCitation":"Akhmad Basyir Fudhali, “Batas Usia Kawin Undang-Undang Nomor 16 Tahun 2019 Persepektif Hukum Progresif” (Institut Agama Islam Negeri Madura, 2021)."},"properties":{"noteIndex":91},"schema":"https://github.com/citation-style-language/schema/raw/master/csl-citation.json"}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Akhmad Basyir Fudhali, “Batas Usia Kawin Undang-Undang Nomor 16 Tahun 2019 Persepektif Hukum Progresif” (Institut Agama Islam Negeri Madura, 2021).</w:t>
      </w:r>
      <w:r w:rsidRPr="00622364">
        <w:rPr>
          <w:rFonts w:ascii="Times New Roman" w:hAnsi="Times New Roman" w:cs="Times New Roman"/>
        </w:rPr>
        <w:fldChar w:fldCharType="end"/>
      </w:r>
    </w:p>
  </w:footnote>
  <w:footnote w:id="92">
    <w:p w14:paraId="6388167B" w14:textId="1D6BAA04"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A754CB" w:rsidRPr="00622364">
        <w:rPr>
          <w:rFonts w:ascii="Times New Roman" w:hAnsi="Times New Roman" w:cs="Times New Roman"/>
        </w:rPr>
        <w:instrText>ADDIN CSL_CITATION {"citationItems":[{"id":"ITEM-1","itemData":{"author":[{"dropping-particle":"","family":"Satria","given":"Arif","non-dropping-particle":"","parse-names":false,"suffix":""}],"id":"ITEM-1","issued":{"date-parts":[["2015"]]},"publisher":"Yayasan Pustaka Obor Indonesia","title":"Pengantar sosiologi masyarakat pesisir","type":"book"},"uris":["http://www.mendeley.com/documents/?uuid=709fc6ed-69b9-474a-a528-3333d4bd0f19"]}],"mendeley":{"formattedCitation":"Arif Satria, &lt;i&gt;Pengantar Sosiologi Masyarakat Pesisir&lt;/i&gt; (Yayasan Pustaka Obor Indonesia, 2015).","plainTextFormattedCitation":"Arif Satria, Pengantar Sosiologi Masyarakat Pesisir (Yayasan Pustaka Obor Indonesia, 2015).","previouslyFormattedCitation":"Arif Satria, &lt;i&gt;Pengantar Sosiologi Masyarakat Pesisir&lt;/i&gt; (Yayasan Pustaka Obor Indonesia, 2015)."},"properties":{"noteIndex":92},"schema":"https://github.com/citation-style-language/schema/raw/master/csl-citation.json"}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Arif Satria, </w:t>
      </w:r>
      <w:r w:rsidRPr="00622364">
        <w:rPr>
          <w:rFonts w:ascii="Times New Roman" w:hAnsi="Times New Roman" w:cs="Times New Roman"/>
          <w:i/>
          <w:noProof/>
        </w:rPr>
        <w:t>Pengantar Sosiologi Masyarakat Pesisir</w:t>
      </w:r>
      <w:r w:rsidRPr="00622364">
        <w:rPr>
          <w:rFonts w:ascii="Times New Roman" w:hAnsi="Times New Roman" w:cs="Times New Roman"/>
          <w:noProof/>
        </w:rPr>
        <w:t xml:space="preserve"> (Yayasan Pustaka Obor Indonesia, 2015).</w:t>
      </w:r>
      <w:r w:rsidRPr="00622364">
        <w:rPr>
          <w:rFonts w:ascii="Times New Roman" w:hAnsi="Times New Roman" w:cs="Times New Roman"/>
        </w:rPr>
        <w:fldChar w:fldCharType="end"/>
      </w:r>
    </w:p>
  </w:footnote>
  <w:footnote w:id="93">
    <w:p w14:paraId="50FD6DCD" w14:textId="2669C2D1"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A754CB" w:rsidRPr="00622364">
        <w:rPr>
          <w:rFonts w:ascii="Times New Roman" w:hAnsi="Times New Roman" w:cs="Times New Roman"/>
        </w:rPr>
        <w:instrText>ADDIN CSL_CITATION {"citationItems":[{"id":"ITEM-1","itemData":{"author":[{"dropping-particle":"","family":"Utami","given":"Tiwi Nurjannati","non-dropping-particle":"","parse-names":false,"suffix":""},{"dropping-particle":"","family":"Indrayani","given":"Erlinda","non-dropping-particle":"","parse-names":false,"suffix":""}],"id":"ITEM-1","issued":{"date-parts":[["2018"]]},"publisher":"Universitas Brawijaya Press","title":"Komoditas Perikanan","type":"book"},"uris":["http://www.mendeley.com/documents/?uuid=28dc95b6-8c26-436d-9baa-93a6d4181515"]}],"mendeley":{"formattedCitation":"Tiwi Nurjannati Utami and Erlinda Indrayani, &lt;i&gt;Komoditas Perikanan&lt;/i&gt; (Universitas Brawijaya Press, 2018).","plainTextFormattedCitation":"Tiwi Nurjannati Utami and Erlinda Indrayani, Komoditas Perikanan (Universitas Brawijaya Press, 2018).","previouslyFormattedCitation":"Tiwi Nurjannati Utami and Erlinda Indrayani, &lt;i&gt;Komoditas Perikanan&lt;/i&gt; (Universitas Brawijaya Press, 2018)."},"properties":{"noteIndex":93},"schema":"https://github.com/citation-style-language/schema/raw/master/csl-citation.json"}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Tiwi Nurjannati Utami and Erlinda Indrayani, </w:t>
      </w:r>
      <w:r w:rsidRPr="00622364">
        <w:rPr>
          <w:rFonts w:ascii="Times New Roman" w:hAnsi="Times New Roman" w:cs="Times New Roman"/>
          <w:i/>
          <w:noProof/>
        </w:rPr>
        <w:t>Komoditas Perikanan</w:t>
      </w:r>
      <w:r w:rsidRPr="00622364">
        <w:rPr>
          <w:rFonts w:ascii="Times New Roman" w:hAnsi="Times New Roman" w:cs="Times New Roman"/>
          <w:noProof/>
        </w:rPr>
        <w:t xml:space="preserve"> (Universitas Brawijaya Press, 2018).</w:t>
      </w:r>
      <w:r w:rsidRPr="00622364">
        <w:rPr>
          <w:rFonts w:ascii="Times New Roman" w:hAnsi="Times New Roman" w:cs="Times New Roman"/>
        </w:rPr>
        <w:fldChar w:fldCharType="end"/>
      </w:r>
    </w:p>
  </w:footnote>
  <w:footnote w:id="94">
    <w:p w14:paraId="15A15487" w14:textId="2245CAD3"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A754CB" w:rsidRPr="00622364">
        <w:rPr>
          <w:rFonts w:ascii="Times New Roman" w:hAnsi="Times New Roman" w:cs="Times New Roman"/>
        </w:rPr>
        <w:instrText>ADDIN CSL_CITATION {"citationItems":[{"id":"ITEM-1","itemData":{"author":[{"dropping-particle":"","family":"Satria","given":"Arif","non-dropping-particle":"","parse-names":false,"suffix":""}],"id":"ITEM-1","issued":{"date-parts":[["2015"]]},"publisher":"Yayasan Pustaka Obor Indonesia","title":"Pengantar sosiologi masyarakat pesisir","type":"book"},"uris":["http://www.mendeley.com/documents/?uuid=709fc6ed-69b9-474a-a528-3333d4bd0f19"]}],"mendeley":{"formattedCitation":"Satria, &lt;i&gt;Pengantar Sosiologi Masyarakat Pesisir&lt;/i&gt;.","plainTextFormattedCitation":"Satria, Pengantar Sosiologi Masyarakat Pesisir.","previouslyFormattedCitation":"Satria, &lt;i&gt;Pengantar Sosiologi Masyarakat Pesisir&lt;/i&gt;."},"properties":{"noteIndex":94},"schema":"https://github.com/citation-style-language/schema/raw/master/csl-citation.json"}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Satria, </w:t>
      </w:r>
      <w:r w:rsidRPr="00622364">
        <w:rPr>
          <w:rFonts w:ascii="Times New Roman" w:hAnsi="Times New Roman" w:cs="Times New Roman"/>
          <w:i/>
          <w:noProof/>
        </w:rPr>
        <w:t>Pengantar Sosiologi Masyarakat Pesisir</w:t>
      </w:r>
      <w:r w:rsidRPr="00622364">
        <w:rPr>
          <w:rFonts w:ascii="Times New Roman" w:hAnsi="Times New Roman" w:cs="Times New Roman"/>
          <w:noProof/>
        </w:rPr>
        <w:t>.</w:t>
      </w:r>
      <w:r w:rsidRPr="00622364">
        <w:rPr>
          <w:rFonts w:ascii="Times New Roman" w:hAnsi="Times New Roman" w:cs="Times New Roman"/>
        </w:rPr>
        <w:fldChar w:fldCharType="end"/>
      </w:r>
    </w:p>
  </w:footnote>
  <w:footnote w:id="95">
    <w:p w14:paraId="674C28F9" w14:textId="751DF1A0"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A754CB" w:rsidRPr="00622364">
        <w:rPr>
          <w:rFonts w:ascii="Times New Roman" w:hAnsi="Times New Roman" w:cs="Times New Roman"/>
        </w:rPr>
        <w:instrText>ADDIN CSL_CITATION {"citationItems":[{"id":"ITEM-1","itemData":{"author":[{"dropping-particle":"","family":"Buan","given":"Trofimus","non-dropping-particle":"","parse-names":false,"suffix":""},{"dropping-particle":"","family":"Soewarlan","given":"Lady Cindy","non-dropping-particle":"","parse-names":false,"suffix":""},{"dropping-particle":"","family":"Paulus","given":"Chaterina A","non-dropping-particle":"","parse-names":false,"suffix":""}],"container-title":"Jurnal Bahari Papadak","id":"ITEM-1","issue":"1","issued":{"date-parts":[["2022"]]},"page":"81-88","title":"Curahan Waktu Kerja Ibu Rumah Tangga Pedagang Pengecer Ikan Di Kecamatan Alak, Kota Kupang, Nusa Tenggara Timur","type":"article-journal","volume":"3"},"uris":["http://www.mendeley.com/documents/?uuid=2cf41e8a-5a0f-4e0d-a32f-9a1898b9f745"]}],"mendeley":{"formattedCitation":"Trofimus Buan, Lady Cindy Soewarlan, and Chaterina A Paulus, “Curahan Waktu Kerja Ibu Rumah Tangga Pedagang Pengecer Ikan Di Kecamatan Alak, Kota Kupang, Nusa Tenggara Timur,” &lt;i&gt;Jurnal Bahari Papadak&lt;/i&gt; 3, no. 1 (2022): 81–88.","plainTextFormattedCitation":"Trofimus Buan, Lady Cindy Soewarlan, and Chaterina A Paulus, “Curahan Waktu Kerja Ibu Rumah Tangga Pedagang Pengecer Ikan Di Kecamatan Alak, Kota Kupang, Nusa Tenggara Timur,” Jurnal Bahari Papadak 3, no. 1 (2022): 81–88.","previouslyFormattedCitation":"Trofimus Buan, Lady Cindy Soewarlan, and Chaterina A Paulus, “Curahan Waktu Kerja Ibu Rumah Tangga Pedagang Pengecer Ikan Di Kecamatan Alak, Kota Kupang, Nusa Tenggara Timur,” &lt;i&gt;Jurnal Bahari Papadak&lt;/i&gt; 3, no. 1 (2022): 81–88."},"properties":{"noteIndex":95},"schema":"https://github.com/citation-style-language/schema/raw/master/csl-citation.json"}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Trofimus Buan, Lady Cindy Soewarlan, and Chaterina A Paulus, “Curahan Waktu Kerja Ibu Rumah Tangga Pedagang Pengecer Ikan Di Kecamatan Alak, Kota Kupang, Nusa Tenggara Timur,” </w:t>
      </w:r>
      <w:r w:rsidRPr="00622364">
        <w:rPr>
          <w:rFonts w:ascii="Times New Roman" w:hAnsi="Times New Roman" w:cs="Times New Roman"/>
          <w:i/>
          <w:noProof/>
        </w:rPr>
        <w:t>Jurnal Bahari Papadak</w:t>
      </w:r>
      <w:r w:rsidRPr="00622364">
        <w:rPr>
          <w:rFonts w:ascii="Times New Roman" w:hAnsi="Times New Roman" w:cs="Times New Roman"/>
          <w:noProof/>
        </w:rPr>
        <w:t xml:space="preserve"> 3, no. 1 (2022): 81–88.</w:t>
      </w:r>
      <w:r w:rsidRPr="00622364">
        <w:rPr>
          <w:rFonts w:ascii="Times New Roman" w:hAnsi="Times New Roman" w:cs="Times New Roman"/>
        </w:rPr>
        <w:fldChar w:fldCharType="end"/>
      </w:r>
    </w:p>
  </w:footnote>
  <w:footnote w:id="96">
    <w:p w14:paraId="31EE9EFF" w14:textId="3DFBF4AD"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A754CB" w:rsidRPr="00622364">
        <w:rPr>
          <w:rFonts w:ascii="Times New Roman" w:hAnsi="Times New Roman" w:cs="Times New Roman"/>
        </w:rPr>
        <w:instrText>ADDIN CSL_CITATION {"citationItems":[{"id":"ITEM-1","itemData":{"author":[{"dropping-particle":"","family":"Wijayanto","given":"Dian","non-dropping-particle":"","parse-names":false,"suffix":""}],"id":"ITEM-1","issued":{"date-parts":[["2021"]]},"publisher":"uwais inspirasi indonesia","title":"Buku Ajar Ekonomi Perikanan","type":"book"},"uris":["http://www.mendeley.com/documents/?uuid=1c04e147-47ce-48c3-a428-4c397fcbe398"]},{"id":"ITEM-2","itemData":{"author":[{"dropping-particle":"","family":"Utami","given":"Tiwi Nurjannati","non-dropping-particle":"","parse-names":false,"suffix":""},{"dropping-particle":"","family":"Indrayani","given":"Erlinda","non-dropping-particle":"","parse-names":false,"suffix":""}],"id":"ITEM-2","issued":{"date-parts":[["2018"]]},"publisher":"Universitas Brawijaya Press","title":"Komoditas Perikanan","type":"book"},"uris":["http://www.mendeley.com/documents/?uuid=28dc95b6-8c26-436d-9baa-93a6d4181515"]}],"mendeley":{"formattedCitation":"Dian Wijayanto, &lt;i&gt;Buku Ajar Ekonomi Perikanan&lt;/i&gt; (uwais inspirasi indonesia, 2021); Utami and Indrayani, &lt;i&gt;Komoditas Perikanan&lt;/i&gt;.","plainTextFormattedCitation":"Dian Wijayanto, Buku Ajar Ekonomi Perikanan (uwais inspirasi indonesia, 2021); Utami and Indrayani, Komoditas Perikanan.","previouslyFormattedCitation":"Dian Wijayanto, &lt;i&gt;Buku Ajar Ekonomi Perikanan&lt;/i&gt; (uwais inspirasi indonesia, 2021); Utami and Indrayani, &lt;i&gt;Komoditas Perikanan&lt;/i&gt;."},"properties":{"noteIndex":96},"schema":"https://github.com/citation-style-language/schema/raw/master/csl-citation.json"}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Dian Wijayanto, </w:t>
      </w:r>
      <w:r w:rsidRPr="00622364">
        <w:rPr>
          <w:rFonts w:ascii="Times New Roman" w:hAnsi="Times New Roman" w:cs="Times New Roman"/>
          <w:i/>
          <w:noProof/>
        </w:rPr>
        <w:t>Buku Ajar Ekonomi Perikanan</w:t>
      </w:r>
      <w:r w:rsidRPr="00622364">
        <w:rPr>
          <w:rFonts w:ascii="Times New Roman" w:hAnsi="Times New Roman" w:cs="Times New Roman"/>
          <w:noProof/>
        </w:rPr>
        <w:t xml:space="preserve"> (uwais inspirasi indonesia, 2021); Utami and Indrayani, </w:t>
      </w:r>
      <w:r w:rsidRPr="00622364">
        <w:rPr>
          <w:rFonts w:ascii="Times New Roman" w:hAnsi="Times New Roman" w:cs="Times New Roman"/>
          <w:i/>
          <w:noProof/>
        </w:rPr>
        <w:t>Komoditas Perikanan</w:t>
      </w:r>
      <w:r w:rsidRPr="00622364">
        <w:rPr>
          <w:rFonts w:ascii="Times New Roman" w:hAnsi="Times New Roman" w:cs="Times New Roman"/>
          <w:noProof/>
        </w:rPr>
        <w:t>.</w:t>
      </w:r>
      <w:r w:rsidRPr="00622364">
        <w:rPr>
          <w:rFonts w:ascii="Times New Roman" w:hAnsi="Times New Roman" w:cs="Times New Roman"/>
        </w:rPr>
        <w:fldChar w:fldCharType="end"/>
      </w:r>
    </w:p>
  </w:footnote>
  <w:footnote w:id="97">
    <w:p w14:paraId="5748ED95" w14:textId="62518944"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A754CB" w:rsidRPr="00622364">
        <w:rPr>
          <w:rFonts w:ascii="Times New Roman" w:hAnsi="Times New Roman" w:cs="Times New Roman"/>
        </w:rPr>
        <w:instrText>ADDIN CSL_CITATION {"citationItems":[{"id":"ITEM-1","itemData":{"author":[{"dropping-particle":"","family":"Mulyana","given":"Mulyana","non-dropping-particle":"","parse-names":false,"suffix":""}],"container-title":"Arif: Jurnal Sastra dan Kearifan Lokal","id":"ITEM-1","issue":"2","issued":{"date-parts":[["2022"]]},"page":"207-225","title":"Dinamika Sosial Budaya Masyarakat Jawa Pesisiran: Kajian Wayang Pesisiran dalam Perspektif Etnolinguistik","type":"article-journal","volume":"1"},"uris":["http://www.mendeley.com/documents/?uuid=dbff6511-93a5-4a20-b0ac-64229bd6548c"]}],"mendeley":{"formattedCitation":"Mulyana Mulyana, “Dinamika Sosial Budaya Masyarakat Jawa Pesisiran: Kajian Wayang Pesisiran Dalam Perspektif Etnolinguistik,” &lt;i&gt;Arif: Jurnal Sastra Dan Kearifan Lokal&lt;/i&gt; 1, no. 2 (2022): 207–25.","plainTextFormattedCitation":"Mulyana Mulyana, “Dinamika Sosial Budaya Masyarakat Jawa Pesisiran: Kajian Wayang Pesisiran Dalam Perspektif Etnolinguistik,” Arif: Jurnal Sastra Dan Kearifan Lokal 1, no. 2 (2022): 207–25.","previouslyFormattedCitation":"Mulyana Mulyana, “Dinamika Sosial Budaya Masyarakat Jawa Pesisiran: Kajian Wayang Pesisiran Dalam Perspektif Etnolinguistik,” &lt;i&gt;Arif: Jurnal Sastra Dan Kearifan Lokal&lt;/i&gt; 1, no. 2 (2022): 207–25."},"properties":{"noteIndex":97},"schema":"https://github.com/citation-style-language/schema/raw/master/csl-citation.json"}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Mulyana Mulyana, “Dinamika Sosial Budaya Masyarakat Jawa Pesisiran: Kajian Wayang Pesisiran Dalam Perspektif Etnolinguistik,” </w:t>
      </w:r>
      <w:r w:rsidRPr="00622364">
        <w:rPr>
          <w:rFonts w:ascii="Times New Roman" w:hAnsi="Times New Roman" w:cs="Times New Roman"/>
          <w:i/>
          <w:noProof/>
        </w:rPr>
        <w:t>Arif: Jurnal Sastra Dan Kearifan Lokal</w:t>
      </w:r>
      <w:r w:rsidRPr="00622364">
        <w:rPr>
          <w:rFonts w:ascii="Times New Roman" w:hAnsi="Times New Roman" w:cs="Times New Roman"/>
          <w:noProof/>
        </w:rPr>
        <w:t xml:space="preserve"> 1, no. 2 (2022): 207–25.</w:t>
      </w:r>
      <w:r w:rsidRPr="00622364">
        <w:rPr>
          <w:rFonts w:ascii="Times New Roman" w:hAnsi="Times New Roman" w:cs="Times New Roman"/>
        </w:rPr>
        <w:fldChar w:fldCharType="end"/>
      </w:r>
    </w:p>
  </w:footnote>
  <w:footnote w:id="98">
    <w:p w14:paraId="1B8063D4" w14:textId="37BBC90A"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A754CB" w:rsidRPr="00622364">
        <w:rPr>
          <w:rFonts w:ascii="Times New Roman" w:hAnsi="Times New Roman" w:cs="Times New Roman"/>
        </w:rPr>
        <w:instrText>ADDIN CSL_CITATION {"citationItems":[{"id":"ITEM-1","itemData":{"author":[{"dropping-particle":"","family":"Sabarisman","given":"Muslim","non-dropping-particle":"","parse-names":false,"suffix":""}],"container-title":"Sosio Informa: Kajian Permasalahan Sosial dan Usaha Kesejahteraan Sosial","id":"ITEM-1","issue":"3","issued":{"date-parts":[["2017"]]},"title":"Identifikasi dan pemberdayaan masyarakat miskin pesisir","type":"article-journal","volume":"3"},"uris":["http://www.mendeley.com/documents/?uuid=9ee5bbff-c279-41b1-addc-7fe3f1994270"]},{"id":"ITEM-2","itemData":{"author":[{"dropping-particle":"","family":"Yasrizal","given":"Yasrizal","non-dropping-particle":"","parse-names":false,"suffix":""}],"container-title":"Jurnal Marine Kreatif","id":"ITEM-2","issue":"2","issued":{"date-parts":[["2020"]]},"title":"Peningkatan Kesejahteraan Rumah Tangga Nelayan Melalui Pengelolaan Dan Pengembangan Hasil Perikanan Di Meulaboh Provinsi Aceh","type":"article-journal","volume":"2"},"uris":["http://www.mendeley.com/documents/?uuid=70b07d90-617a-4a64-a0f4-508d7aca906b"]}],"mendeley":{"formattedCitation":"Muslim Sabarisman, “Identifikasi Dan Pemberdayaan Masyarakat Miskin Pesisir,” &lt;i&gt;Sosio Informa: Kajian Permasalahan Sosial Dan Usaha Kesejahteraan Sosial&lt;/i&gt; 3, no. 3 (2017); Yasrizal Yasrizal, “Peningkatan Kesejahteraan Rumah Tangga Nelayan Melalui Pengelolaan Dan Pengembangan Hasil Perikanan Di Meulaboh Provinsi Aceh,” &lt;i&gt;Jurnal Marine Kreatif&lt;/i&gt; 2, no. 2 (2020).","plainTextFormattedCitation":"Muslim Sabarisman, “Identifikasi Dan Pemberdayaan Masyarakat Miskin Pesisir,” Sosio Informa: Kajian Permasalahan Sosial Dan Usaha Kesejahteraan Sosial 3, no. 3 (2017); Yasrizal Yasrizal, “Peningkatan Kesejahteraan Rumah Tangga Nelayan Melalui Pengelolaan Dan Pengembangan Hasil Perikanan Di Meulaboh Provinsi Aceh,” Jurnal Marine Kreatif 2, no. 2 (2020).","previouslyFormattedCitation":"Muslim Sabarisman, “Identifikasi Dan Pemberdayaan Masyarakat Miskin Pesisir,” &lt;i&gt;Sosio Informa: Kajian Permasalahan Sosial Dan Usaha Kesejahteraan Sosial&lt;/i&gt; 3, no. 3 (2017); Yasrizal Yasrizal, “Peningkatan Kesejahteraan Rumah Tangga Nelayan Melalui Pengelolaan Dan Pengembangan Hasil Perikanan Di Meulaboh Provinsi Aceh,” &lt;i&gt;Jurnal Marine Kreatif&lt;/i&gt; 2, no. 2 (2020)."},"properties":{"noteIndex":98},"schema":"https://github.com/citation-style-language/schema/raw/master/csl-citation.json"}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Muslim Sabarisman, “Identifikasi Dan Pemberdayaan Masyarakat Miskin Pesisir,” </w:t>
      </w:r>
      <w:r w:rsidRPr="00622364">
        <w:rPr>
          <w:rFonts w:ascii="Times New Roman" w:hAnsi="Times New Roman" w:cs="Times New Roman"/>
          <w:i/>
          <w:noProof/>
        </w:rPr>
        <w:t>Sosio Informa: Kajian Permasalahan Sosial Dan Usaha Kesejahteraan Sosial</w:t>
      </w:r>
      <w:r w:rsidRPr="00622364">
        <w:rPr>
          <w:rFonts w:ascii="Times New Roman" w:hAnsi="Times New Roman" w:cs="Times New Roman"/>
          <w:noProof/>
        </w:rPr>
        <w:t xml:space="preserve"> 3, no. 3 (2017); Yasrizal Yasrizal, “Peningkatan Kesejahteraan Rumah Tangga Nelayan Melalui Pengelolaan Dan Pengembangan Hasil Perikanan Di Meulaboh Provinsi Aceh,” </w:t>
      </w:r>
      <w:r w:rsidRPr="00622364">
        <w:rPr>
          <w:rFonts w:ascii="Times New Roman" w:hAnsi="Times New Roman" w:cs="Times New Roman"/>
          <w:i/>
          <w:noProof/>
        </w:rPr>
        <w:t>Jurnal Marine Kreatif</w:t>
      </w:r>
      <w:r w:rsidRPr="00622364">
        <w:rPr>
          <w:rFonts w:ascii="Times New Roman" w:hAnsi="Times New Roman" w:cs="Times New Roman"/>
          <w:noProof/>
        </w:rPr>
        <w:t xml:space="preserve"> 2, no. 2 (2020).</w:t>
      </w:r>
      <w:r w:rsidRPr="00622364">
        <w:rPr>
          <w:rFonts w:ascii="Times New Roman" w:hAnsi="Times New Roman" w:cs="Times New Roman"/>
        </w:rPr>
        <w:fldChar w:fldCharType="end"/>
      </w:r>
    </w:p>
  </w:footnote>
  <w:footnote w:id="99">
    <w:p w14:paraId="1A900895" w14:textId="18C0EB5C"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A754CB" w:rsidRPr="00622364">
        <w:rPr>
          <w:rFonts w:ascii="Times New Roman" w:hAnsi="Times New Roman" w:cs="Times New Roman"/>
        </w:rPr>
        <w:instrText>ADDIN CSL_CITATION {"citationItems":[{"id":"ITEM-1","itemData":{"author":[{"dropping-particle":"","family":"Tamboto","given":"Henry J D","non-dropping-particle":"","parse-names":false,"suffix":""},{"dropping-particle":"","family":"Manongko","given":"Allen A Ch","non-dropping-particle":"","parse-names":false,"suffix":""}],"id":"ITEM-1","issued":{"date-parts":[["2019"]]},"publisher":"Makaria Waya","title":"Model Pengentasan Kemiskinan Masyarakat Pesisir Berbasis Literasi Ekonomi dan Modal Sosial","type":"article"},"uris":["http://www.mendeley.com/documents/?uuid=5a3a6a09-6077-4a19-bd17-9a991d226210"]},{"id":"ITEM-2","itemData":{"author":[{"dropping-particle":"","family":"Ginting","given":"Bengkel","non-dropping-particle":"","parse-names":false,"suffix":""}],"id":"ITEM-2","issued":{"date-parts":[["2022"]]},"publisher":"Jejak Pustaka","title":"Pemberdayaan Nelayan Tradisional: Analisis Kemiskinan Nelayan Tradisional Desa Percut","type":"book"},"uris":["http://www.mendeley.com/documents/?uuid=55ed201a-ae13-4d20-bfe1-f5d7426f8917"]},{"id":"ITEM-3","itemData":{"author":[{"dropping-particle":"","family":"Syatori","given":"A","non-dropping-particle":"","parse-names":false,"suffix":""}],"container-title":"JURNAL YAQZHAN: Analisis Filsafat, Agama dan Kemanusiaan","id":"ITEM-3","issue":"1","issued":{"date-parts":[["2018"]]},"title":"EKOLOGI POLITIK MASYARAKAT PESISIR CIREBON; Sketsa dari Desa Citemu Kecamatan Mundu","type":"article-journal","volume":"4"},"uris":["http://www.mendeley.com/documents/?uuid=af0464eb-2dc7-477f-b1f6-b0993362f51e"]}],"mendeley":{"formattedCitation":"Henry J D Tamboto and Allen A Ch Manongko, “Model Pengentasan Kemiskinan Masyarakat Pesisir Berbasis Literasi Ekonomi Dan Modal Sosial” (Makaria Waya, 2019); Bengkel Ginting, &lt;i&gt;Pemberdayaan Nelayan Tradisional: Analisis Kemiskinan Nelayan Tradisional Desa Percut&lt;/i&gt; (Jejak Pustaka, 2022); A Syatori, “EKOLOGI POLITIK MASYARAKAT PESISIR CIREBON; Sketsa Dari Desa Citemu Kecamatan Mundu,” &lt;i&gt;JURNAL YAQZHAN: Analisis Filsafat, Agama Dan Kemanusiaan&lt;/i&gt; 4, no. 1 (2018).","plainTextFormattedCitation":"Henry J D Tamboto and Allen A Ch Manongko, “Model Pengentasan Kemiskinan Masyarakat Pesisir Berbasis Literasi Ekonomi Dan Modal Sosial” (Makaria Waya, 2019); Bengkel Ginting, Pemberdayaan Nelayan Tradisional: Analisis Kemiskinan Nelayan Tradisional Desa Percut (Jejak Pustaka, 2022); A Syatori, “EKOLOGI POLITIK MASYARAKAT PESISIR CIREBON; Sketsa Dari Desa Citemu Kecamatan Mundu,” JURNAL YAQZHAN: Analisis Filsafat, Agama Dan Kemanusiaan 4, no. 1 (2018).","previouslyFormattedCitation":"Henry J D Tamboto and Allen A Ch Manongko, “Model Pengentasan Kemiskinan Masyarakat Pesisir Berbasis Literasi Ekonomi Dan Modal Sosial” (Makaria Waya, 2019); Bengkel Ginting, &lt;i&gt;Pemberdayaan Nelayan Tradisional: Analisis Kemiskinan Nelayan Tradisional Desa Percut&lt;/i&gt; (Jejak Pustaka, 2022); A Syatori, “EKOLOGI POLITIK MASYARAKAT PESISIR CIREBON; Sketsa Dari Desa Citemu Kecamatan Mundu,” &lt;i&gt;JURNAL YAQZHAN: Analisis Filsafat, Agama Dan Kemanusiaan&lt;/i&gt; 4, no. 1 (2018)."},"properties":{"noteIndex":99},"schema":"https://github.com/citation-style-language/schema/raw/master/csl-citation.json"}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Henry J D Tamboto and Allen A Ch Manongko, “Model Pengentasan Kemiskinan Masyarakat Pesisir Berbasis Literasi Ekonomi Dan Modal Sosial” (Makaria Waya, 2019); Bengkel Ginting, </w:t>
      </w:r>
      <w:r w:rsidRPr="00622364">
        <w:rPr>
          <w:rFonts w:ascii="Times New Roman" w:hAnsi="Times New Roman" w:cs="Times New Roman"/>
          <w:i/>
          <w:noProof/>
        </w:rPr>
        <w:t>Pemberdayaan Nelayan Tradisional: Analisis Kemiskinan Nelayan Tradisional Desa Percut</w:t>
      </w:r>
      <w:r w:rsidRPr="00622364">
        <w:rPr>
          <w:rFonts w:ascii="Times New Roman" w:hAnsi="Times New Roman" w:cs="Times New Roman"/>
          <w:noProof/>
        </w:rPr>
        <w:t xml:space="preserve"> (Jejak Pustaka, 2022); A Syatori, “EKOLOGI POLITIK MASYARAKAT PESISIR CIREBON; Sketsa Dari Desa Citemu Kecamatan Mundu,” </w:t>
      </w:r>
      <w:r w:rsidRPr="00622364">
        <w:rPr>
          <w:rFonts w:ascii="Times New Roman" w:hAnsi="Times New Roman" w:cs="Times New Roman"/>
          <w:i/>
          <w:noProof/>
        </w:rPr>
        <w:t>JURNAL YAQZHAN: Analisis Filsafat, Agama Dan Kemanusiaan</w:t>
      </w:r>
      <w:r w:rsidRPr="00622364">
        <w:rPr>
          <w:rFonts w:ascii="Times New Roman" w:hAnsi="Times New Roman" w:cs="Times New Roman"/>
          <w:noProof/>
        </w:rPr>
        <w:t xml:space="preserve"> 4, no. 1 (2018).</w:t>
      </w:r>
      <w:r w:rsidRPr="00622364">
        <w:rPr>
          <w:rFonts w:ascii="Times New Roman" w:hAnsi="Times New Roman" w:cs="Times New Roman"/>
        </w:rPr>
        <w:fldChar w:fldCharType="end"/>
      </w:r>
    </w:p>
  </w:footnote>
  <w:footnote w:id="100">
    <w:p w14:paraId="4442E251" w14:textId="121A58F5" w:rsidR="009078F2" w:rsidRPr="00622364" w:rsidRDefault="009078F2" w:rsidP="00A754CB">
      <w:pPr>
        <w:pStyle w:val="FootnoteText"/>
        <w:spacing w:before="120"/>
        <w:jc w:val="both"/>
        <w:rPr>
          <w:rFonts w:ascii="Times New Roman" w:hAnsi="Times New Roman" w:cs="Times New Roman"/>
          <w:lang w:val="id-ID"/>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lang w:val="id-ID"/>
        </w:rPr>
        <w:fldChar w:fldCharType="begin" w:fldLock="1"/>
      </w:r>
      <w:r w:rsidR="00A754CB" w:rsidRPr="00622364">
        <w:rPr>
          <w:rFonts w:ascii="Times New Roman" w:hAnsi="Times New Roman" w:cs="Times New Roman"/>
          <w:lang w:val="id-ID"/>
        </w:rPr>
        <w:instrText>ADDIN CSL_CITATION {"citationItems":[{"id":"ITEM-1","itemData":{"author":[{"dropping-particle":"","family":"Haris","given":"Jasmianti Kartini","non-dropping-particle":"","parse-names":false,"suffix":""}],"container-title":"Jurnal Al-Qadau: Peradilan dan Hukum Keluarga Islam","id":"ITEM-1","issue":"2","issued":{"date-parts":[["2018"]]},"page":"205-226","title":"Implementasi Dispensasi Nikah dalam Tinjauan Undang-Undang Nomor 23 Tahun 2002 Tentang Perlindungan Anak di Pengadilan Agama Takalar","type":"article-journal","volume":"5"},"uris":["http://www.mendeley.com/documents/?uuid=84dc758b-54a4-406f-be7a-f4222da92607"]},{"id":"ITEM-2","itemData":{"author":[{"dropping-particle":"","family":"Usman","given":"Moh","non-dropping-particle":"","parse-names":false,"suffix":""}],"container-title":"Al-'Adalah: Jurnal Syariah dan Hukum Islam","id":"ITEM-2","issue":"2","issued":{"date-parts":[["2020"]]},"page":"205-217","title":"polemik batas usia minimal 21 tahun dalam melakukan hibah","type":"article-journal","volume":"5"},"uris":["http://www.mendeley.com/documents/?uuid=6a5bac10-0d3d-4da6-9b26-0a5269d4a915"]}],"mendeley":{"formattedCitation":"Jasmianti Kartini Haris, “Implementasi Dispensasi Nikah Dalam Tinjauan Undang-Undang Nomor 23 Tahun 2002 Tentang Perlindungan Anak Di Pengadilan Agama Takalar,” &lt;i&gt;Jurnal Al-Qadau: Peradilan Dan Hukum Keluarga Islam&lt;/i&gt; 5, no. 2 (2018): 205–26; Moh Usman, “Polemik Batas Usia Minimal 21 Tahun Dalam Melakukan Hibah,” &lt;i&gt;Al-’Adalah: Jurnal Syariah Dan Hukum Islam&lt;/i&gt; 5, no. 2 (2020): 205–17.","plainTextFormattedCitation":"Jasmianti Kartini Haris, “Implementasi Dispensasi Nikah Dalam Tinjauan Undang-Undang Nomor 23 Tahun 2002 Tentang Perlindungan Anak Di Pengadilan Agama Takalar,” Jurnal Al-Qadau: Peradilan Dan Hukum Keluarga Islam 5, no. 2 (2018): 205–26; Moh Usman, “Polemik Batas Usia Minimal 21 Tahun Dalam Melakukan Hibah,” Al-’Adalah: Jurnal Syariah Dan Hukum Islam 5, no. 2 (2020): 205–17.","previouslyFormattedCitation":"Jasmianti Kartini Haris, “Implementasi Dispensasi Nikah Dalam Tinjauan Undang-Undang Nomor 23 Tahun 2002 Tentang Perlindungan Anak Di Pengadilan Agama Takalar,” &lt;i&gt;Jurnal Al-Qadau: Peradilan Dan Hukum Keluarga Islam&lt;/i&gt; 5, no. 2 (2018): 205–26; Moh Usman, “Polemik Batas Usia Minimal 21 Tahun Dalam Melakukan Hibah,” &lt;i&gt;Al-’Adalah: Jurnal Syariah Dan Hukum Islam&lt;/i&gt; 5, no. 2 (2020): 205–17."},"properties":{"noteIndex":100},"schema":"https://github.com/citation-style-language/schema/raw/master/csl-citation.json"}</w:instrText>
      </w:r>
      <w:r w:rsidRPr="00622364">
        <w:rPr>
          <w:rFonts w:ascii="Times New Roman" w:hAnsi="Times New Roman" w:cs="Times New Roman"/>
          <w:lang w:val="id-ID"/>
        </w:rPr>
        <w:fldChar w:fldCharType="separate"/>
      </w:r>
      <w:r w:rsidRPr="00622364">
        <w:rPr>
          <w:rFonts w:ascii="Times New Roman" w:hAnsi="Times New Roman" w:cs="Times New Roman"/>
          <w:noProof/>
          <w:lang w:val="id-ID"/>
        </w:rPr>
        <w:t xml:space="preserve">Jasmianti Kartini Haris, “Implementasi Dispensasi Nikah Dalam Tinjauan Undang-Undang Nomor 23 Tahun 2002 Tentang Perlindungan Anak Di Pengadilan Agama Takalar,” </w:t>
      </w:r>
      <w:r w:rsidRPr="00622364">
        <w:rPr>
          <w:rFonts w:ascii="Times New Roman" w:hAnsi="Times New Roman" w:cs="Times New Roman"/>
          <w:i/>
          <w:noProof/>
          <w:lang w:val="id-ID"/>
        </w:rPr>
        <w:t>Jurnal Al-Qadau: Peradilan Dan Hukum Keluarga Islam</w:t>
      </w:r>
      <w:r w:rsidRPr="00622364">
        <w:rPr>
          <w:rFonts w:ascii="Times New Roman" w:hAnsi="Times New Roman" w:cs="Times New Roman"/>
          <w:noProof/>
          <w:lang w:val="id-ID"/>
        </w:rPr>
        <w:t xml:space="preserve"> 5, no. 2 (2018): 205–26; Moh Usman, “Polemik Batas Usia Minimal 21 Tahun Dalam Melakukan Hibah,” </w:t>
      </w:r>
      <w:r w:rsidRPr="00622364">
        <w:rPr>
          <w:rFonts w:ascii="Times New Roman" w:hAnsi="Times New Roman" w:cs="Times New Roman"/>
          <w:i/>
          <w:noProof/>
          <w:lang w:val="id-ID"/>
        </w:rPr>
        <w:t>Al-’Adalah: Jurnal Syariah Dan Hukum Islam</w:t>
      </w:r>
      <w:r w:rsidRPr="00622364">
        <w:rPr>
          <w:rFonts w:ascii="Times New Roman" w:hAnsi="Times New Roman" w:cs="Times New Roman"/>
          <w:noProof/>
          <w:lang w:val="id-ID"/>
        </w:rPr>
        <w:t xml:space="preserve"> 5, no. 2 (2020): 205–17.</w:t>
      </w:r>
      <w:r w:rsidRPr="00622364">
        <w:rPr>
          <w:rFonts w:ascii="Times New Roman" w:hAnsi="Times New Roman" w:cs="Times New Roman"/>
          <w:lang w:val="id-ID"/>
        </w:rPr>
        <w:fldChar w:fldCharType="end"/>
      </w:r>
    </w:p>
  </w:footnote>
  <w:footnote w:id="101">
    <w:p w14:paraId="54F11F95" w14:textId="1F2F7498" w:rsidR="009078F2" w:rsidRPr="00622364" w:rsidRDefault="009078F2" w:rsidP="00A754CB">
      <w:pPr>
        <w:pStyle w:val="FootnoteText"/>
        <w:spacing w:before="120"/>
        <w:jc w:val="both"/>
        <w:rPr>
          <w:rFonts w:ascii="Times New Roman" w:hAnsi="Times New Roman" w:cs="Times New Roman"/>
          <w:lang w:val="id-ID"/>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lang w:val="id-ID"/>
        </w:rPr>
        <w:fldChar w:fldCharType="begin" w:fldLock="1"/>
      </w:r>
      <w:r w:rsidR="00A754CB" w:rsidRPr="00622364">
        <w:rPr>
          <w:rFonts w:ascii="Times New Roman" w:hAnsi="Times New Roman" w:cs="Times New Roman"/>
          <w:lang w:val="id-ID"/>
        </w:rPr>
        <w:instrText>ADDIN CSL_CITATION {"citationItems":[{"id":"ITEM-1","itemData":{"author":[{"dropping-particle":"","family":"Ningrum","given":"Wafa Suci","non-dropping-particle":"","parse-names":false,"suffix":""}],"id":"ITEM-1","issued":{"date-parts":[["2022"]]},"publisher":"IAIN Ponorogo","title":"Analisis Yuridis Terhadap Problematika Dispensasi Kawin Bagi Janda atau Duda di Bawah Umur Sebagai Prasyarat Pencatatan Pernikahan (Studi Kasus di Kabupaten Ponorogo)","type":"thesis"},"uris":["http://www.mendeley.com/documents/?uuid=cbcc6ea7-4176-4697-9b2f-8ecac750b3d9"]},{"id":"ITEM-2","itemData":{"author":[{"dropping-particle":"","family":"Haris","given":"Jasmianti Kartini","non-dropping-particle":"","parse-names":false,"suffix":""}],"container-title":"Jurnal Al-Qadau: Peradilan dan Hukum Keluarga Islam","id":"ITEM-2","issue":"2","issued":{"date-parts":[["2018"]]},"page":"205-226","title":"Implementasi Dispensasi Nikah dalam Tinjauan Undang-Undang Nomor 23 Tahun 2002 Tentang Perlindungan Anak di Pengadilan Agama Takalar","type":"article-journal","volume":"5"},"uris":["http://www.mendeley.com/documents/?uuid=84dc758b-54a4-406f-be7a-f4222da92607"]}],"mendeley":{"formattedCitation":"Wafa Suci Ningrum, “Analisis Yuridis Terhadap Problematika Dispensasi Kawin Bagi Janda Atau Duda Di Bawah Umur Sebagai Prasyarat Pencatatan Pernikahan (Studi Kasus Di Kabupaten Ponorogo)” (IAIN Ponorogo, 2022); Haris, “Implementasi Dispensasi Nikah Dalam Tinjauan Undang-Undang Nomor 23 Tahun 2002 Tentang Perlindungan Anak Di Pengadilan Agama Takalar.”","plainTextFormattedCitation":"Wafa Suci Ningrum, “Analisis Yuridis Terhadap Problematika Dispensasi Kawin Bagi Janda Atau Duda Di Bawah Umur Sebagai Prasyarat Pencatatan Pernikahan (Studi Kasus Di Kabupaten Ponorogo)” (IAIN Ponorogo, 2022); Haris, “Implementasi Dispensasi Nikah Dalam Tinjauan Undang-Undang Nomor 23 Tahun 2002 Tentang Perlindungan Anak Di Pengadilan Agama Takalar.”","previouslyFormattedCitation":"Wafa Suci Ningrum, “Analisis Yuridis Terhadap Problematika Dispensasi Kawin Bagi Janda Atau Duda Di Bawah Umur Sebagai Prasyarat Pencatatan Pernikahan (Studi Kasus Di Kabupaten Ponorogo)” (IAIN Ponorogo, 2022); Haris, “Implementasi Dispensasi Nikah Dalam Tinjauan Undang-Undang Nomor 23 Tahun 2002 Tentang Perlindungan Anak Di Pengadilan Agama Takalar.”"},"properties":{"noteIndex":101},"schema":"https://github.com/citation-style-language/schema/raw/master/csl-citation.json"}</w:instrText>
      </w:r>
      <w:r w:rsidRPr="00622364">
        <w:rPr>
          <w:rFonts w:ascii="Times New Roman" w:hAnsi="Times New Roman" w:cs="Times New Roman"/>
          <w:lang w:val="id-ID"/>
        </w:rPr>
        <w:fldChar w:fldCharType="separate"/>
      </w:r>
      <w:r w:rsidRPr="00622364">
        <w:rPr>
          <w:rFonts w:ascii="Times New Roman" w:hAnsi="Times New Roman" w:cs="Times New Roman"/>
          <w:noProof/>
          <w:lang w:val="id-ID"/>
        </w:rPr>
        <w:t>Wafa Suci Ningrum, “Analisis Yuridis Terhadap Problematika Dispensasi Kawin Bagi Janda Atau Duda Di Bawah Umur Sebagai Prasyarat Pencatatan Pernikahan (Studi Kasus Di Kabupaten Ponorogo)” (IAIN Ponorogo, 2022); Haris, “Implementasi Dispensasi Nikah Dalam Tinjauan Undang-Undang Nomor 23 Tahun 2002 Tentang Perlindungan Anak Di Pengadilan Agama Takalar.”</w:t>
      </w:r>
      <w:r w:rsidRPr="00622364">
        <w:rPr>
          <w:rFonts w:ascii="Times New Roman" w:hAnsi="Times New Roman" w:cs="Times New Roman"/>
          <w:lang w:val="id-ID"/>
        </w:rPr>
        <w:fldChar w:fldCharType="end"/>
      </w:r>
    </w:p>
  </w:footnote>
  <w:footnote w:id="102">
    <w:p w14:paraId="41556F05" w14:textId="48DB9D19" w:rsidR="009078F2" w:rsidRPr="00622364" w:rsidRDefault="009078F2" w:rsidP="00A754CB">
      <w:pPr>
        <w:pStyle w:val="FootnoteText"/>
        <w:spacing w:before="120"/>
        <w:jc w:val="both"/>
        <w:rPr>
          <w:rFonts w:ascii="Times New Roman" w:hAnsi="Times New Roman" w:cs="Times New Roman"/>
          <w:lang w:val="id-ID"/>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lang w:val="id-ID"/>
        </w:rPr>
        <w:fldChar w:fldCharType="begin" w:fldLock="1"/>
      </w:r>
      <w:r w:rsidR="00A754CB" w:rsidRPr="00622364">
        <w:rPr>
          <w:rFonts w:ascii="Times New Roman" w:hAnsi="Times New Roman" w:cs="Times New Roman"/>
          <w:lang w:val="id-ID"/>
        </w:rPr>
        <w:instrText>ADDIN CSL_CITATION {"citationItems":[{"id":"ITEM-1","itemData":{"author":[{"dropping-particle":"","family":"Sinaga","given":"M Harwansyah Putra","non-dropping-particle":"","parse-names":false,"suffix":""},{"dropping-particle":"","family":"Pratiwi","given":"Nellareta","non-dropping-particle":"","parse-names":false,"suffix":""},{"dropping-particle":"","family":"Sari","given":"Ika Purnama","non-dropping-particle":"","parse-names":false,"suffix":""}],"id":"ITEM-1","issued":{"date-parts":[["2021"]]},"publisher":"Elex Media Komputindo","title":"Buku Saku (Wajib) Persiapan Pernikahan Islami","type":"book"},"uris":["http://www.mendeley.com/documents/?uuid=4c8e4f4e-ee60-43d4-9ad5-3a6e957dfa31"]}],"mendeley":{"formattedCitation":"Sinaga, Pratiwi, and Sari, &lt;i&gt;Buku Saku (Wajib) Persiapan Pernikahan Islami&lt;/i&gt;.","plainTextFormattedCitation":"Sinaga, Pratiwi, and Sari, Buku Saku (Wajib) Persiapan Pernikahan Islami.","previouslyFormattedCitation":"Sinaga, Pratiwi, and Sari, &lt;i&gt;Buku Saku (Wajib) Persiapan Pernikahan Islami&lt;/i&gt;."},"properties":{"noteIndex":102},"schema":"https://github.com/citation-style-language/schema/raw/master/csl-citation.json"}</w:instrText>
      </w:r>
      <w:r w:rsidRPr="00622364">
        <w:rPr>
          <w:rFonts w:ascii="Times New Roman" w:hAnsi="Times New Roman" w:cs="Times New Roman"/>
          <w:lang w:val="id-ID"/>
        </w:rPr>
        <w:fldChar w:fldCharType="separate"/>
      </w:r>
      <w:r w:rsidRPr="00622364">
        <w:rPr>
          <w:rFonts w:ascii="Times New Roman" w:hAnsi="Times New Roman" w:cs="Times New Roman"/>
          <w:noProof/>
          <w:lang w:val="id-ID"/>
        </w:rPr>
        <w:t xml:space="preserve">Sinaga, Pratiwi, and Sari, </w:t>
      </w:r>
      <w:r w:rsidRPr="00622364">
        <w:rPr>
          <w:rFonts w:ascii="Times New Roman" w:hAnsi="Times New Roman" w:cs="Times New Roman"/>
          <w:i/>
          <w:noProof/>
          <w:lang w:val="id-ID"/>
        </w:rPr>
        <w:t>Buku Saku (Wajib) Persiapan Pernikahan Islami</w:t>
      </w:r>
      <w:r w:rsidRPr="00622364">
        <w:rPr>
          <w:rFonts w:ascii="Times New Roman" w:hAnsi="Times New Roman" w:cs="Times New Roman"/>
          <w:noProof/>
          <w:lang w:val="id-ID"/>
        </w:rPr>
        <w:t>.</w:t>
      </w:r>
      <w:r w:rsidRPr="00622364">
        <w:rPr>
          <w:rFonts w:ascii="Times New Roman" w:hAnsi="Times New Roman" w:cs="Times New Roman"/>
          <w:lang w:val="id-ID"/>
        </w:rPr>
        <w:fldChar w:fldCharType="end"/>
      </w:r>
    </w:p>
  </w:footnote>
  <w:footnote w:id="103">
    <w:p w14:paraId="0590EF22" w14:textId="0A476884" w:rsidR="009078F2" w:rsidRPr="00622364" w:rsidRDefault="009078F2" w:rsidP="00A754CB">
      <w:pPr>
        <w:pStyle w:val="FootnoteText"/>
        <w:spacing w:before="120"/>
        <w:jc w:val="both"/>
        <w:rPr>
          <w:rFonts w:ascii="Times New Roman" w:hAnsi="Times New Roman" w:cs="Times New Roman"/>
          <w:lang w:val="id-ID"/>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lang w:val="id-ID"/>
        </w:rPr>
        <w:fldChar w:fldCharType="begin" w:fldLock="1"/>
      </w:r>
      <w:r w:rsidR="00A754CB" w:rsidRPr="00622364">
        <w:rPr>
          <w:rFonts w:ascii="Times New Roman" w:hAnsi="Times New Roman" w:cs="Times New Roman"/>
          <w:lang w:val="id-ID"/>
        </w:rPr>
        <w:instrText>ADDIN CSL_CITATION {"citationItems":[{"id":"ITEM-1","itemData":{"author":[{"dropping-particle":"","family":"Hidayatulloh","given":"Haris","non-dropping-particle":"","parse-names":false,"suffix":""},{"dropping-particle":"","family":"Janah","given":"Miftakhul","non-dropping-particle":"","parse-names":false,"suffix":""}],"container-title":"Jurnal Hukum Keluarga Islam","id":"ITEM-1","issue":"1","issued":{"date-parts":[["2020"]]},"page":"34-61","title":"Dispensasi Nikah di Bawah Umur dalam Hukum Islam","type":"article-journal","volume":"5"},"uris":["http://www.mendeley.com/documents/?uuid=6639ad1b-d816-47c5-8acd-0a644bc1c16a"]}],"mendeley":{"formattedCitation":"Haris Hidayatulloh and Miftakhul Janah, “Dispensasi Nikah Di Bawah Umur Dalam Hukum Islam,” &lt;i&gt;Jurnal Hukum Keluarga Islam&lt;/i&gt; 5, no. 1 (2020): 34–61.","plainTextFormattedCitation":"Haris Hidayatulloh and Miftakhul Janah, “Dispensasi Nikah Di Bawah Umur Dalam Hukum Islam,” Jurnal Hukum Keluarga Islam 5, no. 1 (2020): 34–61.","previouslyFormattedCitation":"Haris Hidayatulloh and Miftakhul Janah, “Dispensasi Nikah Di Bawah Umur Dalam Hukum Islam,” &lt;i&gt;Jurnal Hukum Keluarga Islam&lt;/i&gt; 5, no. 1 (2020): 34–61."},"properties":{"noteIndex":103},"schema":"https://github.com/citation-style-language/schema/raw/master/csl-citation.json"}</w:instrText>
      </w:r>
      <w:r w:rsidRPr="00622364">
        <w:rPr>
          <w:rFonts w:ascii="Times New Roman" w:hAnsi="Times New Roman" w:cs="Times New Roman"/>
          <w:lang w:val="id-ID"/>
        </w:rPr>
        <w:fldChar w:fldCharType="separate"/>
      </w:r>
      <w:r w:rsidRPr="00622364">
        <w:rPr>
          <w:rFonts w:ascii="Times New Roman" w:hAnsi="Times New Roman" w:cs="Times New Roman"/>
          <w:noProof/>
          <w:lang w:val="id-ID"/>
        </w:rPr>
        <w:t xml:space="preserve">Haris Hidayatulloh and Miftakhul Janah, “Dispensasi Nikah Di Bawah Umur Dalam Hukum Islam,” </w:t>
      </w:r>
      <w:r w:rsidRPr="00622364">
        <w:rPr>
          <w:rFonts w:ascii="Times New Roman" w:hAnsi="Times New Roman" w:cs="Times New Roman"/>
          <w:i/>
          <w:noProof/>
          <w:lang w:val="id-ID"/>
        </w:rPr>
        <w:t>Jurnal Hukum Keluarga Islam</w:t>
      </w:r>
      <w:r w:rsidRPr="00622364">
        <w:rPr>
          <w:rFonts w:ascii="Times New Roman" w:hAnsi="Times New Roman" w:cs="Times New Roman"/>
          <w:noProof/>
          <w:lang w:val="id-ID"/>
        </w:rPr>
        <w:t xml:space="preserve"> 5, no. 1 (2020): 34–61.</w:t>
      </w:r>
      <w:r w:rsidRPr="00622364">
        <w:rPr>
          <w:rFonts w:ascii="Times New Roman" w:hAnsi="Times New Roman" w:cs="Times New Roman"/>
          <w:lang w:val="id-ID"/>
        </w:rPr>
        <w:fldChar w:fldCharType="end"/>
      </w:r>
    </w:p>
  </w:footnote>
  <w:footnote w:id="104">
    <w:p w14:paraId="24329670" w14:textId="55C862F9" w:rsidR="009078F2" w:rsidRPr="00622364" w:rsidRDefault="009078F2" w:rsidP="00A754CB">
      <w:pPr>
        <w:pStyle w:val="FootnoteText"/>
        <w:spacing w:before="120"/>
        <w:jc w:val="both"/>
        <w:rPr>
          <w:rFonts w:ascii="Times New Roman" w:hAnsi="Times New Roman" w:cs="Times New Roman"/>
          <w:lang w:val="id-ID"/>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lang w:val="id-ID"/>
        </w:rPr>
        <w:fldChar w:fldCharType="begin" w:fldLock="1"/>
      </w:r>
      <w:r w:rsidR="00A754CB" w:rsidRPr="00622364">
        <w:rPr>
          <w:rFonts w:ascii="Times New Roman" w:hAnsi="Times New Roman" w:cs="Times New Roman"/>
          <w:lang w:val="id-ID"/>
        </w:rPr>
        <w:instrText>ADDIN CSL_CITATION {"citationItems":[{"id":"ITEM-1","itemData":{"author":[{"dropping-particle":"","family":"Judiasih","given":"Sonny Dewi","non-dropping-particle":"","parse-names":false,"suffix":""},{"dropping-particle":"","family":"Dajaan","given":"Susilowati Suparto","non-dropping-particle":"","parse-names":false,"suffix":""},{"dropping-particle":"","family":"Nugroho","given":"Bambang Daru","non-dropping-particle":"","parse-names":false,"suffix":""}],"container-title":"ACTA DIURNAL Jurnal Ilmu Hukum Kenotariatan","id":"ITEM-1","issue":"2","issued":{"date-parts":[["2020"]]},"page":"203-222","title":"Kontradiksi Antara Dispensasi Kawin Dengan Upaya Meminimalisir Perkawinan Bawah Umur Di Indonesia","type":"article-journal","volume":"3"},"uris":["http://www.mendeley.com/documents/?uuid=c447ca75-8149-4efb-b0c7-6f110fc2a0c2"]}],"mendeley":{"formattedCitation":"Sonny Dewi Judiasih, Susilowati Suparto Dajaan, and Bambang Daru Nugroho, “Kontradiksi Antara Dispensasi Kawin Dengan Upaya Meminimalisir Perkawinan Bawah Umur Di Indonesia,” &lt;i&gt;ACTA DIURNAL Jurnal Ilmu Hukum Kenotariatan&lt;/i&gt; 3, no. 2 (2020): 203–22.","plainTextFormattedCitation":"Sonny Dewi Judiasih, Susilowati Suparto Dajaan, and Bambang Daru Nugroho, “Kontradiksi Antara Dispensasi Kawin Dengan Upaya Meminimalisir Perkawinan Bawah Umur Di Indonesia,” ACTA DIURNAL Jurnal Ilmu Hukum Kenotariatan 3, no. 2 (2020): 203–22.","previouslyFormattedCitation":"Sonny Dewi Judiasih, Susilowati Suparto Dajaan, and Bambang Daru Nugroho, “Kontradiksi Antara Dispensasi Kawin Dengan Upaya Meminimalisir Perkawinan Bawah Umur Di Indonesia,” &lt;i&gt;ACTA DIURNAL Jurnal Ilmu Hukum Kenotariatan&lt;/i&gt; 3, no. 2 (2020): 203–22."},"properties":{"noteIndex":104},"schema":"https://github.com/citation-style-language/schema/raw/master/csl-citation.json"}</w:instrText>
      </w:r>
      <w:r w:rsidRPr="00622364">
        <w:rPr>
          <w:rFonts w:ascii="Times New Roman" w:hAnsi="Times New Roman" w:cs="Times New Roman"/>
          <w:lang w:val="id-ID"/>
        </w:rPr>
        <w:fldChar w:fldCharType="separate"/>
      </w:r>
      <w:r w:rsidRPr="00622364">
        <w:rPr>
          <w:rFonts w:ascii="Times New Roman" w:hAnsi="Times New Roman" w:cs="Times New Roman"/>
          <w:noProof/>
          <w:lang w:val="id-ID"/>
        </w:rPr>
        <w:t xml:space="preserve">Sonny Dewi Judiasih, Susilowati Suparto Dajaan, and Bambang Daru Nugroho, “Kontradiksi Antara Dispensasi Kawin Dengan Upaya Meminimalisir Perkawinan Bawah Umur Di Indonesia,” </w:t>
      </w:r>
      <w:r w:rsidRPr="00622364">
        <w:rPr>
          <w:rFonts w:ascii="Times New Roman" w:hAnsi="Times New Roman" w:cs="Times New Roman"/>
          <w:i/>
          <w:noProof/>
          <w:lang w:val="id-ID"/>
        </w:rPr>
        <w:t>ACTA DIURNAL Jurnal Ilmu Hukum Kenotariatan</w:t>
      </w:r>
      <w:r w:rsidRPr="00622364">
        <w:rPr>
          <w:rFonts w:ascii="Times New Roman" w:hAnsi="Times New Roman" w:cs="Times New Roman"/>
          <w:noProof/>
          <w:lang w:val="id-ID"/>
        </w:rPr>
        <w:t xml:space="preserve"> 3, no. 2 (2020): 203–22.</w:t>
      </w:r>
      <w:r w:rsidRPr="00622364">
        <w:rPr>
          <w:rFonts w:ascii="Times New Roman" w:hAnsi="Times New Roman" w:cs="Times New Roman"/>
          <w:lang w:val="id-ID"/>
        </w:rPr>
        <w:fldChar w:fldCharType="end"/>
      </w:r>
    </w:p>
  </w:footnote>
  <w:footnote w:id="105">
    <w:p w14:paraId="43C20B2C" w14:textId="57470B66" w:rsidR="009078F2" w:rsidRPr="00622364" w:rsidRDefault="009078F2" w:rsidP="00A754CB">
      <w:pPr>
        <w:pStyle w:val="FootnoteText"/>
        <w:spacing w:before="120"/>
        <w:jc w:val="both"/>
        <w:rPr>
          <w:rFonts w:ascii="Times New Roman" w:hAnsi="Times New Roman" w:cs="Times New Roman"/>
          <w:lang w:val="id-ID"/>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lang w:val="id-ID"/>
        </w:rPr>
        <w:fldChar w:fldCharType="begin" w:fldLock="1"/>
      </w:r>
      <w:r w:rsidR="00A754CB" w:rsidRPr="00622364">
        <w:rPr>
          <w:rFonts w:ascii="Times New Roman" w:hAnsi="Times New Roman" w:cs="Times New Roman"/>
          <w:lang w:val="id-ID"/>
        </w:rPr>
        <w:instrText>ADDIN CSL_CITATION {"citationItems":[{"id":"ITEM-1","itemData":{"author":[{"dropping-particle":"","family":"Suparno","given":"Suparno","non-dropping-particle":"","parse-names":false,"suffix":""}],"container-title":"Istidal: Jurnal Studi Hukum Islam","id":"ITEM-1","issue":"1","issued":{"date-parts":[["2021"]]},"page":"134-151","title":"Studi Pengaruh Pernikahan Dini Terhadap Perceraian di KUA Kec. Keling Kab. Jepara Tahun 2016-2017","type":"article-journal","volume":"8"},"uris":["http://www.mendeley.com/documents/?uuid=255030e4-ac46-4817-be15-544223ff8f60"]},{"id":"ITEM-2","itemData":{"author":[{"dropping-particle":"","family":"Fitriani","given":"Rini","non-dropping-particle":"","parse-names":false,"suffix":""},{"dropping-particle":"","family":"Sahara","given":"Siti","non-dropping-particle":"","parse-names":false,"suffix":""},{"dropping-particle":"","family":"others","given":"","non-dropping-particle":"","parse-names":false,"suffix":""}],"id":"ITEM-2","issued":{"date-parts":[["2020"]]},"publisher":"Deepublish","title":"Memikirkan Kembali Problematika Perkawinan Poligami Secara Sirri","type":"book"},"uris":["http://www.mendeley.com/documents/?uuid=e81dced6-9d61-4a4b-9077-13b1ad848b9a"]}],"mendeley":{"formattedCitation":"Suparno, “Studi Pengaruh Pernikahan Dini Terhadap Perceraian Di KUA Kec. Keling Kab. Jepara Tahun 2016-2017”; Fitriani, Sahara, and others, &lt;i&gt;Memikirkan Kembali Problematika Perkawinan Poligami Secara Sirri&lt;/i&gt;.","plainTextFormattedCitation":"Suparno, “Studi Pengaruh Pernikahan Dini Terhadap Perceraian Di KUA Kec. Keling Kab. Jepara Tahun 2016-2017”; Fitriani, Sahara, and others, Memikirkan Kembali Problematika Perkawinan Poligami Secara Sirri.","previouslyFormattedCitation":"Suparno, “Studi Pengaruh Pernikahan Dini Terhadap Perceraian Di KUA Kec. Keling Kab. Jepara Tahun 2016-2017”; Fitriani, Sahara, and others, &lt;i&gt;Memikirkan Kembali Problematika Perkawinan Poligami Secara Sirri&lt;/i&gt;."},"properties":{"noteIndex":105},"schema":"https://github.com/citation-style-language/schema/raw/master/csl-citation.json"}</w:instrText>
      </w:r>
      <w:r w:rsidRPr="00622364">
        <w:rPr>
          <w:rFonts w:ascii="Times New Roman" w:hAnsi="Times New Roman" w:cs="Times New Roman"/>
          <w:lang w:val="id-ID"/>
        </w:rPr>
        <w:fldChar w:fldCharType="separate"/>
      </w:r>
      <w:r w:rsidRPr="00622364">
        <w:rPr>
          <w:rFonts w:ascii="Times New Roman" w:hAnsi="Times New Roman" w:cs="Times New Roman"/>
          <w:noProof/>
          <w:lang w:val="id-ID"/>
        </w:rPr>
        <w:t xml:space="preserve">Suparno, “Studi Pengaruh Pernikahan Dini Terhadap Perceraian Di KUA Kec. Keling Kab. Jepara Tahun 2016-2017”; Fitriani, Sahara, and others, </w:t>
      </w:r>
      <w:r w:rsidRPr="00622364">
        <w:rPr>
          <w:rFonts w:ascii="Times New Roman" w:hAnsi="Times New Roman" w:cs="Times New Roman"/>
          <w:i/>
          <w:noProof/>
          <w:lang w:val="id-ID"/>
        </w:rPr>
        <w:t>Memikirkan Kembali Problematika Perkawinan Poligami Secara Sirri</w:t>
      </w:r>
      <w:r w:rsidRPr="00622364">
        <w:rPr>
          <w:rFonts w:ascii="Times New Roman" w:hAnsi="Times New Roman" w:cs="Times New Roman"/>
          <w:noProof/>
          <w:lang w:val="id-ID"/>
        </w:rPr>
        <w:t>.</w:t>
      </w:r>
      <w:r w:rsidRPr="00622364">
        <w:rPr>
          <w:rFonts w:ascii="Times New Roman" w:hAnsi="Times New Roman" w:cs="Times New Roman"/>
          <w:lang w:val="id-ID"/>
        </w:rPr>
        <w:fldChar w:fldCharType="end"/>
      </w:r>
    </w:p>
  </w:footnote>
  <w:footnote w:id="106">
    <w:p w14:paraId="06337194" w14:textId="54741357" w:rsidR="009078F2" w:rsidRPr="00622364" w:rsidRDefault="009078F2" w:rsidP="00A754CB">
      <w:pPr>
        <w:pStyle w:val="FootnoteText"/>
        <w:spacing w:before="120"/>
        <w:jc w:val="both"/>
        <w:rPr>
          <w:rFonts w:ascii="Times New Roman" w:hAnsi="Times New Roman" w:cs="Times New Roman"/>
          <w:lang w:val="id-ID"/>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lang w:val="id-ID"/>
        </w:rPr>
        <w:fldChar w:fldCharType="begin" w:fldLock="1"/>
      </w:r>
      <w:r w:rsidR="00A754CB" w:rsidRPr="00622364">
        <w:rPr>
          <w:rFonts w:ascii="Times New Roman" w:hAnsi="Times New Roman" w:cs="Times New Roman"/>
          <w:lang w:val="id-ID"/>
        </w:rPr>
        <w:instrText>ADDIN CSL_CITATION {"citationItems":[{"id":"ITEM-1","itemData":{"author":[{"dropping-particle":"","family":"Muzaiyanah","given":"Muzaiyanah","non-dropping-particle":"","parse-names":false,"suffix":""},{"dropping-particle":"","family":"Arafah","given":"Anies Shahita Aulia","non-dropping-particle":"","parse-names":false,"suffix":""}],"container-title":"Literasi: Jurnal Kajian Keislaman Multi-Perspektif","id":"ITEM-1","issue":"2","issued":{"date-parts":[["2021"]]},"page":"159-192","publisher":"IAIN Surakarta","title":"Dispensasi Nikah Setelah Berlakunya Undang-Undang Nomor 16 Tahun 2019 Perubahan Atas Undang-Undang Nomor 1 Tahun 1974 Perspektif Maqashid Syariah","type":"article-journal","volume":"1"},"uris":["http://www.mendeley.com/documents/?uuid=ffd79a6a-50b9-4cb0-b9aa-4aef4327b9b1"]}],"mendeley":{"formattedCitation":"Muzaiyanah Muzaiyanah and Anies Shahita Aulia Arafah, “Dispensasi Nikah Setelah Berlakunya Undang-Undang Nomor 16 Tahun 2019 Perubahan Atas Undang-Undang Nomor 1 Tahun 1974 Perspektif Maqashid Syariah,” &lt;i&gt;Literasi: Jurnal Kajian Keislaman Multi-Perspektif&lt;/i&gt; 1, no. 2 (2021): 159–92.","plainTextFormattedCitation":"Muzaiyanah Muzaiyanah and Anies Shahita Aulia Arafah, “Dispensasi Nikah Setelah Berlakunya Undang-Undang Nomor 16 Tahun 2019 Perubahan Atas Undang-Undang Nomor 1 Tahun 1974 Perspektif Maqashid Syariah,” Literasi: Jurnal Kajian Keislaman Multi-Perspektif 1, no. 2 (2021): 159–92.","previouslyFormattedCitation":"Muzaiyanah Muzaiyanah and Anies Shahita Aulia Arafah, “Dispensasi Nikah Setelah Berlakunya Undang-Undang Nomor 16 Tahun 2019 Perubahan Atas Undang-Undang Nomor 1 Tahun 1974 Perspektif Maqashid Syariah,” &lt;i&gt;Literasi: Jurnal Kajian Keislaman Multi-Perspektif&lt;/i&gt; 1, no. 2 (2021): 159–92."},"properties":{"noteIndex":106},"schema":"https://github.com/citation-style-language/schema/raw/master/csl-citation.json"}</w:instrText>
      </w:r>
      <w:r w:rsidRPr="00622364">
        <w:rPr>
          <w:rFonts w:ascii="Times New Roman" w:hAnsi="Times New Roman" w:cs="Times New Roman"/>
          <w:lang w:val="id-ID"/>
        </w:rPr>
        <w:fldChar w:fldCharType="separate"/>
      </w:r>
      <w:r w:rsidRPr="00622364">
        <w:rPr>
          <w:rFonts w:ascii="Times New Roman" w:hAnsi="Times New Roman" w:cs="Times New Roman"/>
          <w:noProof/>
          <w:lang w:val="id-ID"/>
        </w:rPr>
        <w:t xml:space="preserve">Muzaiyanah Muzaiyanah and Anies Shahita Aulia Arafah, “Dispensasi Nikah Setelah Berlakunya Undang-Undang Nomor 16 Tahun 2019 Perubahan Atas Undang-Undang Nomor 1 Tahun 1974 Perspektif Maqashid Syariah,” </w:t>
      </w:r>
      <w:r w:rsidRPr="00622364">
        <w:rPr>
          <w:rFonts w:ascii="Times New Roman" w:hAnsi="Times New Roman" w:cs="Times New Roman"/>
          <w:i/>
          <w:noProof/>
          <w:lang w:val="id-ID"/>
        </w:rPr>
        <w:t>Literasi: Jurnal Kajian Keislaman Multi-Perspektif</w:t>
      </w:r>
      <w:r w:rsidRPr="00622364">
        <w:rPr>
          <w:rFonts w:ascii="Times New Roman" w:hAnsi="Times New Roman" w:cs="Times New Roman"/>
          <w:noProof/>
          <w:lang w:val="id-ID"/>
        </w:rPr>
        <w:t xml:space="preserve"> 1, no. 2 (2021): 159–92.</w:t>
      </w:r>
      <w:r w:rsidRPr="00622364">
        <w:rPr>
          <w:rFonts w:ascii="Times New Roman" w:hAnsi="Times New Roman" w:cs="Times New Roman"/>
          <w:lang w:val="id-ID"/>
        </w:rPr>
        <w:fldChar w:fldCharType="end"/>
      </w:r>
    </w:p>
  </w:footnote>
  <w:footnote w:id="107">
    <w:p w14:paraId="25A3E244" w14:textId="26D391B3" w:rsidR="009078F2" w:rsidRPr="00622364" w:rsidRDefault="009078F2" w:rsidP="00A754CB">
      <w:pPr>
        <w:pStyle w:val="FootnoteText"/>
        <w:spacing w:before="120" w:line="240" w:lineRule="exact"/>
        <w:jc w:val="both"/>
        <w:rPr>
          <w:rFonts w:ascii="Times New Roman" w:eastAsia="MS Mincho" w:hAnsi="Times New Roman" w:cs="Times New Roman"/>
          <w:lang w:eastAsia="ja-JP"/>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A754CB" w:rsidRPr="00622364">
        <w:rPr>
          <w:rFonts w:ascii="Times New Roman" w:hAnsi="Times New Roman" w:cs="Times New Roman"/>
        </w:rPr>
        <w:instrText>ADDIN CSL_CITATION {"citationItems":[{"id":"ITEM-1","itemData":{"author":[{"dropping-particle":"","family":"Muhadjir","given":"Noeng","non-dropping-particle":"","parse-names":false,"suffix":""}],"id":"ITEM-1","issued":{"date-parts":[["1998"]]},"publisher":"Rake Sarasin","publisher-place":"Yogyakarta","title":"Metodologi Penelitian Kualitatif","type":"book"},"uris":["http://www.mendeley.com/documents/?uuid=fbd4416f-45f5-489a-abff-d455027d97bf","http://www.mendeley.com/documents/?uuid=98a2e76d-0275-406d-bbb2-c57c6249c036"]}],"mendeley":{"formattedCitation":"Noeng Muhadjir, &lt;i&gt;Metodologi Penelitian Kualitatif&lt;/i&gt; (Yogyakarta: Rake Sarasin, 1998).","plainTextFormattedCitation":"Noeng Muhadjir, Metodologi Penelitian Kualitatif (Yogyakarta: Rake Sarasin, 1998).","previouslyFormattedCitation":"Noeng Muhadjir, &lt;i&gt;Metodologi Penelitian Kualitatif&lt;/i&gt; (Yogyakarta: Rake Sarasin, 1998)."},"properties":{"noteIndex":107},"schema":"https://github.com/citation-style-language/schema/raw/master/csl-citation.json"}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Noeng Muhadjir, </w:t>
      </w:r>
      <w:r w:rsidRPr="00622364">
        <w:rPr>
          <w:rFonts w:ascii="Times New Roman" w:hAnsi="Times New Roman" w:cs="Times New Roman"/>
          <w:i/>
          <w:noProof/>
        </w:rPr>
        <w:t>Metodologi Penelitian Kualitatif</w:t>
      </w:r>
      <w:r w:rsidRPr="00622364">
        <w:rPr>
          <w:rFonts w:ascii="Times New Roman" w:hAnsi="Times New Roman" w:cs="Times New Roman"/>
          <w:noProof/>
        </w:rPr>
        <w:t xml:space="preserve"> (Yogyakarta: Rake Sarasin, 1998).</w:t>
      </w:r>
      <w:r w:rsidRPr="00622364">
        <w:rPr>
          <w:rFonts w:ascii="Times New Roman" w:hAnsi="Times New Roman" w:cs="Times New Roman"/>
        </w:rPr>
        <w:fldChar w:fldCharType="end"/>
      </w:r>
    </w:p>
  </w:footnote>
  <w:footnote w:id="108">
    <w:p w14:paraId="1B2C206C" w14:textId="57764240" w:rsidR="009078F2" w:rsidRPr="00622364" w:rsidRDefault="009078F2" w:rsidP="00A754CB">
      <w:pPr>
        <w:pStyle w:val="FootnoteText"/>
        <w:spacing w:before="120" w:line="240" w:lineRule="exact"/>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A754CB" w:rsidRPr="00622364">
        <w:rPr>
          <w:rFonts w:ascii="Times New Roman" w:hAnsi="Times New Roman" w:cs="Times New Roman"/>
        </w:rPr>
        <w:instrText>ADDIN CSL_CITATION {"citationItems":[{"id":"ITEM-1","itemData":{"author":[{"dropping-particle":"","family":"Arfhan","given":"Imron","non-dropping-particle":"","parse-names":false,"suffix":""}],"id":"ITEM-1","issued":{"date-parts":[["1996"]]},"publisher":"Kalimasada Press","publisher-place":"Malang","title":"Penelitian Kualitatif dalam Ilmu-ilmu Sosial dan Keagamaan","type":"book"},"uris":["http://www.mendeley.com/documents/?uuid=74550b8d-5aef-46fc-9316-1a455113f082","http://www.mendeley.com/documents/?uuid=5318129e-3e9c-4eb9-bb69-849038cee09c"]}],"mendeley":{"formattedCitation":"Imron Arfhan, &lt;i&gt;Penelitian Kualitatif Dalam Ilmu-Ilmu Sosial Dan Keagamaan&lt;/i&gt; (Malang: Kalimasada Press, 1996).","plainTextFormattedCitation":"Imron Arfhan, Penelitian Kualitatif Dalam Ilmu-Ilmu Sosial Dan Keagamaan (Malang: Kalimasada Press, 1996).","previouslyFormattedCitation":"Imron Arfhan, &lt;i&gt;Penelitian Kualitatif Dalam Ilmu-Ilmu Sosial Dan Keagamaan&lt;/i&gt; (Malang: Kalimasada Press, 1996)."},"properties":{"noteIndex":108},"schema":"https://github.com/citation-style-language/schema/raw/master/csl-citation.json"}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Imron Arfhan, </w:t>
      </w:r>
      <w:r w:rsidRPr="00622364">
        <w:rPr>
          <w:rFonts w:ascii="Times New Roman" w:hAnsi="Times New Roman" w:cs="Times New Roman"/>
          <w:i/>
          <w:noProof/>
        </w:rPr>
        <w:t>Penelitian Kualitatif Dalam Ilmu-Ilmu Sosial Dan Keagamaan</w:t>
      </w:r>
      <w:r w:rsidRPr="00622364">
        <w:rPr>
          <w:rFonts w:ascii="Times New Roman" w:hAnsi="Times New Roman" w:cs="Times New Roman"/>
          <w:noProof/>
        </w:rPr>
        <w:t xml:space="preserve"> (Malang: Kalimasada Press, 1996).</w:t>
      </w:r>
      <w:r w:rsidRPr="00622364">
        <w:rPr>
          <w:rFonts w:ascii="Times New Roman" w:hAnsi="Times New Roman" w:cs="Times New Roman"/>
        </w:rPr>
        <w:fldChar w:fldCharType="end"/>
      </w:r>
    </w:p>
  </w:footnote>
  <w:footnote w:id="109">
    <w:p w14:paraId="3B0CAC46" w14:textId="5FE81F14"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A754CB" w:rsidRPr="00622364">
        <w:rPr>
          <w:rFonts w:ascii="Times New Roman" w:hAnsi="Times New Roman" w:cs="Times New Roman"/>
        </w:rPr>
        <w:instrText>ADDIN CSL_CITATION {"citationItems":[{"id":"ITEM-1","itemData":{"author":[{"dropping-particle":"","family":"Huda","given":"Muhammad Chairul","non-dropping-particle":"","parse-names":false,"suffix":""}],"id":"ITEM-1","issued":{"date-parts":[["2022"]]},"publisher":"IAIN Salatiga","publisher-place":"Salatiga","title":"Metode Penelitian Hukum (Pendekatan Yuridis Sosiologis)","type":"book"},"uris":["http://www.mendeley.com/documents/?uuid=4d772a66-625d-4b94-92c1-991003e88317"]}],"mendeley":{"formattedCitation":"Muhammad Chairul Huda, &lt;i&gt;Metode Penelitian Hukum (Pendekatan Yuridis Sosiologis)&lt;/i&gt; (Salatiga: IAIN Salatiga, 2022).","plainTextFormattedCitation":"Muhammad Chairul Huda, Metode Penelitian Hukum (Pendekatan Yuridis Sosiologis) (Salatiga: IAIN Salatiga, 2022).","previouslyFormattedCitation":"Muhammad Chairul Huda, &lt;i&gt;Metode Penelitian Hukum (Pendekatan Yuridis Sosiologis)&lt;/i&gt; (Salatiga: IAIN Salatiga, 2022)."},"properties":{"noteIndex":109},"schema":"https://github.com/citation-style-language/schema/raw/master/csl-citation.json"}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Muhammad Chairul Huda, </w:t>
      </w:r>
      <w:r w:rsidRPr="00622364">
        <w:rPr>
          <w:rFonts w:ascii="Times New Roman" w:hAnsi="Times New Roman" w:cs="Times New Roman"/>
          <w:i/>
          <w:noProof/>
        </w:rPr>
        <w:t>Metode Penelitian Hukum (Pendekatan Yuridis Sosiologis)</w:t>
      </w:r>
      <w:r w:rsidRPr="00622364">
        <w:rPr>
          <w:rFonts w:ascii="Times New Roman" w:hAnsi="Times New Roman" w:cs="Times New Roman"/>
          <w:noProof/>
        </w:rPr>
        <w:t xml:space="preserve"> (Salatiga: IAIN Salatiga, 2022).</w:t>
      </w:r>
      <w:r w:rsidRPr="00622364">
        <w:rPr>
          <w:rFonts w:ascii="Times New Roman" w:hAnsi="Times New Roman" w:cs="Times New Roman"/>
        </w:rPr>
        <w:fldChar w:fldCharType="end"/>
      </w:r>
    </w:p>
  </w:footnote>
  <w:footnote w:id="110">
    <w:p w14:paraId="23FFC02A" w14:textId="0373B44D"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A754CB" w:rsidRPr="00622364">
        <w:rPr>
          <w:rFonts w:ascii="Times New Roman" w:hAnsi="Times New Roman" w:cs="Times New Roman"/>
        </w:rPr>
        <w:instrText>ADDIN CSL_CITATION {"citationItems":[{"id":"ITEM-1","itemData":{"author":[{"dropping-particle":"","family":"Moleong","given":"Lexy J","non-dropping-particle":"","parse-names":false,"suffix":""}],"id":"ITEM-1","issued":{"date-parts":[["2021"]]},"publisher":"PT Remaja Rosdakarya","title":"Metodologi penelitian kualitatif","type":"book"},"uris":["http://www.mendeley.com/documents/?uuid=bc687649-c811-4b2a-98f9-adf985643f68"]}],"mendeley":{"formattedCitation":"Lexy J Moleong, &lt;i&gt;Metodologi Penelitian Kualitatif&lt;/i&gt; (PT Remaja Rosdakarya, 2021).","plainTextFormattedCitation":"Lexy J Moleong, Metodologi Penelitian Kualitatif (PT Remaja Rosdakarya, 2021).","previouslyFormattedCitation":"Lexy J Moleong, &lt;i&gt;Metodologi Penelitian Kualitatif&lt;/i&gt; (PT Remaja Rosdakarya, 2021)."},"properties":{"noteIndex":110},"schema":"https://github.com/citation-style-language/schema/raw/master/csl-citation.json"}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Lexy J Moleong, </w:t>
      </w:r>
      <w:r w:rsidRPr="00622364">
        <w:rPr>
          <w:rFonts w:ascii="Times New Roman" w:hAnsi="Times New Roman" w:cs="Times New Roman"/>
          <w:i/>
          <w:noProof/>
        </w:rPr>
        <w:t>Metodologi Penelitian Kualitatif</w:t>
      </w:r>
      <w:r w:rsidRPr="00622364">
        <w:rPr>
          <w:rFonts w:ascii="Times New Roman" w:hAnsi="Times New Roman" w:cs="Times New Roman"/>
          <w:noProof/>
        </w:rPr>
        <w:t xml:space="preserve"> (PT Remaja Rosdakarya, 2021).</w:t>
      </w:r>
      <w:r w:rsidRPr="00622364">
        <w:rPr>
          <w:rFonts w:ascii="Times New Roman" w:hAnsi="Times New Roman" w:cs="Times New Roman"/>
        </w:rPr>
        <w:fldChar w:fldCharType="end"/>
      </w:r>
    </w:p>
  </w:footnote>
  <w:footnote w:id="111">
    <w:p w14:paraId="52BFA9D4" w14:textId="65114A20"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A754CB" w:rsidRPr="00622364">
        <w:rPr>
          <w:rFonts w:ascii="Times New Roman" w:hAnsi="Times New Roman" w:cs="Times New Roman"/>
        </w:rPr>
        <w:instrText>ADDIN CSL_CITATION {"citationItems":[{"id":"ITEM-1","itemData":{"author":[{"dropping-particle":"","family":"Moleong","given":"Lexy J.","non-dropping-particle":"","parse-names":false,"suffix":""}],"id":"ITEM-1","issued":{"date-parts":[["2017"]]},"publisher":"Remaja Rosdakarya","publisher-place":"Jakarta","title":"Metodologi Penenlitian Kualitatif","type":"book"},"uris":["http://www.mendeley.com/documents/?uuid=d7c973c9-fa01-40a3-af2c-7d88a0e1de90","http://www.mendeley.com/documents/?uuid=5c36cae4-9a8e-4ecf-87ff-b90fba853e39"]}],"mendeley":{"formattedCitation":"Lexy J. Moleong, &lt;i&gt;Metodologi Penenlitian Kualitatif&lt;/i&gt; (Jakarta: Remaja Rosdakarya, 2017).","plainTextFormattedCitation":"Lexy J. Moleong, Metodologi Penenlitian Kualitatif (Jakarta: Remaja Rosdakarya, 2017).","previouslyFormattedCitation":"Lexy J. Moleong, &lt;i&gt;Metodologi Penenlitian Kualitatif&lt;/i&gt; (Jakarta: Remaja Rosdakarya, 2017)."},"properties":{"noteIndex":111},"schema":"https://github.com/citation-style-language/schema/raw/master/csl-citation.json"}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Lexy J. Moleong, </w:t>
      </w:r>
      <w:r w:rsidRPr="00622364">
        <w:rPr>
          <w:rFonts w:ascii="Times New Roman" w:hAnsi="Times New Roman" w:cs="Times New Roman"/>
          <w:i/>
          <w:noProof/>
        </w:rPr>
        <w:t>Metodologi Penenlitian Kualitatif</w:t>
      </w:r>
      <w:r w:rsidRPr="00622364">
        <w:rPr>
          <w:rFonts w:ascii="Times New Roman" w:hAnsi="Times New Roman" w:cs="Times New Roman"/>
          <w:noProof/>
        </w:rPr>
        <w:t xml:space="preserve"> (Jakarta: Remaja Rosdakarya, 2017).</w:t>
      </w:r>
      <w:r w:rsidRPr="00622364">
        <w:rPr>
          <w:rFonts w:ascii="Times New Roman" w:hAnsi="Times New Roman" w:cs="Times New Roman"/>
        </w:rPr>
        <w:fldChar w:fldCharType="end"/>
      </w:r>
    </w:p>
  </w:footnote>
  <w:footnote w:id="112">
    <w:p w14:paraId="14604D24" w14:textId="7B5CC8D5" w:rsidR="009078F2" w:rsidRPr="00622364" w:rsidRDefault="009078F2" w:rsidP="00A754CB">
      <w:pPr>
        <w:pStyle w:val="FootnoteText"/>
        <w:spacing w:before="120" w:line="240" w:lineRule="exact"/>
        <w:jc w:val="both"/>
        <w:rPr>
          <w:rFonts w:ascii="Times New Roman" w:eastAsia="MS Mincho" w:hAnsi="Times New Roman" w:cs="Times New Roman"/>
          <w:lang w:eastAsia="ja-JP"/>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A754CB" w:rsidRPr="00622364">
        <w:rPr>
          <w:rFonts w:ascii="Times New Roman" w:hAnsi="Times New Roman" w:cs="Times New Roman"/>
        </w:rPr>
        <w:instrText>ADDIN CSL_CITATION {"citationItems":[{"id":"ITEM-1","itemData":{"author":[{"dropping-particle":"","family":"Nasution","given":"S.","non-dropping-particle":"","parse-names":false,"suffix":""}],"id":"ITEM-1","issued":{"date-parts":[["2003"]]},"publisher":"Bumi Aksara","publisher-place":"Jakarta","title":"Metode Research (Penelitian Ilmiah)","type":"book"},"uris":["http://www.mendeley.com/documents/?uuid=b30c978c-49fd-428b-ae22-5a0ed662df45","http://www.mendeley.com/documents/?uuid=146deb2c-5982-4ddf-947f-0166afb9bcf8"]}],"mendeley":{"formattedCitation":"S. Nasution, &lt;i&gt;Metode Research (Penelitian Ilmiah)&lt;/i&gt; (Jakarta: Bumi Aksara, 2003).","plainTextFormattedCitation":"S. Nasution, Metode Research (Penelitian Ilmiah) (Jakarta: Bumi Aksara, 2003).","previouslyFormattedCitation":"S. Nasution, &lt;i&gt;Metode Research (Penelitian Ilmiah)&lt;/i&gt; (Jakarta: Bumi Aksara, 2003)."},"properties":{"noteIndex":112},"schema":"https://github.com/citation-style-language/schema/raw/master/csl-citation.json"}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S. Nasution, </w:t>
      </w:r>
      <w:r w:rsidRPr="00622364">
        <w:rPr>
          <w:rFonts w:ascii="Times New Roman" w:hAnsi="Times New Roman" w:cs="Times New Roman"/>
          <w:i/>
          <w:noProof/>
        </w:rPr>
        <w:t>Metode Research (Penelitian Ilmiah)</w:t>
      </w:r>
      <w:r w:rsidRPr="00622364">
        <w:rPr>
          <w:rFonts w:ascii="Times New Roman" w:hAnsi="Times New Roman" w:cs="Times New Roman"/>
          <w:noProof/>
        </w:rPr>
        <w:t xml:space="preserve"> (Jakarta: Bumi Aksara, 2003).</w:t>
      </w:r>
      <w:r w:rsidRPr="00622364">
        <w:rPr>
          <w:rFonts w:ascii="Times New Roman" w:hAnsi="Times New Roman" w:cs="Times New Roman"/>
        </w:rPr>
        <w:fldChar w:fldCharType="end"/>
      </w:r>
    </w:p>
  </w:footnote>
  <w:footnote w:id="113">
    <w:p w14:paraId="0994DB06" w14:textId="34A309FE"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A754CB" w:rsidRPr="00622364">
        <w:rPr>
          <w:rFonts w:ascii="Times New Roman" w:hAnsi="Times New Roman" w:cs="Times New Roman"/>
        </w:rPr>
        <w:instrText>ADDIN CSL_CITATION {"citationItems":[{"id":"ITEM-1","itemData":{"author":[{"dropping-particle":"","family":"Moleong","given":"Lexy J.","non-dropping-particle":"","parse-names":false,"suffix":""}],"id":"ITEM-1","issued":{"date-parts":[["2017"]]},"publisher":"Remaja Rosdakarya","publisher-place":"Jakarta","title":"Metodologi Penenlitian Kualitatif","type":"book"},"uris":["http://www.mendeley.com/documents/?uuid=5c36cae4-9a8e-4ecf-87ff-b90fba853e39","http://www.mendeley.com/documents/?uuid=d7c973c9-fa01-40a3-af2c-7d88a0e1de90"]}],"mendeley":{"formattedCitation":"Moleong, &lt;i&gt;Metodologi Penenlitian Kualitatif&lt;/i&gt;.","plainTextFormattedCitation":"Moleong, Metodologi Penenlitian Kualitatif.","previouslyFormattedCitation":"Moleong, &lt;i&gt;Metodologi Penenlitian Kualitatif&lt;/i&gt;."},"properties":{"noteIndex":113},"schema":"https://github.com/citation-style-language/schema/raw/master/csl-citation.json"}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Moleong, </w:t>
      </w:r>
      <w:r w:rsidRPr="00622364">
        <w:rPr>
          <w:rFonts w:ascii="Times New Roman" w:hAnsi="Times New Roman" w:cs="Times New Roman"/>
          <w:i/>
          <w:noProof/>
        </w:rPr>
        <w:t>Metodologi Penenlitian Kualitatif</w:t>
      </w:r>
      <w:r w:rsidRPr="00622364">
        <w:rPr>
          <w:rFonts w:ascii="Times New Roman" w:hAnsi="Times New Roman" w:cs="Times New Roman"/>
          <w:noProof/>
        </w:rPr>
        <w:t>.</w:t>
      </w:r>
      <w:r w:rsidRPr="00622364">
        <w:rPr>
          <w:rFonts w:ascii="Times New Roman" w:hAnsi="Times New Roman" w:cs="Times New Roman"/>
        </w:rPr>
        <w:fldChar w:fldCharType="end"/>
      </w:r>
    </w:p>
  </w:footnote>
  <w:footnote w:id="114">
    <w:p w14:paraId="30A24A9B" w14:textId="5D05D91D"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Wawancara dengan Imam Tumpaan, 5 Maret 2023</w:t>
      </w:r>
    </w:p>
  </w:footnote>
  <w:footnote w:id="115">
    <w:p w14:paraId="31381BAC" w14:textId="079B6A57"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Wawancara dengan Imam Tanamon, 5 Maret 2023</w:t>
      </w:r>
    </w:p>
  </w:footnote>
  <w:footnote w:id="116">
    <w:p w14:paraId="5ABF1341" w14:textId="19D72A76"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Wawancara dengan KUA Sinonsayang, 5 Maret 2023</w:t>
      </w:r>
    </w:p>
  </w:footnote>
  <w:footnote w:id="117">
    <w:p w14:paraId="7C022C9C" w14:textId="4E84984F"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Wawancara dengan Imam Tanamon, 5 Maret 2023</w:t>
      </w:r>
    </w:p>
  </w:footnote>
  <w:footnote w:id="118">
    <w:p w14:paraId="25688E0D" w14:textId="41CB34CD"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Wawancara Imam Ongkaw, 6 Maret 2023</w:t>
      </w:r>
    </w:p>
  </w:footnote>
  <w:footnote w:id="119">
    <w:p w14:paraId="374BDB14" w14:textId="757776D2"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Wawancara dengan KUA Sinonsayang, 5 Maret 2023</w:t>
      </w:r>
    </w:p>
  </w:footnote>
  <w:footnote w:id="120">
    <w:p w14:paraId="57A8C776" w14:textId="44EFAEAD"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Wawancara Imam Sapa, Minsel, 2 Maret 2023</w:t>
      </w:r>
    </w:p>
  </w:footnote>
  <w:footnote w:id="121">
    <w:p w14:paraId="194908BA" w14:textId="750E59AF"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Wawancara dengan Imam Molinow, 12 Maret 2023</w:t>
      </w:r>
    </w:p>
  </w:footnote>
  <w:footnote w:id="122">
    <w:p w14:paraId="639FCE38" w14:textId="073D94F2"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Wawancara Imam Boyong Pante, 5 Maret 2023</w:t>
      </w:r>
    </w:p>
  </w:footnote>
  <w:footnote w:id="123">
    <w:p w14:paraId="3258D80F" w14:textId="480A8BAB"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Wawancara Imam Sapa, 5 Maret 2023</w:t>
      </w:r>
    </w:p>
  </w:footnote>
  <w:footnote w:id="124">
    <w:p w14:paraId="242DBF22" w14:textId="6D26F039"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Wawancara Imam Ongkaw, 5 Maret 2023</w:t>
      </w:r>
    </w:p>
  </w:footnote>
  <w:footnote w:id="125">
    <w:p w14:paraId="10A24180" w14:textId="2C9C824C"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Wawancara KUA Tombasian, Amurang, 6 Maret 2023</w:t>
      </w:r>
    </w:p>
  </w:footnote>
  <w:footnote w:id="126">
    <w:p w14:paraId="7DFCA2CF" w14:textId="05C56B59"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bookmarkStart w:id="39" w:name="_Hlk134984888"/>
      <w:r w:rsidRPr="00622364">
        <w:rPr>
          <w:rFonts w:ascii="Times New Roman" w:hAnsi="Times New Roman" w:cs="Times New Roman"/>
        </w:rPr>
        <w:t>Wawancara Imam Ongkaw</w:t>
      </w:r>
      <w:bookmarkEnd w:id="39"/>
      <w:r w:rsidRPr="00622364">
        <w:rPr>
          <w:rFonts w:ascii="Times New Roman" w:hAnsi="Times New Roman" w:cs="Times New Roman"/>
        </w:rPr>
        <w:t xml:space="preserve">, </w:t>
      </w:r>
      <w:r w:rsidR="002E108C" w:rsidRPr="00622364">
        <w:rPr>
          <w:rFonts w:ascii="Times New Roman" w:hAnsi="Times New Roman" w:cs="Times New Roman"/>
        </w:rPr>
        <w:t>5 Maret 2023</w:t>
      </w:r>
    </w:p>
  </w:footnote>
  <w:footnote w:id="127">
    <w:p w14:paraId="6256B331" w14:textId="7300511D" w:rsidR="002E108C" w:rsidRPr="00622364" w:rsidRDefault="002E108C"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Wawancara Imam Bajo, 5 Mei 2023</w:t>
      </w:r>
    </w:p>
  </w:footnote>
  <w:footnote w:id="128">
    <w:p w14:paraId="52636B7D" w14:textId="42FA011A" w:rsidR="009078F2" w:rsidRPr="00622364" w:rsidRDefault="009078F2" w:rsidP="00A754CB">
      <w:pPr>
        <w:pStyle w:val="FootnoteText"/>
        <w:spacing w:before="120"/>
        <w:jc w:val="both"/>
        <w:rPr>
          <w:rFonts w:ascii="Times New Roman" w:hAnsi="Times New Roman" w:cs="Times New Roman"/>
          <w:lang w:val="id-ID"/>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lang w:val="id-ID"/>
        </w:rPr>
        <w:fldChar w:fldCharType="begin" w:fldLock="1"/>
      </w:r>
      <w:r w:rsidR="00A754CB" w:rsidRPr="00622364">
        <w:rPr>
          <w:rFonts w:ascii="Times New Roman" w:hAnsi="Times New Roman" w:cs="Times New Roman"/>
          <w:lang w:val="id-ID"/>
        </w:rPr>
        <w:instrText>ADDIN CSL_CITATION {"citationItems":[{"id":"ITEM-1","itemData":{"author":[{"dropping-particle":"","family":"Alimuddin","given":"Hardiyanti","non-dropping-particle":"","parse-names":false,"suffix":""}],"id":"ITEM-1","issued":{"date-parts":[["2022"]]},"publisher":"Universitas Islam Negeri Alauddin Makassar","title":"Eksistensi Dispensasi Kawin di Pengadilan Agama Majene (Telaah Maqasid Syari'ah)","type":"thesis"},"uris":["http://www.mendeley.com/documents/?uuid=b4da6864-48a3-42fe-a2c9-6ea143e10ab9"]}],"mendeley":{"formattedCitation":"Hardiyanti Alimuddin, “Eksistensi Dispensasi Kawin Di Pengadilan Agama Majene (Telaah Maqasid Syari’ah)” (Universitas Islam Negeri Alauddin Makassar, 2022).","plainTextFormattedCitation":"Hardiyanti Alimuddin, “Eksistensi Dispensasi Kawin Di Pengadilan Agama Majene (Telaah Maqasid Syari’ah)” (Universitas Islam Negeri Alauddin Makassar, 2022).","previouslyFormattedCitation":"Hardiyanti Alimuddin, “Eksistensi Dispensasi Kawin Di Pengadilan Agama Majene (Telaah Maqasid Syari’ah)” (Universitas Islam Negeri Alauddin Makassar, 2022)."},"properties":{"noteIndex":128},"schema":"https://github.com/citation-style-language/schema/raw/master/csl-citation.json"}</w:instrText>
      </w:r>
      <w:r w:rsidRPr="00622364">
        <w:rPr>
          <w:rFonts w:ascii="Times New Roman" w:hAnsi="Times New Roman" w:cs="Times New Roman"/>
          <w:lang w:val="id-ID"/>
        </w:rPr>
        <w:fldChar w:fldCharType="separate"/>
      </w:r>
      <w:r w:rsidRPr="00622364">
        <w:rPr>
          <w:rFonts w:ascii="Times New Roman" w:hAnsi="Times New Roman" w:cs="Times New Roman"/>
          <w:noProof/>
          <w:lang w:val="id-ID"/>
        </w:rPr>
        <w:t>Hardiyanti Alimuddin, “Eksistensi Dispensasi Kawin Di Pengadilan Agama Majene (Telaah Maqasid Syari’ah)” (Universitas Islam Negeri Alauddin Makassar, 2022).</w:t>
      </w:r>
      <w:r w:rsidRPr="00622364">
        <w:rPr>
          <w:rFonts w:ascii="Times New Roman" w:hAnsi="Times New Roman" w:cs="Times New Roman"/>
          <w:lang w:val="id-ID"/>
        </w:rPr>
        <w:fldChar w:fldCharType="end"/>
      </w:r>
    </w:p>
  </w:footnote>
  <w:footnote w:id="129">
    <w:p w14:paraId="4B1F8E79" w14:textId="78EE06F0" w:rsidR="009078F2" w:rsidRPr="00622364" w:rsidRDefault="009078F2" w:rsidP="00A754CB">
      <w:pPr>
        <w:pStyle w:val="FootnoteText"/>
        <w:spacing w:before="120"/>
        <w:jc w:val="both"/>
        <w:rPr>
          <w:rFonts w:ascii="Times New Roman" w:hAnsi="Times New Roman" w:cs="Times New Roman"/>
          <w:lang w:val="id-ID"/>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lang w:val="id-ID"/>
        </w:rPr>
        <w:fldChar w:fldCharType="begin" w:fldLock="1"/>
      </w:r>
      <w:r w:rsidR="00A754CB" w:rsidRPr="00622364">
        <w:rPr>
          <w:rFonts w:ascii="Times New Roman" w:hAnsi="Times New Roman" w:cs="Times New Roman"/>
          <w:lang w:val="id-ID"/>
        </w:rPr>
        <w:instrText>ADDIN CSL_CITATION {"citationItems":[{"id":"ITEM-1","itemData":{"author":[{"dropping-particle":"","family":"Ahyani","given":"Sri","non-dropping-particle":"","parse-names":false,"suffix":""}],"container-title":"Jurnal Wawasan Yuridika","id":"ITEM-1","issue":"1","issued":{"date-parts":[["2016"]]},"page":"31-47","title":"Pertimbangan Pengadilan Agama Atas Dispensasi Pernikahan Usia Dini Akibat Kehamilan Di Luar Nikah","type":"article-journal","volume":"34"},"uris":["http://www.mendeley.com/documents/?uuid=d36e8ad1-aeed-4af3-81db-6467755270ef"]}],"mendeley":{"formattedCitation":"Sri Ahyani, “Pertimbangan Pengadilan Agama Atas Dispensasi Pernikahan Usia Dini Akibat Kehamilan Di Luar Nikah,” &lt;i&gt;Jurnal Wawasan Yuridika&lt;/i&gt; 34, no. 1 (2016): 31–47.","plainTextFormattedCitation":"Sri Ahyani, “Pertimbangan Pengadilan Agama Atas Dispensasi Pernikahan Usia Dini Akibat Kehamilan Di Luar Nikah,” Jurnal Wawasan Yuridika 34, no. 1 (2016): 31–47.","previouslyFormattedCitation":"Sri Ahyani, “Pertimbangan Pengadilan Agama Atas Dispensasi Pernikahan Usia Dini Akibat Kehamilan Di Luar Nikah,” &lt;i&gt;Jurnal Wawasan Yuridika&lt;/i&gt; 34, no. 1 (2016): 31–47."},"properties":{"noteIndex":129},"schema":"https://github.com/citation-style-language/schema/raw/master/csl-citation.json"}</w:instrText>
      </w:r>
      <w:r w:rsidRPr="00622364">
        <w:rPr>
          <w:rFonts w:ascii="Times New Roman" w:hAnsi="Times New Roman" w:cs="Times New Roman"/>
          <w:lang w:val="id-ID"/>
        </w:rPr>
        <w:fldChar w:fldCharType="separate"/>
      </w:r>
      <w:r w:rsidRPr="00622364">
        <w:rPr>
          <w:rFonts w:ascii="Times New Roman" w:hAnsi="Times New Roman" w:cs="Times New Roman"/>
          <w:noProof/>
          <w:lang w:val="id-ID"/>
        </w:rPr>
        <w:t xml:space="preserve">Sri Ahyani, “Pertimbangan Pengadilan Agama Atas Dispensasi Pernikahan Usia Dini Akibat Kehamilan Di Luar Nikah,” </w:t>
      </w:r>
      <w:r w:rsidRPr="00622364">
        <w:rPr>
          <w:rFonts w:ascii="Times New Roman" w:hAnsi="Times New Roman" w:cs="Times New Roman"/>
          <w:i/>
          <w:noProof/>
          <w:lang w:val="id-ID"/>
        </w:rPr>
        <w:t>Jurnal Wawasan Yuridika</w:t>
      </w:r>
      <w:r w:rsidRPr="00622364">
        <w:rPr>
          <w:rFonts w:ascii="Times New Roman" w:hAnsi="Times New Roman" w:cs="Times New Roman"/>
          <w:noProof/>
          <w:lang w:val="id-ID"/>
        </w:rPr>
        <w:t xml:space="preserve"> 34, no. 1 (2016): 31–47.</w:t>
      </w:r>
      <w:r w:rsidRPr="00622364">
        <w:rPr>
          <w:rFonts w:ascii="Times New Roman" w:hAnsi="Times New Roman" w:cs="Times New Roman"/>
          <w:lang w:val="id-ID"/>
        </w:rPr>
        <w:fldChar w:fldCharType="end"/>
      </w:r>
    </w:p>
  </w:footnote>
  <w:footnote w:id="130">
    <w:p w14:paraId="14A99FA9" w14:textId="286D9735" w:rsidR="009078F2" w:rsidRPr="00622364" w:rsidRDefault="009078F2" w:rsidP="00A754CB">
      <w:pPr>
        <w:pStyle w:val="FootnoteText"/>
        <w:spacing w:before="120"/>
        <w:jc w:val="both"/>
        <w:rPr>
          <w:rFonts w:ascii="Times New Roman" w:hAnsi="Times New Roman" w:cs="Times New Roman"/>
          <w:lang w:val="id-ID"/>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lang w:val="id-ID"/>
        </w:rPr>
        <w:fldChar w:fldCharType="begin" w:fldLock="1"/>
      </w:r>
      <w:r w:rsidR="00A754CB" w:rsidRPr="00622364">
        <w:rPr>
          <w:rFonts w:ascii="Times New Roman" w:hAnsi="Times New Roman" w:cs="Times New Roman"/>
          <w:lang w:val="id-ID"/>
        </w:rPr>
        <w:instrText>ADDIN CSL_CITATION {"citationItems":[{"id":"ITEM-1","itemData":{"author":[{"dropping-particle":"","family":"Harlina","given":"Yuni","non-dropping-particle":"","parse-names":false,"suffix":""}],"container-title":"Hukum Islam","id":"ITEM-1","issued":{"date-parts":[["2020"]]},"page":"219-238","title":"Tinjauan Usia Perkawinan Menurut Hukum Islam (Studi UU No. 16 Tahun 2019 Perubahan Atas UU No. 1 Tahun 1974 Tentang Perkawinan)","type":"article-journal","volume":"20"},"uris":["http://www.mendeley.com/documents/?uuid=7736f479-2cbd-43d8-819f-4e082cffd297"]},{"id":"ITEM-2","itemData":{"author":[{"dropping-particle":"","family":"Siregar","given":"A. N.","non-dropping-particle":"","parse-names":false,"suffix":""}],"container-title":"Egalita","id":"ITEM-2","issue":"2","issued":{"date-parts":[["2020"]]},"title":"Usia Perkawinan Berdasarkan Mental Emosional Antara Pria Dan Wanita","type":"article-journal","volume":"15"},"uris":["http://www.mendeley.com/documents/?uuid=e02f3ee5-6153-498e-a2fb-2aa0aa124709"]}],"mendeley":{"formattedCitation":"Yuni Harlina, “Tinjauan Usia Perkawinan Menurut Hukum Islam (Studi UU No. 16 Tahun 2019 Perubahan Atas UU No. 1 Tahun 1974 Tentang Perkawinan),” &lt;i&gt;Hukum Islam&lt;/i&gt; 20 (2020): 219–38; Siregar, “Usia Perkawinan Berdasarkan Mental Emosional Antara Pria Dan Wanita.”","plainTextFormattedCitation":"Yuni Harlina, “Tinjauan Usia Perkawinan Menurut Hukum Islam (Studi UU No. 16 Tahun 2019 Perubahan Atas UU No. 1 Tahun 1974 Tentang Perkawinan),” Hukum Islam 20 (2020): 219–38; Siregar, “Usia Perkawinan Berdasarkan Mental Emosional Antara Pria Dan Wanita.”","previouslyFormattedCitation":"Yuni Harlina, “Tinjauan Usia Perkawinan Menurut Hukum Islam (Studi UU No. 16 Tahun 2019 Perubahan Atas UU No. 1 Tahun 1974 Tentang Perkawinan),” &lt;i&gt;Hukum Islam&lt;/i&gt; 20 (2020): 219–38; Siregar, “Usia Perkawinan Berdasarkan Mental Emosional Antara Pria Dan Wanita.”"},"properties":{"noteIndex":130},"schema":"https://github.com/citation-style-language/schema/raw/master/csl-citation.json"}</w:instrText>
      </w:r>
      <w:r w:rsidRPr="00622364">
        <w:rPr>
          <w:rFonts w:ascii="Times New Roman" w:hAnsi="Times New Roman" w:cs="Times New Roman"/>
          <w:lang w:val="id-ID"/>
        </w:rPr>
        <w:fldChar w:fldCharType="separate"/>
      </w:r>
      <w:r w:rsidRPr="00622364">
        <w:rPr>
          <w:rFonts w:ascii="Times New Roman" w:hAnsi="Times New Roman" w:cs="Times New Roman"/>
          <w:noProof/>
          <w:lang w:val="id-ID"/>
        </w:rPr>
        <w:t xml:space="preserve">Yuni Harlina, “Tinjauan Usia Perkawinan Menurut Hukum Islam (Studi UU No. 16 Tahun 2019 Perubahan Atas UU No. 1 Tahun 1974 Tentang Perkawinan),” </w:t>
      </w:r>
      <w:r w:rsidRPr="00622364">
        <w:rPr>
          <w:rFonts w:ascii="Times New Roman" w:hAnsi="Times New Roman" w:cs="Times New Roman"/>
          <w:i/>
          <w:noProof/>
          <w:lang w:val="id-ID"/>
        </w:rPr>
        <w:t>Hukum Islam</w:t>
      </w:r>
      <w:r w:rsidRPr="00622364">
        <w:rPr>
          <w:rFonts w:ascii="Times New Roman" w:hAnsi="Times New Roman" w:cs="Times New Roman"/>
          <w:noProof/>
          <w:lang w:val="id-ID"/>
        </w:rPr>
        <w:t xml:space="preserve"> 20 (2020): 219–38; Siregar, “Usia Perkawinan Berdasarkan Mental Emosional Antara Pria Dan Wanita.”</w:t>
      </w:r>
      <w:r w:rsidRPr="00622364">
        <w:rPr>
          <w:rFonts w:ascii="Times New Roman" w:hAnsi="Times New Roman" w:cs="Times New Roman"/>
          <w:lang w:val="id-ID"/>
        </w:rPr>
        <w:fldChar w:fldCharType="end"/>
      </w:r>
    </w:p>
  </w:footnote>
  <w:footnote w:id="131">
    <w:p w14:paraId="540FDF78" w14:textId="28167B43" w:rsidR="009078F2" w:rsidRPr="00622364" w:rsidRDefault="009078F2" w:rsidP="00A754CB">
      <w:pPr>
        <w:pStyle w:val="FootnoteText"/>
        <w:spacing w:before="120"/>
        <w:jc w:val="both"/>
        <w:rPr>
          <w:rFonts w:ascii="Times New Roman" w:hAnsi="Times New Roman" w:cs="Times New Roman"/>
          <w:lang w:val="id-ID"/>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lang w:val="id-ID"/>
        </w:rPr>
        <w:fldChar w:fldCharType="begin" w:fldLock="1"/>
      </w:r>
      <w:r w:rsidR="00A754CB" w:rsidRPr="00622364">
        <w:rPr>
          <w:rFonts w:ascii="Times New Roman" w:hAnsi="Times New Roman" w:cs="Times New Roman"/>
          <w:lang w:val="id-ID"/>
        </w:rPr>
        <w:instrText>ADDIN CSL_CITATION {"citationItems":[{"id":"ITEM-1","itemData":{"author":[{"dropping-particle":"","family":"Muzaffar","given":"Muhammad","non-dropping-particle":"","parse-names":false,"suffix":""},{"dropping-particle":"","family":"Yaseen","given":"Zahid","non-dropping-particle":"","parse-names":false,"suffix":""},{"dropping-particle":"","family":"Ahmad","given":"Aisha","non-dropping-particle":"","parse-names":false,"suffix":""}],"container-title":"Journal of Indian Studies","id":"ITEM-1","issue":"2","issued":{"date-parts":[["2018"]]},"page":"195-207","title":"Child Marriages in Pakistan: Causes and Consequences","type":"article-journal","volume":"4"},"uris":["http://www.mendeley.com/documents/?uuid=09b138b7-922e-412a-b7c9-fd3d9d75dd8e"]}],"mendeley":{"formattedCitation":"Muhammad Muzaffar, Zahid Yaseen, and Aisha Ahmad, “Child Marriages in Pakistan: Causes and Consequences,” &lt;i&gt;Journal of Indian Studies&lt;/i&gt; 4, no. 2 (2018): 195–207.","plainTextFormattedCitation":"Muhammad Muzaffar, Zahid Yaseen, and Aisha Ahmad, “Child Marriages in Pakistan: Causes and Consequences,” Journal of Indian Studies 4, no. 2 (2018): 195–207.","previouslyFormattedCitation":"Muhammad Muzaffar, Zahid Yaseen, and Aisha Ahmad, “Child Marriages in Pakistan: Causes and Consequences,” &lt;i&gt;Journal of Indian Studies&lt;/i&gt; 4, no. 2 (2018): 195–207."},"properties":{"noteIndex":131},"schema":"https://github.com/citation-style-language/schema/raw/master/csl-citation.json"}</w:instrText>
      </w:r>
      <w:r w:rsidRPr="00622364">
        <w:rPr>
          <w:rFonts w:ascii="Times New Roman" w:hAnsi="Times New Roman" w:cs="Times New Roman"/>
          <w:lang w:val="id-ID"/>
        </w:rPr>
        <w:fldChar w:fldCharType="separate"/>
      </w:r>
      <w:r w:rsidRPr="00622364">
        <w:rPr>
          <w:rFonts w:ascii="Times New Roman" w:hAnsi="Times New Roman" w:cs="Times New Roman"/>
          <w:noProof/>
          <w:lang w:val="id-ID"/>
        </w:rPr>
        <w:t xml:space="preserve">Muhammad Muzaffar, Zahid Yaseen, and Aisha Ahmad, “Child Marriages in Pakistan: Causes and Consequences,” </w:t>
      </w:r>
      <w:r w:rsidRPr="00622364">
        <w:rPr>
          <w:rFonts w:ascii="Times New Roman" w:hAnsi="Times New Roman" w:cs="Times New Roman"/>
          <w:i/>
          <w:noProof/>
          <w:lang w:val="id-ID"/>
        </w:rPr>
        <w:t>Journal of Indian Studies</w:t>
      </w:r>
      <w:r w:rsidRPr="00622364">
        <w:rPr>
          <w:rFonts w:ascii="Times New Roman" w:hAnsi="Times New Roman" w:cs="Times New Roman"/>
          <w:noProof/>
          <w:lang w:val="id-ID"/>
        </w:rPr>
        <w:t xml:space="preserve"> 4, no. 2 (2018): 195–207.</w:t>
      </w:r>
      <w:r w:rsidRPr="00622364">
        <w:rPr>
          <w:rFonts w:ascii="Times New Roman" w:hAnsi="Times New Roman" w:cs="Times New Roman"/>
          <w:lang w:val="id-ID"/>
        </w:rPr>
        <w:fldChar w:fldCharType="end"/>
      </w:r>
    </w:p>
  </w:footnote>
  <w:footnote w:id="132">
    <w:p w14:paraId="7FFCE252" w14:textId="5A5D6857" w:rsidR="009078F2" w:rsidRPr="00622364" w:rsidRDefault="009078F2" w:rsidP="00A754CB">
      <w:pPr>
        <w:pStyle w:val="FootnoteText"/>
        <w:spacing w:before="120"/>
        <w:jc w:val="both"/>
        <w:rPr>
          <w:rFonts w:ascii="Times New Roman" w:hAnsi="Times New Roman" w:cs="Times New Roman"/>
          <w:lang w:val="id-ID"/>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A754CB" w:rsidRPr="00622364">
        <w:rPr>
          <w:rFonts w:ascii="Times New Roman" w:hAnsi="Times New Roman" w:cs="Times New Roman"/>
        </w:rPr>
        <w:instrText>ADDIN CSL_CITATION {"citationItems":[{"id":"ITEM-1","itemData":{"author":[{"dropping-particle":"","family":"Górny","given":"Agata","non-dropping-particle":"","parse-names":false,"suffix":""},{"dropping-particle":"","family":"K\\kepi\\'nska","given":"Ewa","non-dropping-particle":"","parse-names":false,"suffix":""}],"container-title":"Journal of Ethnic and Migration Studies","id":"ITEM-1","issue":"2","issued":{"date-parts":[["2004"]]},"page":"353-372","publisher":"Taylor &amp; Francis","title":"Mixed marriages in migration from the Ukraine to Poland","type":"article-journal","volume":"30"},"uris":["http://www.mendeley.com/documents/?uuid=fbd602d1-21d3-4041-8d29-ddb86bb06949"]}],"mendeley":{"formattedCitation":"Agata Górny and Ewa K\\kepi\\’nska, “Mixed Marriages in Migration from the Ukraine to Poland,” &lt;i&gt;Journal of Ethnic and Migration Studies&lt;/i&gt; 30, no. 2 (2004): 353–72.","plainTextFormattedCitation":"Agata Górny and Ewa K\\kepi\\’nska, “Mixed Marriages in Migration from the Ukraine to Poland,” Journal of Ethnic and Migration Studies 30, no. 2 (2004): 353–72.","previouslyFormattedCitation":"Agata Górny and Ewa K\\kepi\\’nska, “Mixed Marriages in Migration from the Ukraine to Poland,” &lt;i&gt;Journal of Ethnic and Migration Studies&lt;/i&gt; 30, no. 2 (2004): 353–72."},"properties":{"noteIndex":132},"schema":"https://github.com/citation-style-language/schema/raw/master/csl-citation.json"}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Agata Górny and Ewa K\kepi\’nska, “Mixed Marriages in Migration from the Ukraine to Poland,” </w:t>
      </w:r>
      <w:r w:rsidRPr="00622364">
        <w:rPr>
          <w:rFonts w:ascii="Times New Roman" w:hAnsi="Times New Roman" w:cs="Times New Roman"/>
          <w:i/>
          <w:noProof/>
        </w:rPr>
        <w:t>Journal of Ethnic and Migration Studies</w:t>
      </w:r>
      <w:r w:rsidRPr="00622364">
        <w:rPr>
          <w:rFonts w:ascii="Times New Roman" w:hAnsi="Times New Roman" w:cs="Times New Roman"/>
          <w:noProof/>
        </w:rPr>
        <w:t xml:space="preserve"> 30, no. 2 (2004): 353–72.</w:t>
      </w:r>
      <w:r w:rsidRPr="00622364">
        <w:rPr>
          <w:rFonts w:ascii="Times New Roman" w:hAnsi="Times New Roman" w:cs="Times New Roman"/>
        </w:rPr>
        <w:fldChar w:fldCharType="end"/>
      </w:r>
    </w:p>
  </w:footnote>
  <w:footnote w:id="133">
    <w:p w14:paraId="23835AED" w14:textId="4A89ECDE" w:rsidR="009078F2" w:rsidRPr="00622364" w:rsidRDefault="009078F2" w:rsidP="00A754CB">
      <w:pPr>
        <w:pStyle w:val="FootnoteText"/>
        <w:spacing w:before="120"/>
        <w:jc w:val="both"/>
        <w:rPr>
          <w:rFonts w:ascii="Times New Roman" w:hAnsi="Times New Roman" w:cs="Times New Roman"/>
          <w:lang w:val="id-ID"/>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lang w:val="id-ID"/>
        </w:rPr>
        <w:fldChar w:fldCharType="begin" w:fldLock="1"/>
      </w:r>
      <w:r w:rsidR="00A754CB" w:rsidRPr="00622364">
        <w:rPr>
          <w:rFonts w:ascii="Times New Roman" w:hAnsi="Times New Roman" w:cs="Times New Roman"/>
          <w:lang w:val="id-ID"/>
        </w:rPr>
        <w:instrText>ADDIN CSL_CITATION {"citationItems":[{"id":"ITEM-1","itemData":{"author":[{"dropping-particle":"","family":"Black","given":"Ann","non-dropping-particle":"","parse-names":false,"suffix":""}],"container-title":"Royal Studies Journal","id":"ITEM-1","issue":"2","issued":{"date-parts":[["2020"]]},"page":"94-116","publisher":"Winchester University Press","title":"Marching to the Beat of a Different Drum: Royalty, Women, and Ideology in the Sultanate of Brunei Darussalam","type":"article-journal","volume":"7"},"uris":["http://www.mendeley.com/documents/?uuid=3b005820-d505-473d-9b55-82510c51f1b0"]}],"mendeley":{"formattedCitation":"Ann Black, “Marching to the Beat of a Different Drum: Royalty, Women, and Ideology in the Sultanate of Brunei Darussalam,” &lt;i&gt;Royal Studies Journal&lt;/i&gt; 7, no. 2 (2020): 94–116.","plainTextFormattedCitation":"Ann Black, “Marching to the Beat of a Different Drum: Royalty, Women, and Ideology in the Sultanate of Brunei Darussalam,” Royal Studies Journal 7, no. 2 (2020): 94–116.","previouslyFormattedCitation":"Ann Black, “Marching to the Beat of a Different Drum: Royalty, Women, and Ideology in the Sultanate of Brunei Darussalam,” &lt;i&gt;Royal Studies Journal&lt;/i&gt; 7, no. 2 (2020): 94–116."},"properties":{"noteIndex":133},"schema":"https://github.com/citation-style-language/schema/raw/master/csl-citation.json"}</w:instrText>
      </w:r>
      <w:r w:rsidRPr="00622364">
        <w:rPr>
          <w:rFonts w:ascii="Times New Roman" w:hAnsi="Times New Roman" w:cs="Times New Roman"/>
          <w:lang w:val="id-ID"/>
        </w:rPr>
        <w:fldChar w:fldCharType="separate"/>
      </w:r>
      <w:r w:rsidRPr="00622364">
        <w:rPr>
          <w:rFonts w:ascii="Times New Roman" w:hAnsi="Times New Roman" w:cs="Times New Roman"/>
          <w:noProof/>
          <w:lang w:val="id-ID"/>
        </w:rPr>
        <w:t xml:space="preserve">Ann Black, “Marching to the Beat of a Different Drum: Royalty, Women, and Ideology in the Sultanate of Brunei Darussalam,” </w:t>
      </w:r>
      <w:r w:rsidRPr="00622364">
        <w:rPr>
          <w:rFonts w:ascii="Times New Roman" w:hAnsi="Times New Roman" w:cs="Times New Roman"/>
          <w:i/>
          <w:noProof/>
          <w:lang w:val="id-ID"/>
        </w:rPr>
        <w:t>Royal Studies Journal</w:t>
      </w:r>
      <w:r w:rsidRPr="00622364">
        <w:rPr>
          <w:rFonts w:ascii="Times New Roman" w:hAnsi="Times New Roman" w:cs="Times New Roman"/>
          <w:noProof/>
          <w:lang w:val="id-ID"/>
        </w:rPr>
        <w:t xml:space="preserve"> 7, no. 2 (2020): 94–116.</w:t>
      </w:r>
      <w:r w:rsidRPr="00622364">
        <w:rPr>
          <w:rFonts w:ascii="Times New Roman" w:hAnsi="Times New Roman" w:cs="Times New Roman"/>
          <w:lang w:val="id-ID"/>
        </w:rPr>
        <w:fldChar w:fldCharType="end"/>
      </w:r>
    </w:p>
  </w:footnote>
  <w:footnote w:id="134">
    <w:p w14:paraId="014408BF" w14:textId="48009FD2" w:rsidR="009078F2" w:rsidRPr="00622364" w:rsidRDefault="009078F2" w:rsidP="00A754CB">
      <w:pPr>
        <w:pStyle w:val="FootnoteText"/>
        <w:spacing w:before="120"/>
        <w:jc w:val="both"/>
        <w:rPr>
          <w:rFonts w:ascii="Times New Roman" w:hAnsi="Times New Roman" w:cs="Times New Roman"/>
          <w:lang w:val="id-ID"/>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lang w:val="id-ID"/>
        </w:rPr>
        <w:fldChar w:fldCharType="begin" w:fldLock="1"/>
      </w:r>
      <w:r w:rsidR="00A754CB" w:rsidRPr="00622364">
        <w:rPr>
          <w:rFonts w:ascii="Times New Roman" w:hAnsi="Times New Roman" w:cs="Times New Roman"/>
          <w:lang w:val="id-ID"/>
        </w:rPr>
        <w:instrText>ADDIN CSL_CITATION {"citationItems":[{"id":"ITEM-1","itemData":{"author":[{"dropping-particle":"","family":"Turnip","given":"Ibnu Radwan Siddik","non-dropping-particle":"","parse-names":false,"suffix":""},{"dropping-particle":"","family":"Fuad","given":"Zainul","non-dropping-particle":"","parse-names":false,"suffix":""},{"dropping-particle":"","family":"Nurhayati","given":"Nurhayati","non-dropping-particle":"","parse-names":false,"suffix":""}],"container-title":"Jurnal Ilmiah Al-Syir'ah","id":"ITEM-1","issue":"1","issued":{"date-parts":[["2022"]]},"publisher":"Institut Agama Islam (IAIN) Manado","title":"The Current Development of Marriage Age Provisions in Indonesia and Malaysia: A Socio-Historical Approach","type":"article-journal","volume":"20"},"uris":["http://www.mendeley.com/documents/?uuid=2e20433a-d064-40db-92f7-f4544e96b7e6"]}],"mendeley":{"formattedCitation":"Ibnu Radwan Siddik Turnip, Zainul Fuad, and Nurhayati Nurhayati, “The Current Development of Marriage Age Provisions in Indonesia and Malaysia: A Socio-Historical Approach,” &lt;i&gt;Jurnal Ilmiah Al-Syir’ah&lt;/i&gt; 20, no. 1 (2022).","plainTextFormattedCitation":"Ibnu Radwan Siddik Turnip, Zainul Fuad, and Nurhayati Nurhayati, “The Current Development of Marriage Age Provisions in Indonesia and Malaysia: A Socio-Historical Approach,” Jurnal Ilmiah Al-Syir’ah 20, no. 1 (2022).","previouslyFormattedCitation":"Ibnu Radwan Siddik Turnip, Zainul Fuad, and Nurhayati Nurhayati, “The Current Development of Marriage Age Provisions in Indonesia and Malaysia: A Socio-Historical Approach,” &lt;i&gt;Jurnal Ilmiah Al-Syir’ah&lt;/i&gt; 20, no. 1 (2022)."},"properties":{"noteIndex":134},"schema":"https://github.com/citation-style-language/schema/raw/master/csl-citation.json"}</w:instrText>
      </w:r>
      <w:r w:rsidRPr="00622364">
        <w:rPr>
          <w:rFonts w:ascii="Times New Roman" w:hAnsi="Times New Roman" w:cs="Times New Roman"/>
          <w:lang w:val="id-ID"/>
        </w:rPr>
        <w:fldChar w:fldCharType="separate"/>
      </w:r>
      <w:r w:rsidRPr="00622364">
        <w:rPr>
          <w:rFonts w:ascii="Times New Roman" w:hAnsi="Times New Roman" w:cs="Times New Roman"/>
          <w:noProof/>
          <w:lang w:val="id-ID"/>
        </w:rPr>
        <w:t xml:space="preserve">Ibnu Radwan Siddik Turnip, Zainul Fuad, and Nurhayati Nurhayati, “The Current Development of Marriage Age Provisions in Indonesia and Malaysia: A Socio-Historical Approach,” </w:t>
      </w:r>
      <w:r w:rsidRPr="00622364">
        <w:rPr>
          <w:rFonts w:ascii="Times New Roman" w:hAnsi="Times New Roman" w:cs="Times New Roman"/>
          <w:i/>
          <w:noProof/>
          <w:lang w:val="id-ID"/>
        </w:rPr>
        <w:t>Jurnal Ilmiah Al-Syir’ah</w:t>
      </w:r>
      <w:r w:rsidRPr="00622364">
        <w:rPr>
          <w:rFonts w:ascii="Times New Roman" w:hAnsi="Times New Roman" w:cs="Times New Roman"/>
          <w:noProof/>
          <w:lang w:val="id-ID"/>
        </w:rPr>
        <w:t xml:space="preserve"> 20, no. 1 (2022).</w:t>
      </w:r>
      <w:r w:rsidRPr="00622364">
        <w:rPr>
          <w:rFonts w:ascii="Times New Roman" w:hAnsi="Times New Roman" w:cs="Times New Roman"/>
          <w:lang w:val="id-ID"/>
        </w:rPr>
        <w:fldChar w:fldCharType="end"/>
      </w:r>
    </w:p>
  </w:footnote>
  <w:footnote w:id="135">
    <w:p w14:paraId="2A104847" w14:textId="03669AD6" w:rsidR="009078F2" w:rsidRPr="00622364" w:rsidRDefault="009078F2" w:rsidP="00A754CB">
      <w:pPr>
        <w:pStyle w:val="FootnoteText"/>
        <w:spacing w:before="120"/>
        <w:jc w:val="both"/>
        <w:rPr>
          <w:rFonts w:ascii="Times New Roman" w:hAnsi="Times New Roman" w:cs="Times New Roman"/>
          <w:lang w:val="id-ID"/>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lang w:val="id-ID"/>
        </w:rPr>
        <w:fldChar w:fldCharType="begin" w:fldLock="1"/>
      </w:r>
      <w:r w:rsidR="00A754CB" w:rsidRPr="00622364">
        <w:rPr>
          <w:rFonts w:ascii="Times New Roman" w:hAnsi="Times New Roman" w:cs="Times New Roman"/>
          <w:lang w:val="id-ID"/>
        </w:rPr>
        <w:instrText>ADDIN CSL_CITATION {"citationItems":[{"id":"ITEM-1","itemData":{"author":[{"dropping-particle":"","family":"Sitorus","given":"Iwan Romadhan","non-dropping-particle":"","parse-names":false,"suffix":""}],"container-title":"Nuansa: Jurnal Studi Islam dan Kemasyarakatan","id":"ITEM-1","issue":"2","issued":{"date-parts":[["2020"]]},"page":"190-199","title":"Usia Perkawinan dalam UU No 16 Tahun 2019 Perspektif Maslahah Mursalah","type":"article-journal","volume":"13"},"uris":["http://www.mendeley.com/documents/?uuid=86b565eb-5f24-4782-a9f9-62e1ecd329b5"]}],"mendeley":{"formattedCitation":"Sitorus, “Usia Perkawinan Dalam UU No 16 Tahun 2019 Perspektif Maslahah Mursalah.”","plainTextFormattedCitation":"Sitorus, “Usia Perkawinan Dalam UU No 16 Tahun 2019 Perspektif Maslahah Mursalah.”","previouslyFormattedCitation":"Sitorus, “Usia Perkawinan Dalam UU No 16 Tahun 2019 Perspektif Maslahah Mursalah.”"},"properties":{"noteIndex":135},"schema":"https://github.com/citation-style-language/schema/raw/master/csl-citation.json"}</w:instrText>
      </w:r>
      <w:r w:rsidRPr="00622364">
        <w:rPr>
          <w:rFonts w:ascii="Times New Roman" w:hAnsi="Times New Roman" w:cs="Times New Roman"/>
          <w:lang w:val="id-ID"/>
        </w:rPr>
        <w:fldChar w:fldCharType="separate"/>
      </w:r>
      <w:r w:rsidRPr="00622364">
        <w:rPr>
          <w:rFonts w:ascii="Times New Roman" w:hAnsi="Times New Roman" w:cs="Times New Roman"/>
          <w:noProof/>
          <w:lang w:val="id-ID"/>
        </w:rPr>
        <w:t>Sitorus, “Usia Perkawinan Dalam UU No 16 Tahun 2019 Perspektif Maslahah Mursalah.”</w:t>
      </w:r>
      <w:r w:rsidRPr="00622364">
        <w:rPr>
          <w:rFonts w:ascii="Times New Roman" w:hAnsi="Times New Roman" w:cs="Times New Roman"/>
          <w:lang w:val="id-ID"/>
        </w:rPr>
        <w:fldChar w:fldCharType="end"/>
      </w:r>
    </w:p>
  </w:footnote>
  <w:footnote w:id="136">
    <w:p w14:paraId="735D196F" w14:textId="4913F62F" w:rsidR="009078F2" w:rsidRPr="00622364" w:rsidRDefault="009078F2" w:rsidP="00A754CB">
      <w:pPr>
        <w:pStyle w:val="FootnoteText"/>
        <w:spacing w:before="120"/>
        <w:jc w:val="both"/>
        <w:rPr>
          <w:rFonts w:ascii="Times New Roman" w:hAnsi="Times New Roman" w:cs="Times New Roman"/>
          <w:lang w:val="id-ID"/>
        </w:rPr>
      </w:pPr>
      <w:r w:rsidRPr="00622364">
        <w:rPr>
          <w:rStyle w:val="FootnoteReference"/>
          <w:rFonts w:ascii="Times New Roman" w:hAnsi="Times New Roman" w:cs="Times New Roman"/>
        </w:rPr>
        <w:footnoteRef/>
      </w:r>
      <w:r w:rsidRPr="00622364">
        <w:rPr>
          <w:rFonts w:ascii="Times New Roman" w:hAnsi="Times New Roman" w:cs="Times New Roman"/>
          <w:lang w:val="id-ID"/>
        </w:rPr>
        <w:t xml:space="preserve"> </w:t>
      </w:r>
      <w:r w:rsidRPr="00622364">
        <w:rPr>
          <w:rFonts w:ascii="Times New Roman" w:hAnsi="Times New Roman" w:cs="Times New Roman"/>
          <w:lang w:val="id-ID"/>
        </w:rPr>
        <w:fldChar w:fldCharType="begin" w:fldLock="1"/>
      </w:r>
      <w:r w:rsidR="00A754CB" w:rsidRPr="00622364">
        <w:rPr>
          <w:rFonts w:ascii="Times New Roman" w:hAnsi="Times New Roman" w:cs="Times New Roman"/>
          <w:lang w:val="id-ID"/>
        </w:rPr>
        <w:instrText>ADDIN CSL_CITATION {"citationItems":[{"id":"ITEM-1","itemData":{"DOI":"https://doi.org/10.1016/j.chiabu.2021.105168","ISSN":"0145-2134","abstract":"Background\nWorldwide, there has been a massive increase in child marriages following the COVID-19 crisis. In Indonesia, too, this figure has risen with Indonesia ranked amongst ten countries with the highest rates of child marriage in the world. One of the Indonesian provinces with a high incidence of child marriage cases is in Nusa Tenggara Barat (NTB).\nObjective\nThis study aims to examine what is causing the rate of child marriages to increase since the outbreak of COVID-19 in NTB.\nParticipants and setting\nUsing snowball sampling techniques, the researcher selected 23 study participants, including ten parents (seven mothers and three fathers) with children who were married underage and 13 adolescents aged 14 to 17 years old (ten females and three males) who were married between March and December 2020. They came from two different regencies of NTB: Lombok Barat and Lombok Utara.\nMethods\nThis study employed qualitative phenomenology as the method of inquiry. Data was obtained through semi-structured in-depth interviews and analyzed in a two-stage coding model. The results of the analysis were asserted on phenomenological themes.\nResults\nThe data reveals that teenagers get married because: 1) they believe that marriage is an escape—from schoolwork, house chores, and the stress and boredom of studying and staying at home during the pandemic; 2) the customary law— some local customs encourage or permit child marriage; 3) there is a lack of understanding of the impact and long term implications of underage marriage; 4) economic problems— financial problems trigger parents to marry their children at a young age; and 5) the influence of the surrounding environment and peers, which encourages early marriage.\nConclusions\nThe findings suggest a number of recommendations for the prevention of child marriage: 1) socializing the prevention of child marriage; 2) offering alternative activities and support systems for adolescents to overcome frustration and pressure due to online learning and staying at home; 3) changing society's view that marrying children solves adolescent promiscuity, prevents pregnancy, and addresses the issue of non-marital pregnancy.","author":[{"dropping-particle":"","family":"Rahiem","given":"Maila D H","non-dropping-particle":"","parse-names":false,"suffix":""}],"container-title":"Child Abuse &amp; Neglect","id":"ITEM-1","issued":{"date-parts":[["2021"]]},"page":"105168","title":"COVID-19 and the surge of child marriages: A phenomenon in Nusa Tenggara Barat, Indonesia","type":"article-journal","volume":"118"},"uris":["http://www.mendeley.com/documents/?uuid=8a0f1adf-b2bf-43c0-87c3-5bd592cd3aa1"]}],"mendeley":{"formattedCitation":"Maila D H Rahiem, “COVID-19 and the Surge of Child Marriages: A Phenomenon in Nusa Tenggara Barat, Indonesia,” &lt;i&gt;Child Abuse &amp; Neglect&lt;/i&gt; 118 (2021): 105168, https://doi.org/https://doi.org/10.1016/j.chiabu.2021.105168.","plainTextFormattedCitation":"Maila D H Rahiem, “COVID-19 and the Surge of Child Marriages: A Phenomenon in Nusa Tenggara Barat, Indonesia,” Child Abuse &amp; Neglect 118 (2021): 105168, https://doi.org/https://doi.org/10.1016/j.chiabu.2021.105168.","previouslyFormattedCitation":"Maila D H Rahiem, “COVID-19 and the Surge of Child Marriages: A Phenomenon in Nusa Tenggara Barat, Indonesia,” &lt;i&gt;Child Abuse &amp; Neglect&lt;/i&gt; 118 (2021): 105168, https://doi.org/https://doi.org/10.1016/j.chiabu.2021.105168."},"properties":{"noteIndex":136},"schema":"https://github.com/citation-style-language/schema/raw/master/csl-citation.json"}</w:instrText>
      </w:r>
      <w:r w:rsidRPr="00622364">
        <w:rPr>
          <w:rFonts w:ascii="Times New Roman" w:hAnsi="Times New Roman" w:cs="Times New Roman"/>
          <w:lang w:val="id-ID"/>
        </w:rPr>
        <w:fldChar w:fldCharType="separate"/>
      </w:r>
      <w:r w:rsidRPr="00622364">
        <w:rPr>
          <w:rFonts w:ascii="Times New Roman" w:hAnsi="Times New Roman" w:cs="Times New Roman"/>
          <w:noProof/>
          <w:lang w:val="id-ID"/>
        </w:rPr>
        <w:t xml:space="preserve">Maila D H Rahiem, “COVID-19 and the Surge of Child Marriages: A Phenomenon in Nusa Tenggara Barat, Indonesia,” </w:t>
      </w:r>
      <w:r w:rsidRPr="00622364">
        <w:rPr>
          <w:rFonts w:ascii="Times New Roman" w:hAnsi="Times New Roman" w:cs="Times New Roman"/>
          <w:i/>
          <w:noProof/>
          <w:lang w:val="id-ID"/>
        </w:rPr>
        <w:t>Child Abuse &amp; Neglect</w:t>
      </w:r>
      <w:r w:rsidRPr="00622364">
        <w:rPr>
          <w:rFonts w:ascii="Times New Roman" w:hAnsi="Times New Roman" w:cs="Times New Roman"/>
          <w:noProof/>
          <w:lang w:val="id-ID"/>
        </w:rPr>
        <w:t xml:space="preserve"> 118 (2021): 105168, https://doi.org/https://doi.org/10.1016/j.chiabu.2021.105168.</w:t>
      </w:r>
      <w:r w:rsidRPr="00622364">
        <w:rPr>
          <w:rFonts w:ascii="Times New Roman" w:hAnsi="Times New Roman" w:cs="Times New Roman"/>
          <w:lang w:val="id-ID"/>
        </w:rPr>
        <w:fldChar w:fldCharType="end"/>
      </w:r>
    </w:p>
  </w:footnote>
  <w:footnote w:id="137">
    <w:p w14:paraId="55A5B3A1" w14:textId="4C323291" w:rsidR="009078F2" w:rsidRPr="00622364" w:rsidRDefault="009078F2" w:rsidP="00A754CB">
      <w:pPr>
        <w:pStyle w:val="FootnoteText"/>
        <w:spacing w:before="120"/>
        <w:jc w:val="both"/>
        <w:rPr>
          <w:rFonts w:ascii="Times New Roman" w:hAnsi="Times New Roman" w:cs="Times New Roman"/>
          <w:lang w:val="id-ID"/>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A754CB" w:rsidRPr="00622364">
        <w:rPr>
          <w:rFonts w:ascii="Times New Roman" w:hAnsi="Times New Roman" w:cs="Times New Roman"/>
        </w:rPr>
        <w:instrText>ADDIN CSL_CITATION {"citationItems":[{"id":"ITEM-1","itemData":{"author":[{"dropping-particle":"","family":"Wijaya","given":"Himawan Tatura","non-dropping-particle":"","parse-names":false,"suffix":""},{"dropping-particle":"","family":"Thaib","given":"Erwin Jusuf","non-dropping-particle":"","parse-names":false,"suffix":""}],"container-title":"AS-SYAMS","id":"ITEM-1","issue":"1","issued":{"date-parts":[["2020"]]},"page":"30-46","title":"Efektivitas Pelaksanaan Undang-undang Republik Indonesia Nomor 16 Tahun 2019 Tentang Perubahan Atas Undang-undang Nomor 1 Tahun 1974 Tentang Perkawinan di Kabupaten Pohuwato","type":"article-journal","volume":"1"},"uris":["http://www.mendeley.com/documents/?uuid=c78c25a1-058a-4f6b-966d-ab87bc8d8247"]}],"mendeley":{"formattedCitation":"Himawan Tatura Wijaya and Erwin Jusuf Thaib, “Efektivitas Pelaksanaan Undang-Undang Republik Indonesia Nomor 16 Tahun 2019 Tentang Perubahan Atas Undang-Undang Nomor 1 Tahun 1974 Tentang Perkawinan Di Kabupaten Pohuwato,” &lt;i&gt;AS-SYAMS&lt;/i&gt; 1, no. 1 (2020): 30–46.","plainTextFormattedCitation":"Himawan Tatura Wijaya and Erwin Jusuf Thaib, “Efektivitas Pelaksanaan Undang-Undang Republik Indonesia Nomor 16 Tahun 2019 Tentang Perubahan Atas Undang-Undang Nomor 1 Tahun 1974 Tentang Perkawinan Di Kabupaten Pohuwato,” AS-SYAMS 1, no. 1 (2020): 30–46.","previouslyFormattedCitation":"Himawan Tatura Wijaya and Erwin Jusuf Thaib, “Efektivitas Pelaksanaan Undang-Undang Republik Indonesia Nomor 16 Tahun 2019 Tentang Perubahan Atas Undang-Undang Nomor 1 Tahun 1974 Tentang Perkawinan Di Kabupaten Pohuwato,” &lt;i&gt;AS-SYAMS&lt;/i&gt; 1, no. 1 (2020): 30–46."},"properties":{"noteIndex":137},"schema":"https://github.com/citation-style-language/schema/raw/master/csl-citation.json"}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Himawan Tatura Wijaya and Erwin Jusuf Thaib, “Efektivitas Pelaksanaan Undang-Undang Republik Indonesia Nomor 16 Tahun 2019 Tentang Perubahan Atas Undang-Undang Nomor 1 Tahun 1974 Tentang Perkawinan Di Kabupaten Pohuwato,” </w:t>
      </w:r>
      <w:r w:rsidRPr="00622364">
        <w:rPr>
          <w:rFonts w:ascii="Times New Roman" w:hAnsi="Times New Roman" w:cs="Times New Roman"/>
          <w:i/>
          <w:noProof/>
        </w:rPr>
        <w:t>AS-SYAMS</w:t>
      </w:r>
      <w:r w:rsidRPr="00622364">
        <w:rPr>
          <w:rFonts w:ascii="Times New Roman" w:hAnsi="Times New Roman" w:cs="Times New Roman"/>
          <w:noProof/>
        </w:rPr>
        <w:t xml:space="preserve"> 1, no. 1 (2020): 30–46.</w:t>
      </w:r>
      <w:r w:rsidRPr="00622364">
        <w:rPr>
          <w:rFonts w:ascii="Times New Roman" w:hAnsi="Times New Roman" w:cs="Times New Roman"/>
        </w:rPr>
        <w:fldChar w:fldCharType="end"/>
      </w:r>
    </w:p>
  </w:footnote>
  <w:footnote w:id="138">
    <w:p w14:paraId="50E90E84" w14:textId="01F68749" w:rsidR="009078F2" w:rsidRPr="00622364" w:rsidRDefault="009078F2" w:rsidP="00A754CB">
      <w:pPr>
        <w:pStyle w:val="FootnoteText"/>
        <w:spacing w:before="120"/>
        <w:jc w:val="both"/>
        <w:rPr>
          <w:rFonts w:ascii="Times New Roman" w:hAnsi="Times New Roman" w:cs="Times New Roman"/>
          <w:lang w:val="id-ID"/>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lang w:val="id-ID"/>
        </w:rPr>
        <w:fldChar w:fldCharType="begin" w:fldLock="1"/>
      </w:r>
      <w:r w:rsidR="00A754CB" w:rsidRPr="00622364">
        <w:rPr>
          <w:rFonts w:ascii="Times New Roman" w:hAnsi="Times New Roman" w:cs="Times New Roman"/>
          <w:lang w:val="id-ID"/>
        </w:rPr>
        <w:instrText>ADDIN CSL_CITATION {"citationItems":[{"id":"ITEM-1","itemData":{"author":[{"dropping-particle":"","family":"Yumarni","given":"Ani","non-dropping-particle":"","parse-names":false,"suffix":""},{"dropping-particle":"","family":"Suhartini","given":"Endeh","non-dropping-particle":"","parse-names":false,"suffix":""}],"container-title":"Jurnal Hukum Ius Quia Iustum","id":"ITEM-1","issue":"1","issued":{"date-parts":[["2019"]]},"page":"193-211","title":"Perkawinan Bawah Umur dan Potensi Perceraian (Studi Kewenangan KUA Wilayah Kota Bogor)","type":"article-journal","volume":"26"},"uris":["http://www.mendeley.com/documents/?uuid=de3517d8-a816-495b-a6ac-13ac793f4cc9"]}],"mendeley":{"formattedCitation":"Ani Yumarni and Endeh Suhartini, “Perkawinan Bawah Umur Dan Potensi Perceraian (Studi Kewenangan KUA Wilayah Kota Bogor),” &lt;i&gt;Jurnal Hukum Ius Quia Iustum&lt;/i&gt; 26, no. 1 (2019): 193–211.","plainTextFormattedCitation":"Ani Yumarni and Endeh Suhartini, “Perkawinan Bawah Umur Dan Potensi Perceraian (Studi Kewenangan KUA Wilayah Kota Bogor),” Jurnal Hukum Ius Quia Iustum 26, no. 1 (2019): 193–211.","previouslyFormattedCitation":"Ani Yumarni and Endeh Suhartini, “Perkawinan Bawah Umur Dan Potensi Perceraian (Studi Kewenangan KUA Wilayah Kota Bogor),” &lt;i&gt;Jurnal Hukum Ius Quia Iustum&lt;/i&gt; 26, no. 1 (2019): 193–211."},"properties":{"noteIndex":138},"schema":"https://github.com/citation-style-language/schema/raw/master/csl-citation.json"}</w:instrText>
      </w:r>
      <w:r w:rsidRPr="00622364">
        <w:rPr>
          <w:rFonts w:ascii="Times New Roman" w:hAnsi="Times New Roman" w:cs="Times New Roman"/>
          <w:lang w:val="id-ID"/>
        </w:rPr>
        <w:fldChar w:fldCharType="separate"/>
      </w:r>
      <w:r w:rsidRPr="00622364">
        <w:rPr>
          <w:rFonts w:ascii="Times New Roman" w:hAnsi="Times New Roman" w:cs="Times New Roman"/>
          <w:noProof/>
          <w:lang w:val="id-ID"/>
        </w:rPr>
        <w:t xml:space="preserve">Ani Yumarni and Endeh Suhartini, “Perkawinan Bawah Umur Dan Potensi Perceraian (Studi Kewenangan KUA Wilayah Kota Bogor),” </w:t>
      </w:r>
      <w:r w:rsidRPr="00622364">
        <w:rPr>
          <w:rFonts w:ascii="Times New Roman" w:hAnsi="Times New Roman" w:cs="Times New Roman"/>
          <w:i/>
          <w:noProof/>
          <w:lang w:val="id-ID"/>
        </w:rPr>
        <w:t>Jurnal Hukum Ius Quia Iustum</w:t>
      </w:r>
      <w:r w:rsidRPr="00622364">
        <w:rPr>
          <w:rFonts w:ascii="Times New Roman" w:hAnsi="Times New Roman" w:cs="Times New Roman"/>
          <w:noProof/>
          <w:lang w:val="id-ID"/>
        </w:rPr>
        <w:t xml:space="preserve"> 26, no. 1 (2019): 193–211.</w:t>
      </w:r>
      <w:r w:rsidRPr="00622364">
        <w:rPr>
          <w:rFonts w:ascii="Times New Roman" w:hAnsi="Times New Roman" w:cs="Times New Roman"/>
          <w:lang w:val="id-ID"/>
        </w:rPr>
        <w:fldChar w:fldCharType="end"/>
      </w:r>
    </w:p>
  </w:footnote>
  <w:footnote w:id="139">
    <w:p w14:paraId="17DEAE6E" w14:textId="4CB97E6D"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A754CB" w:rsidRPr="00622364">
        <w:rPr>
          <w:rFonts w:ascii="Times New Roman" w:hAnsi="Times New Roman" w:cs="Times New Roman"/>
        </w:rPr>
        <w:instrText>ADDIN CSL_CITATION {"citationItems":[{"id":"ITEM-1","itemData":{"author":[{"dropping-particle":"","family":"Rahmawati","given":"Melinda","non-dropping-particle":"","parse-names":false,"suffix":""},{"dropping-particle":"","family":"Nuraeni","given":"Heni Ani","non-dropping-particle":"","parse-names":false,"suffix":""}],"container-title":"Al-Istinbath: Jurnal Hukum Islam","id":"ITEM-1","issue":"1 May","issued":{"date-parts":[["2021"]]},"page":"1-14","title":"Peran Dispensasi Kawin dalam Peningkatan Angka Pernikahan Dini di Wilayah Kotamadya Jakarta Barat","type":"article-journal","volume":"6"},"uris":["http://www.mendeley.com/documents/?uuid=f77076d2-2820-41b5-a5c0-9da9544f69c1"]}],"mendeley":{"formattedCitation":"Melinda Rahmawati and Heni Ani Nuraeni, “Peran Dispensasi Kawin Dalam Peningkatan Angka Pernikahan Dini Di Wilayah Kotamadya Jakarta Barat,” &lt;i&gt;Al-Istinbath: Jurnal Hukum Islam&lt;/i&gt; 6, no. 1 May (2021): 1–14.","plainTextFormattedCitation":"Melinda Rahmawati and Heni Ani Nuraeni, “Peran Dispensasi Kawin Dalam Peningkatan Angka Pernikahan Dini Di Wilayah Kotamadya Jakarta Barat,” Al-Istinbath: Jurnal Hukum Islam 6, no. 1 May (2021): 1–14.","previouslyFormattedCitation":"Melinda Rahmawati and Heni Ani Nuraeni, “Peran Dispensasi Kawin Dalam Peningkatan Angka Pernikahan Dini Di Wilayah Kotamadya Jakarta Barat,” &lt;i&gt;Al-Istinbath: Jurnal Hukum Islam&lt;/i&gt; 6, no. 1 May (2021): 1–14."},"properties":{"noteIndex":139},"schema":"https://github.com/citation-style-language/schema/raw/master/csl-citation.json"}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Melinda Rahmawati and Heni Ani Nuraeni, “Peran Dispensasi Kawin Dalam Peningkatan Angka Pernikahan Dini Di Wilayah Kotamadya Jakarta Barat,” </w:t>
      </w:r>
      <w:r w:rsidRPr="00622364">
        <w:rPr>
          <w:rFonts w:ascii="Times New Roman" w:hAnsi="Times New Roman" w:cs="Times New Roman"/>
          <w:i/>
          <w:noProof/>
        </w:rPr>
        <w:t>Al-Istinbath: Jurnal Hukum Islam</w:t>
      </w:r>
      <w:r w:rsidRPr="00622364">
        <w:rPr>
          <w:rFonts w:ascii="Times New Roman" w:hAnsi="Times New Roman" w:cs="Times New Roman"/>
          <w:noProof/>
        </w:rPr>
        <w:t xml:space="preserve"> 6, no. 1 May (2021): 1–14.</w:t>
      </w:r>
      <w:r w:rsidRPr="00622364">
        <w:rPr>
          <w:rFonts w:ascii="Times New Roman" w:hAnsi="Times New Roman" w:cs="Times New Roman"/>
        </w:rPr>
        <w:fldChar w:fldCharType="end"/>
      </w:r>
    </w:p>
  </w:footnote>
  <w:footnote w:id="140">
    <w:p w14:paraId="54D66895" w14:textId="566EE53F" w:rsidR="009078F2" w:rsidRPr="00622364" w:rsidRDefault="009078F2" w:rsidP="00A754CB">
      <w:pPr>
        <w:pStyle w:val="FootnoteText"/>
        <w:spacing w:before="120"/>
        <w:jc w:val="both"/>
        <w:rPr>
          <w:rFonts w:ascii="Times New Roman" w:hAnsi="Times New Roman" w:cs="Times New Roman"/>
          <w:lang w:val="id-ID"/>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lang w:val="id-ID"/>
        </w:rPr>
        <w:fldChar w:fldCharType="begin" w:fldLock="1"/>
      </w:r>
      <w:r w:rsidR="00A754CB" w:rsidRPr="00622364">
        <w:rPr>
          <w:rFonts w:ascii="Times New Roman" w:hAnsi="Times New Roman" w:cs="Times New Roman"/>
          <w:lang w:val="id-ID"/>
        </w:rPr>
        <w:instrText>ADDIN CSL_CITATION {"citationItems":[{"id":"ITEM-1","itemData":{"author":[{"dropping-particle":"","family":"Falah","given":"Muhammad Nur","non-dropping-particle":"","parse-names":false,"suffix":""},{"dropping-particle":"","family":"Imaduddin","given":"Aufi","non-dropping-particle":"","parse-names":false,"suffix":""},{"dropping-particle":"","family":"Ilmiyah","given":"Kholisatul","non-dropping-particle":"","parse-names":false,"suffix":""}],"container-title":"The Indonesian Journal of Islamic Law and Civil Law","id":"ITEM-1","issue":"2","issued":{"date-parts":[["2020"]]},"page":"167-182","title":"Kenaikan Batas Usia Perkawinan Menurut Undang-Undang Nomor 16 Tahun 2019 dan Implikasinya Terhadap Kenaikan Angka Perkara Dispensasi Nikah di Pengadilan Agama Pemalang","type":"article-journal","volume":"1"},"uris":["http://www.mendeley.com/documents/?uuid=6f7789d3-fe7e-4c70-ace5-e8fcd6708b48"]}],"mendeley":{"formattedCitation":"Falah, Imaduddin, and Ilmiyah, “Kenaikan Batas Usia Perkawinan Menurut Undang-Undang Nomor 16 Tahun 2019 Dan Implikasinya Terhadap Kenaikan Angka Perkara Dispensasi Nikah Di Pengadilan Agama Pemalang.”","plainTextFormattedCitation":"Falah, Imaduddin, and Ilmiyah, “Kenaikan Batas Usia Perkawinan Menurut Undang-Undang Nomor 16 Tahun 2019 Dan Implikasinya Terhadap Kenaikan Angka Perkara Dispensasi Nikah Di Pengadilan Agama Pemalang.”","previouslyFormattedCitation":"Falah, Imaduddin, and Ilmiyah, “Kenaikan Batas Usia Perkawinan Menurut Undang-Undang Nomor 16 Tahun 2019 Dan Implikasinya Terhadap Kenaikan Angka Perkara Dispensasi Nikah Di Pengadilan Agama Pemalang.”"},"properties":{"noteIndex":140},"schema":"https://github.com/citation-style-language/schema/raw/master/csl-citation.json"}</w:instrText>
      </w:r>
      <w:r w:rsidRPr="00622364">
        <w:rPr>
          <w:rFonts w:ascii="Times New Roman" w:hAnsi="Times New Roman" w:cs="Times New Roman"/>
          <w:lang w:val="id-ID"/>
        </w:rPr>
        <w:fldChar w:fldCharType="separate"/>
      </w:r>
      <w:r w:rsidRPr="00622364">
        <w:rPr>
          <w:rFonts w:ascii="Times New Roman" w:hAnsi="Times New Roman" w:cs="Times New Roman"/>
          <w:noProof/>
          <w:lang w:val="id-ID"/>
        </w:rPr>
        <w:t>Falah, Imaduddin, and Ilmiyah, “Kenaikan Batas Usia Perkawinan Menurut Undang-Undang Nomor 16 Tahun 2019 Dan Implikasinya Terhadap Kenaikan Angka Perkara Dispensasi Nikah Di Pengadilan Agama Pemalang.”</w:t>
      </w:r>
      <w:r w:rsidRPr="00622364">
        <w:rPr>
          <w:rFonts w:ascii="Times New Roman" w:hAnsi="Times New Roman" w:cs="Times New Roman"/>
          <w:lang w:val="id-ID"/>
        </w:rPr>
        <w:fldChar w:fldCharType="end"/>
      </w:r>
    </w:p>
  </w:footnote>
  <w:footnote w:id="141">
    <w:p w14:paraId="407705EE" w14:textId="79108990" w:rsidR="009078F2" w:rsidRPr="00622364" w:rsidRDefault="009078F2" w:rsidP="00A754CB">
      <w:pPr>
        <w:pStyle w:val="FootnoteText"/>
        <w:spacing w:before="120"/>
        <w:jc w:val="both"/>
        <w:rPr>
          <w:rFonts w:ascii="Times New Roman" w:hAnsi="Times New Roman" w:cs="Times New Roman"/>
          <w:i/>
          <w:lang w:val="id-ID"/>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i/>
          <w:lang w:val="id-ID"/>
        </w:rPr>
        <w:fldChar w:fldCharType="begin" w:fldLock="1"/>
      </w:r>
      <w:r w:rsidR="00A754CB" w:rsidRPr="00622364">
        <w:rPr>
          <w:rFonts w:ascii="Times New Roman" w:hAnsi="Times New Roman" w:cs="Times New Roman"/>
          <w:i/>
          <w:lang w:val="id-ID"/>
        </w:rPr>
        <w:instrText>ADDIN CSL_CITATION {"citationItems":[{"id":"ITEM-1","itemData":{"author":[{"dropping-particle":"","family":"Makka","given":"Misbahul Munir","non-dropping-particle":"","parse-names":false,"suffix":""},{"dropping-particle":"","family":"Bukido","given":"Rosdalina","non-dropping-particle":"","parse-names":false,"suffix":""},{"dropping-particle":"","family":"Hasan","given":"Faradila","non-dropping-particle":"","parse-names":false,"suffix":""}],"container-title":"Kawanua International Journal of Multicultural Studies","id":"ITEM-1","issue":"2","issued":{"date-parts":[["2020"]]},"page":"80-84","title":"Questioning about Law Number 16 of 2019 concerning Marriage Dispensation in PA Kotamobagu","type":"article-journal","volume":"1"},"uris":["http://www.mendeley.com/documents/?uuid=5eff9e5e-eece-425c-b19d-8e3f8d6e7c8e"]}],"mendeley":{"formattedCitation":"Misbahul Munir Makka, Rosdalina Bukido, and Faradila Hasan, “Questioning about Law Number 16 of 2019 Concerning Marriage Dispensation in PA Kotamobagu,” &lt;i&gt;Kawanua International Journal of Multicultural Studies&lt;/i&gt; 1, no. 2 (2020): 80–84.","plainTextFormattedCitation":"Misbahul Munir Makka, Rosdalina Bukido, and Faradila Hasan, “Questioning about Law Number 16 of 2019 Concerning Marriage Dispensation in PA Kotamobagu,” Kawanua International Journal of Multicultural Studies 1, no. 2 (2020): 80–84.","previouslyFormattedCitation":"Misbahul Munir Makka, Rosdalina Bukido, and Faradila Hasan, “Questioning about Law Number 16 of 2019 Concerning Marriage Dispensation in PA Kotamobagu,” &lt;i&gt;Kawanua International Journal of Multicultural Studies&lt;/i&gt; 1, no. 2 (2020): 80–84."},"properties":{"noteIndex":141},"schema":"https://github.com/citation-style-language/schema/raw/master/csl-citation.json"}</w:instrText>
      </w:r>
      <w:r w:rsidRPr="00622364">
        <w:rPr>
          <w:rFonts w:ascii="Times New Roman" w:hAnsi="Times New Roman" w:cs="Times New Roman"/>
          <w:i/>
          <w:lang w:val="id-ID"/>
        </w:rPr>
        <w:fldChar w:fldCharType="separate"/>
      </w:r>
      <w:r w:rsidRPr="00622364">
        <w:rPr>
          <w:rFonts w:ascii="Times New Roman" w:hAnsi="Times New Roman" w:cs="Times New Roman"/>
          <w:noProof/>
          <w:lang w:val="id-ID"/>
        </w:rPr>
        <w:t xml:space="preserve">Misbahul Munir Makka, Rosdalina Bukido, and Faradila Hasan, “Questioning about Law Number 16 of 2019 Concerning Marriage Dispensation in PA Kotamobagu,” </w:t>
      </w:r>
      <w:r w:rsidRPr="00622364">
        <w:rPr>
          <w:rFonts w:ascii="Times New Roman" w:hAnsi="Times New Roman" w:cs="Times New Roman"/>
          <w:i/>
          <w:noProof/>
          <w:lang w:val="id-ID"/>
        </w:rPr>
        <w:t>Kawanua International Journal of Multicultural Studies</w:t>
      </w:r>
      <w:r w:rsidRPr="00622364">
        <w:rPr>
          <w:rFonts w:ascii="Times New Roman" w:hAnsi="Times New Roman" w:cs="Times New Roman"/>
          <w:noProof/>
          <w:lang w:val="id-ID"/>
        </w:rPr>
        <w:t xml:space="preserve"> 1, no. 2 (2020): 80–84.</w:t>
      </w:r>
      <w:r w:rsidRPr="00622364">
        <w:rPr>
          <w:rFonts w:ascii="Times New Roman" w:hAnsi="Times New Roman" w:cs="Times New Roman"/>
          <w:i/>
          <w:lang w:val="id-ID"/>
        </w:rPr>
        <w:fldChar w:fldCharType="end"/>
      </w:r>
    </w:p>
  </w:footnote>
  <w:footnote w:id="142">
    <w:p w14:paraId="5EBDB74F" w14:textId="5E584CBC"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A754CB" w:rsidRPr="00622364">
        <w:rPr>
          <w:rFonts w:ascii="Times New Roman" w:hAnsi="Times New Roman" w:cs="Times New Roman"/>
        </w:rPr>
        <w:instrText>ADDIN CSL_CITATION {"citationItems":[{"id":"ITEM-1","itemData":{"author":[{"dropping-particle":"","family":"Waluya","given":"Bagja","non-dropping-particle":"","parse-names":false,"suffix":""}],"id":"ITEM-1","issued":{"date-parts":[["2007"]]},"publisher":"PT Grafindo Media Pratama","title":"Sosiologi: Menyelami fenomena sosial di masyarakat","type":"book"},"uris":["http://www.mendeley.com/documents/?uuid=5c0ebc53-9614-44f9-bc43-a492f5166d64"]}],"mendeley":{"formattedCitation":"Bagja Waluya, &lt;i&gt;Sosiologi: Menyelami Fenomena Sosial Di Masyarakat&lt;/i&gt; (PT Grafindo Media Pratama, 2007).","plainTextFormattedCitation":"Bagja Waluya, Sosiologi: Menyelami Fenomena Sosial Di Masyarakat (PT Grafindo Media Pratama, 2007).","previouslyFormattedCitation":"Bagja Waluya, &lt;i&gt;Sosiologi: Menyelami Fenomena Sosial Di Masyarakat&lt;/i&gt; (PT Grafindo Media Pratama, 2007)."},"properties":{"noteIndex":142},"schema":"https://github.com/citation-style-language/schema/raw/master/csl-citation.json"}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Bagja Waluya, </w:t>
      </w:r>
      <w:r w:rsidRPr="00622364">
        <w:rPr>
          <w:rFonts w:ascii="Times New Roman" w:hAnsi="Times New Roman" w:cs="Times New Roman"/>
          <w:i/>
          <w:noProof/>
        </w:rPr>
        <w:t>Sosiologi: Menyelami Fenomena Sosial Di Masyarakat</w:t>
      </w:r>
      <w:r w:rsidRPr="00622364">
        <w:rPr>
          <w:rFonts w:ascii="Times New Roman" w:hAnsi="Times New Roman" w:cs="Times New Roman"/>
          <w:noProof/>
        </w:rPr>
        <w:t xml:space="preserve"> (PT Grafindo Media Pratama, 2007).</w:t>
      </w:r>
      <w:r w:rsidRPr="00622364">
        <w:rPr>
          <w:rFonts w:ascii="Times New Roman" w:hAnsi="Times New Roman" w:cs="Times New Roman"/>
        </w:rPr>
        <w:fldChar w:fldCharType="end"/>
      </w:r>
    </w:p>
  </w:footnote>
  <w:footnote w:id="143">
    <w:p w14:paraId="34EA25FF" w14:textId="6A1E264E" w:rsidR="009078F2" w:rsidRPr="00622364" w:rsidRDefault="009078F2" w:rsidP="00A754CB">
      <w:pPr>
        <w:pStyle w:val="FootnoteText"/>
        <w:spacing w:before="120"/>
        <w:jc w:val="both"/>
        <w:rPr>
          <w:rFonts w:ascii="Times New Roman" w:hAnsi="Times New Roman" w:cs="Times New Roman"/>
        </w:rPr>
      </w:pPr>
      <w:r w:rsidRPr="00622364">
        <w:rPr>
          <w:rStyle w:val="FootnoteReference"/>
          <w:rFonts w:ascii="Times New Roman" w:hAnsi="Times New Roman" w:cs="Times New Roman"/>
        </w:rPr>
        <w:footnoteRef/>
      </w:r>
      <w:r w:rsidRPr="00622364">
        <w:rPr>
          <w:rFonts w:ascii="Times New Roman" w:hAnsi="Times New Roman" w:cs="Times New Roman"/>
        </w:rPr>
        <w:t xml:space="preserve"> </w:t>
      </w:r>
      <w:r w:rsidRPr="00622364">
        <w:rPr>
          <w:rFonts w:ascii="Times New Roman" w:hAnsi="Times New Roman" w:cs="Times New Roman"/>
        </w:rPr>
        <w:fldChar w:fldCharType="begin" w:fldLock="1"/>
      </w:r>
      <w:r w:rsidR="00A754CB" w:rsidRPr="00622364">
        <w:rPr>
          <w:rFonts w:ascii="Times New Roman" w:hAnsi="Times New Roman" w:cs="Times New Roman"/>
        </w:rPr>
        <w:instrText>ADDIN CSL_CITATION {"citationItems":[{"id":"ITEM-1","itemData":{"author":[{"dropping-particle":"","family":"Hisyam","given":"Ciek Julyati","non-dropping-particle":"","parse-names":false,"suffix":""}],"id":"ITEM-1","issued":{"date-parts":[["2021"]]},"publisher":"Bumi Aksara","title":"Sistem Sosial Budaya Indonesia","type":"book"},"uris":["http://www.mendeley.com/documents/?uuid=fc8130e4-3916-47dd-87c9-dc93874d8e9b"]}],"mendeley":{"formattedCitation":"Ciek Julyati Hisyam, &lt;i&gt;Sistem Sosial Budaya Indonesia&lt;/i&gt; (Bumi Aksara, 2021).","plainTextFormattedCitation":"Ciek Julyati Hisyam, Sistem Sosial Budaya Indonesia (Bumi Aksara, 2021).","previouslyFormattedCitation":"Ciek Julyati Hisyam, &lt;i&gt;Sistem Sosial Budaya Indonesia&lt;/i&gt; (Bumi Aksara, 2021)."},"properties":{"noteIndex":143},"schema":"https://github.com/citation-style-language/schema/raw/master/csl-citation.json"}</w:instrText>
      </w:r>
      <w:r w:rsidRPr="00622364">
        <w:rPr>
          <w:rFonts w:ascii="Times New Roman" w:hAnsi="Times New Roman" w:cs="Times New Roman"/>
        </w:rPr>
        <w:fldChar w:fldCharType="separate"/>
      </w:r>
      <w:r w:rsidRPr="00622364">
        <w:rPr>
          <w:rFonts w:ascii="Times New Roman" w:hAnsi="Times New Roman" w:cs="Times New Roman"/>
          <w:noProof/>
        </w:rPr>
        <w:t xml:space="preserve">Ciek Julyati Hisyam, </w:t>
      </w:r>
      <w:r w:rsidRPr="00622364">
        <w:rPr>
          <w:rFonts w:ascii="Times New Roman" w:hAnsi="Times New Roman" w:cs="Times New Roman"/>
          <w:i/>
          <w:noProof/>
        </w:rPr>
        <w:t>Sistem Sosial Budaya Indonesia</w:t>
      </w:r>
      <w:r w:rsidRPr="00622364">
        <w:rPr>
          <w:rFonts w:ascii="Times New Roman" w:hAnsi="Times New Roman" w:cs="Times New Roman"/>
          <w:noProof/>
        </w:rPr>
        <w:t xml:space="preserve"> (Bumi Aksara, 2021).</w:t>
      </w:r>
      <w:r w:rsidRPr="00622364">
        <w:rPr>
          <w:rFonts w:ascii="Times New Roman" w:hAnsi="Times New Roman" w:cs="Times New Roman"/>
        </w:rP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06584C" w14:textId="77777777" w:rsidR="009078F2" w:rsidRDefault="009078F2">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5B825" w14:textId="77777777" w:rsidR="009078F2" w:rsidRDefault="009078F2">
    <w:pPr>
      <w:pStyle w:val="Header"/>
      <w:jc w:val="right"/>
    </w:pPr>
  </w:p>
  <w:p w14:paraId="00466572" w14:textId="77777777" w:rsidR="009078F2" w:rsidRDefault="009078F2">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77C31" w14:textId="77777777" w:rsidR="009078F2" w:rsidRDefault="009078F2">
    <w:pPr>
      <w:pBdr>
        <w:top w:val="nil"/>
        <w:left w:val="nil"/>
        <w:bottom w:val="nil"/>
        <w:right w:val="nil"/>
        <w:between w:val="nil"/>
      </w:pBdr>
      <w:tabs>
        <w:tab w:val="center" w:pos="4680"/>
        <w:tab w:val="right" w:pos="9360"/>
      </w:tabs>
      <w:spacing w:after="0" w:line="240" w:lineRule="auto"/>
      <w:rPr>
        <w:color w:val="00000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1459308"/>
      <w:docPartObj>
        <w:docPartGallery w:val="Page Numbers (Top of Page)"/>
        <w:docPartUnique/>
      </w:docPartObj>
    </w:sdtPr>
    <w:sdtEndPr>
      <w:rPr>
        <w:rFonts w:ascii="Times New Roman" w:hAnsi="Times New Roman" w:cs="Times New Roman"/>
        <w:noProof/>
        <w:sz w:val="24"/>
      </w:rPr>
    </w:sdtEndPr>
    <w:sdtContent>
      <w:p w14:paraId="4B55E814" w14:textId="77777777" w:rsidR="009078F2" w:rsidRPr="00B41822" w:rsidRDefault="009078F2">
        <w:pPr>
          <w:pStyle w:val="Header"/>
          <w:jc w:val="right"/>
          <w:rPr>
            <w:rFonts w:ascii="Times New Roman" w:hAnsi="Times New Roman" w:cs="Times New Roman"/>
            <w:sz w:val="24"/>
          </w:rPr>
        </w:pPr>
        <w:r w:rsidRPr="00B41822">
          <w:rPr>
            <w:rFonts w:ascii="Times New Roman" w:hAnsi="Times New Roman" w:cs="Times New Roman"/>
            <w:sz w:val="24"/>
          </w:rPr>
          <w:fldChar w:fldCharType="begin"/>
        </w:r>
        <w:r w:rsidRPr="00B41822">
          <w:rPr>
            <w:rFonts w:ascii="Times New Roman" w:hAnsi="Times New Roman" w:cs="Times New Roman"/>
            <w:sz w:val="24"/>
          </w:rPr>
          <w:instrText xml:space="preserve"> PAGE   \* MERGEFORMAT </w:instrText>
        </w:r>
        <w:r w:rsidRPr="00B41822">
          <w:rPr>
            <w:rFonts w:ascii="Times New Roman" w:hAnsi="Times New Roman" w:cs="Times New Roman"/>
            <w:sz w:val="24"/>
          </w:rPr>
          <w:fldChar w:fldCharType="separate"/>
        </w:r>
        <w:r w:rsidR="00E85FF6">
          <w:rPr>
            <w:rFonts w:ascii="Times New Roman" w:hAnsi="Times New Roman" w:cs="Times New Roman"/>
            <w:noProof/>
            <w:sz w:val="24"/>
          </w:rPr>
          <w:t>6</w:t>
        </w:r>
        <w:r w:rsidRPr="00B41822">
          <w:rPr>
            <w:rFonts w:ascii="Times New Roman" w:hAnsi="Times New Roman" w:cs="Times New Roman"/>
            <w:noProof/>
            <w:sz w:val="24"/>
          </w:rPr>
          <w:fldChar w:fldCharType="end"/>
        </w:r>
      </w:p>
    </w:sdtContent>
  </w:sdt>
  <w:p w14:paraId="39B52F6B" w14:textId="77777777" w:rsidR="009078F2" w:rsidRDefault="009078F2">
    <w:pPr>
      <w:pBdr>
        <w:top w:val="nil"/>
        <w:left w:val="nil"/>
        <w:bottom w:val="nil"/>
        <w:right w:val="nil"/>
        <w:between w:val="nil"/>
      </w:pBdr>
      <w:tabs>
        <w:tab w:val="center" w:pos="4680"/>
        <w:tab w:val="right" w:pos="9360"/>
      </w:tabs>
      <w:spacing w:after="0" w:line="240" w:lineRule="auto"/>
      <w:rPr>
        <w:color w:val="00000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961494251"/>
      <w:docPartObj>
        <w:docPartGallery w:val="Page Numbers (Top of Page)"/>
        <w:docPartUnique/>
      </w:docPartObj>
    </w:sdtPr>
    <w:sdtEndPr>
      <w:rPr>
        <w:noProof/>
      </w:rPr>
    </w:sdtEndPr>
    <w:sdtContent>
      <w:p w14:paraId="2AB94538" w14:textId="3B96B13B" w:rsidR="00B64A35" w:rsidRPr="00B64A35" w:rsidRDefault="00B64A35">
        <w:pPr>
          <w:pStyle w:val="Header"/>
          <w:jc w:val="right"/>
          <w:rPr>
            <w:rFonts w:ascii="Times New Roman" w:hAnsi="Times New Roman" w:cs="Times New Roman"/>
            <w:sz w:val="24"/>
            <w:szCs w:val="24"/>
          </w:rPr>
        </w:pPr>
        <w:r w:rsidRPr="00B64A35">
          <w:rPr>
            <w:rFonts w:ascii="Times New Roman" w:hAnsi="Times New Roman" w:cs="Times New Roman"/>
            <w:sz w:val="24"/>
            <w:szCs w:val="24"/>
          </w:rPr>
          <w:fldChar w:fldCharType="begin"/>
        </w:r>
        <w:r w:rsidRPr="00B64A35">
          <w:rPr>
            <w:rFonts w:ascii="Times New Roman" w:hAnsi="Times New Roman" w:cs="Times New Roman"/>
            <w:sz w:val="24"/>
            <w:szCs w:val="24"/>
          </w:rPr>
          <w:instrText xml:space="preserve"> PAGE   \* MERGEFORMAT </w:instrText>
        </w:r>
        <w:r w:rsidRPr="00B64A35">
          <w:rPr>
            <w:rFonts w:ascii="Times New Roman" w:hAnsi="Times New Roman" w:cs="Times New Roman"/>
            <w:sz w:val="24"/>
            <w:szCs w:val="24"/>
          </w:rPr>
          <w:fldChar w:fldCharType="separate"/>
        </w:r>
        <w:r w:rsidR="00E85FF6">
          <w:rPr>
            <w:rFonts w:ascii="Times New Roman" w:hAnsi="Times New Roman" w:cs="Times New Roman"/>
            <w:noProof/>
            <w:sz w:val="24"/>
            <w:szCs w:val="24"/>
          </w:rPr>
          <w:t>5</w:t>
        </w:r>
        <w:r w:rsidRPr="00B64A35">
          <w:rPr>
            <w:rFonts w:ascii="Times New Roman" w:hAnsi="Times New Roman" w:cs="Times New Roman"/>
            <w:noProof/>
            <w:sz w:val="24"/>
            <w:szCs w:val="24"/>
          </w:rPr>
          <w:fldChar w:fldCharType="end"/>
        </w:r>
      </w:p>
    </w:sdtContent>
  </w:sdt>
  <w:p w14:paraId="2276FD4C" w14:textId="77777777" w:rsidR="00215A7D" w:rsidRPr="00B64A35" w:rsidRDefault="00215A7D">
    <w:pPr>
      <w:pBdr>
        <w:top w:val="nil"/>
        <w:left w:val="nil"/>
        <w:bottom w:val="nil"/>
        <w:right w:val="nil"/>
        <w:between w:val="nil"/>
      </w:pBdr>
      <w:tabs>
        <w:tab w:val="center" w:pos="4680"/>
        <w:tab w:val="right" w:pos="9360"/>
      </w:tabs>
      <w:spacing w:after="0" w:line="240" w:lineRule="auto"/>
      <w:rPr>
        <w:rFonts w:ascii="Times New Roman" w:hAnsi="Times New Roman" w:cs="Times New Roman"/>
        <w:color w:val="000000"/>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C6EEB"/>
    <w:multiLevelType w:val="hybridMultilevel"/>
    <w:tmpl w:val="18389818"/>
    <w:lvl w:ilvl="0" w:tplc="0409000F">
      <w:start w:val="1"/>
      <w:numFmt w:val="decimal"/>
      <w:lvlText w:val="%1."/>
      <w:lvlJc w:val="left"/>
      <w:pPr>
        <w:ind w:left="928"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
    <w:nsid w:val="02E95B7A"/>
    <w:multiLevelType w:val="hybridMultilevel"/>
    <w:tmpl w:val="642692EC"/>
    <w:lvl w:ilvl="0" w:tplc="3809000F">
      <w:start w:val="1"/>
      <w:numFmt w:val="decimal"/>
      <w:lvlText w:val="%1."/>
      <w:lvlJc w:val="left"/>
      <w:pPr>
        <w:ind w:left="1429" w:hanging="360"/>
      </w:pPr>
    </w:lvl>
    <w:lvl w:ilvl="1" w:tplc="E2E85B34">
      <w:start w:val="1"/>
      <w:numFmt w:val="lowerLetter"/>
      <w:lvlText w:val="%2)"/>
      <w:lvlJc w:val="left"/>
      <w:pPr>
        <w:ind w:left="2149" w:hanging="360"/>
      </w:pPr>
      <w:rPr>
        <w:rFonts w:hint="default"/>
      </w:r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
    <w:nsid w:val="04F97D3A"/>
    <w:multiLevelType w:val="hybridMultilevel"/>
    <w:tmpl w:val="E2440D9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89B51C0"/>
    <w:multiLevelType w:val="hybridMultilevel"/>
    <w:tmpl w:val="0096BBC2"/>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
    <w:nsid w:val="0A6F06CD"/>
    <w:multiLevelType w:val="multilevel"/>
    <w:tmpl w:val="154419A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nsid w:val="0CB82FF2"/>
    <w:multiLevelType w:val="multilevel"/>
    <w:tmpl w:val="BDFC2600"/>
    <w:lvl w:ilvl="0">
      <w:start w:val="1"/>
      <w:numFmt w:val="upperLetter"/>
      <w:lvlText w:val="%1."/>
      <w:lvlJc w:val="left"/>
      <w:pPr>
        <w:ind w:left="1440" w:hanging="360"/>
      </w:pPr>
      <w:rPr>
        <w:b/>
        <w:bCs/>
        <w:sz w:val="24"/>
        <w:szCs w:val="24"/>
      </w:rPr>
    </w:lvl>
    <w:lvl w:ilvl="1">
      <w:start w:val="1"/>
      <w:numFmt w:val="decimal"/>
      <w:lvlText w:val="%2)"/>
      <w:lvlJc w:val="left"/>
      <w:pPr>
        <w:ind w:left="2160" w:hanging="360"/>
      </w:pPr>
    </w:lvl>
    <w:lvl w:ilvl="2">
      <w:start w:val="1"/>
      <w:numFmt w:val="lowerLetter"/>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nsid w:val="0F8773F7"/>
    <w:multiLevelType w:val="hybridMultilevel"/>
    <w:tmpl w:val="57CC9F66"/>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7">
    <w:nsid w:val="0FC35D0C"/>
    <w:multiLevelType w:val="hybridMultilevel"/>
    <w:tmpl w:val="1C66D0F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3AA1471"/>
    <w:multiLevelType w:val="hybridMultilevel"/>
    <w:tmpl w:val="C09E08F0"/>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3809000F">
      <w:start w:val="1"/>
      <w:numFmt w:val="decimal"/>
      <w:lvlText w:val="%3."/>
      <w:lvlJc w:val="left"/>
      <w:pPr>
        <w:ind w:left="2149" w:hanging="36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9">
    <w:nsid w:val="19341F58"/>
    <w:multiLevelType w:val="hybridMultilevel"/>
    <w:tmpl w:val="512A4414"/>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
    <w:nsid w:val="1E2B16EC"/>
    <w:multiLevelType w:val="multilevel"/>
    <w:tmpl w:val="BDFC2600"/>
    <w:lvl w:ilvl="0">
      <w:start w:val="1"/>
      <w:numFmt w:val="upperLetter"/>
      <w:lvlText w:val="%1."/>
      <w:lvlJc w:val="left"/>
      <w:pPr>
        <w:ind w:left="1440" w:hanging="360"/>
      </w:pPr>
      <w:rPr>
        <w:b/>
        <w:bCs/>
        <w:sz w:val="24"/>
        <w:szCs w:val="24"/>
      </w:rPr>
    </w:lvl>
    <w:lvl w:ilvl="1">
      <w:start w:val="1"/>
      <w:numFmt w:val="decimal"/>
      <w:lvlText w:val="%2)"/>
      <w:lvlJc w:val="left"/>
      <w:pPr>
        <w:ind w:left="2160" w:hanging="360"/>
      </w:pPr>
    </w:lvl>
    <w:lvl w:ilvl="2">
      <w:start w:val="1"/>
      <w:numFmt w:val="lowerLetter"/>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nsid w:val="21533795"/>
    <w:multiLevelType w:val="hybridMultilevel"/>
    <w:tmpl w:val="30241A9A"/>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2">
    <w:nsid w:val="237204D1"/>
    <w:multiLevelType w:val="hybridMultilevel"/>
    <w:tmpl w:val="FB5C806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238E2B7F"/>
    <w:multiLevelType w:val="hybridMultilevel"/>
    <w:tmpl w:val="809C84B0"/>
    <w:lvl w:ilvl="0" w:tplc="E2904B78">
      <w:start w:val="1"/>
      <w:numFmt w:val="decimal"/>
      <w:lvlText w:val="%1."/>
      <w:lvlJc w:val="left"/>
      <w:pPr>
        <w:ind w:left="1440" w:hanging="360"/>
      </w:pPr>
      <w:rPr>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5211C93"/>
    <w:multiLevelType w:val="hybridMultilevel"/>
    <w:tmpl w:val="756630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278D164B"/>
    <w:multiLevelType w:val="hybridMultilevel"/>
    <w:tmpl w:val="8E3C0368"/>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3809000F">
      <w:start w:val="1"/>
      <w:numFmt w:val="decimal"/>
      <w:lvlText w:val="%3."/>
      <w:lvlJc w:val="left"/>
      <w:pPr>
        <w:ind w:left="2149" w:hanging="36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6">
    <w:nsid w:val="2AFA7511"/>
    <w:multiLevelType w:val="multilevel"/>
    <w:tmpl w:val="A0A8F07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C1F630D"/>
    <w:multiLevelType w:val="hybridMultilevel"/>
    <w:tmpl w:val="52668CEC"/>
    <w:lvl w:ilvl="0" w:tplc="FFFFFFFF">
      <w:start w:val="1"/>
      <w:numFmt w:val="decimal"/>
      <w:lvlText w:val="%1."/>
      <w:lvlJc w:val="left"/>
      <w:pPr>
        <w:ind w:left="1429" w:hanging="360"/>
      </w:pPr>
    </w:lvl>
    <w:lvl w:ilvl="1" w:tplc="3809000F">
      <w:start w:val="1"/>
      <w:numFmt w:val="decimal"/>
      <w:lvlText w:val="%2."/>
      <w:lvlJc w:val="left"/>
      <w:pPr>
        <w:ind w:left="2149" w:hanging="360"/>
      </w:pPr>
    </w:lvl>
    <w:lvl w:ilvl="2" w:tplc="A75880BE">
      <w:start w:val="1"/>
      <w:numFmt w:val="decimal"/>
      <w:lvlText w:val="%3)"/>
      <w:lvlJc w:val="left"/>
      <w:pPr>
        <w:ind w:left="3049" w:hanging="360"/>
      </w:pPr>
      <w:rPr>
        <w:rFonts w:hint="default"/>
      </w:r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8">
    <w:nsid w:val="2EF65090"/>
    <w:multiLevelType w:val="multilevel"/>
    <w:tmpl w:val="BDFC2600"/>
    <w:lvl w:ilvl="0">
      <w:start w:val="1"/>
      <w:numFmt w:val="upperLetter"/>
      <w:lvlText w:val="%1."/>
      <w:lvlJc w:val="left"/>
      <w:pPr>
        <w:ind w:left="1440" w:hanging="360"/>
      </w:pPr>
      <w:rPr>
        <w:b/>
        <w:bCs/>
        <w:sz w:val="24"/>
        <w:szCs w:val="24"/>
      </w:rPr>
    </w:lvl>
    <w:lvl w:ilvl="1">
      <w:start w:val="1"/>
      <w:numFmt w:val="decimal"/>
      <w:lvlText w:val="%2)"/>
      <w:lvlJc w:val="left"/>
      <w:pPr>
        <w:ind w:left="2160" w:hanging="360"/>
      </w:pPr>
    </w:lvl>
    <w:lvl w:ilvl="2">
      <w:start w:val="1"/>
      <w:numFmt w:val="lowerLetter"/>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nsid w:val="33601556"/>
    <w:multiLevelType w:val="hybridMultilevel"/>
    <w:tmpl w:val="871EEDF4"/>
    <w:lvl w:ilvl="0" w:tplc="38090015">
      <w:start w:val="1"/>
      <w:numFmt w:val="upperLetter"/>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0">
    <w:nsid w:val="35F11495"/>
    <w:multiLevelType w:val="hybridMultilevel"/>
    <w:tmpl w:val="ACBC1E14"/>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1">
    <w:nsid w:val="3632682A"/>
    <w:multiLevelType w:val="hybridMultilevel"/>
    <w:tmpl w:val="CB40C9DA"/>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2">
    <w:nsid w:val="369D6239"/>
    <w:multiLevelType w:val="hybridMultilevel"/>
    <w:tmpl w:val="DF9AC808"/>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3">
    <w:nsid w:val="3C04220F"/>
    <w:multiLevelType w:val="hybridMultilevel"/>
    <w:tmpl w:val="F1EEE45C"/>
    <w:lvl w:ilvl="0" w:tplc="3809000F">
      <w:start w:val="1"/>
      <w:numFmt w:val="decimal"/>
      <w:lvlText w:val="%1."/>
      <w:lvlJc w:val="left"/>
      <w:pPr>
        <w:ind w:left="1506" w:hanging="360"/>
      </w:p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24">
    <w:nsid w:val="3E382080"/>
    <w:multiLevelType w:val="multilevel"/>
    <w:tmpl w:val="02C0C7D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BF9663A"/>
    <w:multiLevelType w:val="hybridMultilevel"/>
    <w:tmpl w:val="79486504"/>
    <w:lvl w:ilvl="0" w:tplc="ECDA164A">
      <w:start w:val="1"/>
      <w:numFmt w:val="lowerLetter"/>
      <w:lvlText w:val="%1."/>
      <w:lvlJc w:val="left"/>
      <w:pPr>
        <w:ind w:left="1353" w:hanging="360"/>
      </w:pPr>
      <w:rPr>
        <w:rFonts w:ascii="Times New Roman" w:hAnsi="Times New Roman" w:cs="Times New Roman" w:hint="default"/>
        <w:color w:val="000000" w:themeColor="text1"/>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6">
    <w:nsid w:val="4F3C78B8"/>
    <w:multiLevelType w:val="hybridMultilevel"/>
    <w:tmpl w:val="63DA07C2"/>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3809000F">
      <w:start w:val="1"/>
      <w:numFmt w:val="decimal"/>
      <w:lvlText w:val="%3."/>
      <w:lvlJc w:val="left"/>
      <w:pPr>
        <w:ind w:left="2149" w:hanging="36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7">
    <w:nsid w:val="51864960"/>
    <w:multiLevelType w:val="hybridMultilevel"/>
    <w:tmpl w:val="54FEF51A"/>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8">
    <w:nsid w:val="593F0B95"/>
    <w:multiLevelType w:val="hybridMultilevel"/>
    <w:tmpl w:val="257E9E1C"/>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9">
    <w:nsid w:val="5CEC1C9D"/>
    <w:multiLevelType w:val="hybridMultilevel"/>
    <w:tmpl w:val="B6C8D040"/>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0">
    <w:nsid w:val="5D695A69"/>
    <w:multiLevelType w:val="hybridMultilevel"/>
    <w:tmpl w:val="609E0450"/>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1">
    <w:nsid w:val="5EF527D7"/>
    <w:multiLevelType w:val="hybridMultilevel"/>
    <w:tmpl w:val="28687682"/>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2">
    <w:nsid w:val="63C078D4"/>
    <w:multiLevelType w:val="hybridMultilevel"/>
    <w:tmpl w:val="8240306E"/>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3">
    <w:nsid w:val="67F90F2B"/>
    <w:multiLevelType w:val="hybridMultilevel"/>
    <w:tmpl w:val="C0946B7C"/>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3809000F">
      <w:start w:val="1"/>
      <w:numFmt w:val="decimal"/>
      <w:lvlText w:val="%3."/>
      <w:lvlJc w:val="left"/>
      <w:pPr>
        <w:ind w:left="2149" w:hanging="36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4">
    <w:nsid w:val="694544C6"/>
    <w:multiLevelType w:val="multilevel"/>
    <w:tmpl w:val="604E1604"/>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5">
    <w:nsid w:val="69B51306"/>
    <w:multiLevelType w:val="hybridMultilevel"/>
    <w:tmpl w:val="7566304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6A6C05E6"/>
    <w:multiLevelType w:val="hybridMultilevel"/>
    <w:tmpl w:val="F704E72E"/>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7">
    <w:nsid w:val="6DD845B3"/>
    <w:multiLevelType w:val="multilevel"/>
    <w:tmpl w:val="471C7E8E"/>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8">
    <w:nsid w:val="70A8397D"/>
    <w:multiLevelType w:val="hybridMultilevel"/>
    <w:tmpl w:val="64FC9D8A"/>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9">
    <w:nsid w:val="731A73A8"/>
    <w:multiLevelType w:val="hybridMultilevel"/>
    <w:tmpl w:val="7E00289C"/>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0">
    <w:nsid w:val="73263F52"/>
    <w:multiLevelType w:val="hybridMultilevel"/>
    <w:tmpl w:val="E6DC2F40"/>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1">
    <w:nsid w:val="735002E2"/>
    <w:multiLevelType w:val="multilevel"/>
    <w:tmpl w:val="60E23F34"/>
    <w:lvl w:ilvl="0">
      <w:start w:val="1"/>
      <w:numFmt w:val="decimal"/>
      <w:lvlText w:val="%1."/>
      <w:lvlJc w:val="left"/>
      <w:pPr>
        <w:ind w:left="1440" w:hanging="360"/>
      </w:pPr>
      <w:rPr>
        <w:b w:val="0"/>
        <w:bCs w:val="0"/>
        <w:sz w:val="24"/>
        <w:szCs w:val="24"/>
      </w:rPr>
    </w:lvl>
    <w:lvl w:ilvl="1">
      <w:start w:val="1"/>
      <w:numFmt w:val="decimal"/>
      <w:lvlText w:val="%2)"/>
      <w:lvlJc w:val="left"/>
      <w:pPr>
        <w:ind w:left="2160" w:hanging="360"/>
      </w:pPr>
    </w:lvl>
    <w:lvl w:ilvl="2">
      <w:start w:val="1"/>
      <w:numFmt w:val="lowerLetter"/>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2">
    <w:nsid w:val="782614D1"/>
    <w:multiLevelType w:val="hybridMultilevel"/>
    <w:tmpl w:val="A634B34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nsid w:val="79A33466"/>
    <w:multiLevelType w:val="multilevel"/>
    <w:tmpl w:val="E9A2762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72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7B9E423B"/>
    <w:multiLevelType w:val="hybridMultilevel"/>
    <w:tmpl w:val="7D406DDE"/>
    <w:lvl w:ilvl="0" w:tplc="3809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nsid w:val="7C4C40BA"/>
    <w:multiLevelType w:val="hybridMultilevel"/>
    <w:tmpl w:val="A0102736"/>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6">
    <w:nsid w:val="7E25207E"/>
    <w:multiLevelType w:val="hybridMultilevel"/>
    <w:tmpl w:val="6226D85E"/>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7">
    <w:nsid w:val="7EF841B9"/>
    <w:multiLevelType w:val="multilevel"/>
    <w:tmpl w:val="2D46357C"/>
    <w:lvl w:ilvl="0">
      <w:start w:val="1"/>
      <w:numFmt w:val="upperLetter"/>
      <w:lvlText w:val="%1."/>
      <w:lvlJc w:val="left"/>
      <w:pPr>
        <w:ind w:left="1440" w:hanging="360"/>
      </w:pPr>
      <w:rPr>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rPr>
        <w:b w:val="0"/>
        <w:bCs/>
      </w:r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16"/>
  </w:num>
  <w:num w:numId="2">
    <w:abstractNumId w:val="4"/>
  </w:num>
  <w:num w:numId="3">
    <w:abstractNumId w:val="18"/>
  </w:num>
  <w:num w:numId="4">
    <w:abstractNumId w:val="47"/>
  </w:num>
  <w:num w:numId="5">
    <w:abstractNumId w:val="37"/>
  </w:num>
  <w:num w:numId="6">
    <w:abstractNumId w:val="24"/>
  </w:num>
  <w:num w:numId="7">
    <w:abstractNumId w:val="34"/>
  </w:num>
  <w:num w:numId="8">
    <w:abstractNumId w:val="0"/>
  </w:num>
  <w:num w:numId="9">
    <w:abstractNumId w:val="13"/>
  </w:num>
  <w:num w:numId="10">
    <w:abstractNumId w:val="2"/>
  </w:num>
  <w:num w:numId="11">
    <w:abstractNumId w:val="43"/>
  </w:num>
  <w:num w:numId="12">
    <w:abstractNumId w:val="9"/>
  </w:num>
  <w:num w:numId="13">
    <w:abstractNumId w:val="11"/>
  </w:num>
  <w:num w:numId="14">
    <w:abstractNumId w:val="19"/>
  </w:num>
  <w:num w:numId="15">
    <w:abstractNumId w:val="23"/>
  </w:num>
  <w:num w:numId="16">
    <w:abstractNumId w:val="7"/>
  </w:num>
  <w:num w:numId="17">
    <w:abstractNumId w:val="21"/>
  </w:num>
  <w:num w:numId="18">
    <w:abstractNumId w:val="3"/>
  </w:num>
  <w:num w:numId="19">
    <w:abstractNumId w:val="29"/>
  </w:num>
  <w:num w:numId="20">
    <w:abstractNumId w:val="35"/>
  </w:num>
  <w:num w:numId="21">
    <w:abstractNumId w:val="14"/>
  </w:num>
  <w:num w:numId="22">
    <w:abstractNumId w:val="28"/>
  </w:num>
  <w:num w:numId="23">
    <w:abstractNumId w:val="36"/>
  </w:num>
  <w:num w:numId="24">
    <w:abstractNumId w:val="30"/>
  </w:num>
  <w:num w:numId="25">
    <w:abstractNumId w:val="20"/>
  </w:num>
  <w:num w:numId="26">
    <w:abstractNumId w:val="1"/>
  </w:num>
  <w:num w:numId="27">
    <w:abstractNumId w:val="32"/>
  </w:num>
  <w:num w:numId="28">
    <w:abstractNumId w:val="17"/>
  </w:num>
  <w:num w:numId="29">
    <w:abstractNumId w:val="6"/>
  </w:num>
  <w:num w:numId="30">
    <w:abstractNumId w:val="8"/>
  </w:num>
  <w:num w:numId="31">
    <w:abstractNumId w:val="46"/>
  </w:num>
  <w:num w:numId="32">
    <w:abstractNumId w:val="33"/>
  </w:num>
  <w:num w:numId="33">
    <w:abstractNumId w:val="31"/>
  </w:num>
  <w:num w:numId="34">
    <w:abstractNumId w:val="26"/>
  </w:num>
  <w:num w:numId="35">
    <w:abstractNumId w:val="45"/>
  </w:num>
  <w:num w:numId="36">
    <w:abstractNumId w:val="15"/>
  </w:num>
  <w:num w:numId="37">
    <w:abstractNumId w:val="42"/>
  </w:num>
  <w:num w:numId="38">
    <w:abstractNumId w:val="12"/>
  </w:num>
  <w:num w:numId="39">
    <w:abstractNumId w:val="44"/>
  </w:num>
  <w:num w:numId="40">
    <w:abstractNumId w:val="27"/>
  </w:num>
  <w:num w:numId="41">
    <w:abstractNumId w:val="22"/>
  </w:num>
  <w:num w:numId="42">
    <w:abstractNumId w:val="38"/>
  </w:num>
  <w:num w:numId="43">
    <w:abstractNumId w:val="25"/>
  </w:num>
  <w:num w:numId="44">
    <w:abstractNumId w:val="5"/>
  </w:num>
  <w:num w:numId="45">
    <w:abstractNumId w:val="10"/>
  </w:num>
  <w:num w:numId="46">
    <w:abstractNumId w:val="41"/>
  </w:num>
  <w:num w:numId="47">
    <w:abstractNumId w:val="39"/>
  </w:num>
  <w:num w:numId="48">
    <w:abstractNumId w:val="4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F2A"/>
    <w:rsid w:val="00001C8F"/>
    <w:rsid w:val="000108D7"/>
    <w:rsid w:val="0001385F"/>
    <w:rsid w:val="00020539"/>
    <w:rsid w:val="00031FE7"/>
    <w:rsid w:val="0003344C"/>
    <w:rsid w:val="00042156"/>
    <w:rsid w:val="00042423"/>
    <w:rsid w:val="00062F2C"/>
    <w:rsid w:val="00066ED6"/>
    <w:rsid w:val="00067D23"/>
    <w:rsid w:val="00070911"/>
    <w:rsid w:val="000742A6"/>
    <w:rsid w:val="00075D90"/>
    <w:rsid w:val="0008527A"/>
    <w:rsid w:val="00094B62"/>
    <w:rsid w:val="000B00B8"/>
    <w:rsid w:val="000B759F"/>
    <w:rsid w:val="000C778E"/>
    <w:rsid w:val="000D1752"/>
    <w:rsid w:val="000D4136"/>
    <w:rsid w:val="000D4223"/>
    <w:rsid w:val="000D4B1C"/>
    <w:rsid w:val="000E0D86"/>
    <w:rsid w:val="000E2DB1"/>
    <w:rsid w:val="000E74FF"/>
    <w:rsid w:val="00112606"/>
    <w:rsid w:val="00115C08"/>
    <w:rsid w:val="001536FB"/>
    <w:rsid w:val="001606AC"/>
    <w:rsid w:val="00182C86"/>
    <w:rsid w:val="001A5984"/>
    <w:rsid w:val="001B4529"/>
    <w:rsid w:val="001C4E47"/>
    <w:rsid w:val="001D4D98"/>
    <w:rsid w:val="001E2751"/>
    <w:rsid w:val="002066EA"/>
    <w:rsid w:val="00213BF0"/>
    <w:rsid w:val="00215A7D"/>
    <w:rsid w:val="00220CE3"/>
    <w:rsid w:val="0022118B"/>
    <w:rsid w:val="00226536"/>
    <w:rsid w:val="002269AF"/>
    <w:rsid w:val="0023485E"/>
    <w:rsid w:val="00240A96"/>
    <w:rsid w:val="00240D1E"/>
    <w:rsid w:val="00251153"/>
    <w:rsid w:val="002556D7"/>
    <w:rsid w:val="0025779F"/>
    <w:rsid w:val="00272AD5"/>
    <w:rsid w:val="00283ED4"/>
    <w:rsid w:val="00292E10"/>
    <w:rsid w:val="002B17ED"/>
    <w:rsid w:val="002B3AEE"/>
    <w:rsid w:val="002D5F3E"/>
    <w:rsid w:val="002E108C"/>
    <w:rsid w:val="002E6B92"/>
    <w:rsid w:val="00300CC4"/>
    <w:rsid w:val="0030302F"/>
    <w:rsid w:val="003041F9"/>
    <w:rsid w:val="00304810"/>
    <w:rsid w:val="00325918"/>
    <w:rsid w:val="003305A1"/>
    <w:rsid w:val="003532B8"/>
    <w:rsid w:val="00353DF9"/>
    <w:rsid w:val="00354538"/>
    <w:rsid w:val="0035525F"/>
    <w:rsid w:val="00376DD7"/>
    <w:rsid w:val="003911E5"/>
    <w:rsid w:val="003921D5"/>
    <w:rsid w:val="00394422"/>
    <w:rsid w:val="0039461E"/>
    <w:rsid w:val="003D7D89"/>
    <w:rsid w:val="003F0AFC"/>
    <w:rsid w:val="003F1858"/>
    <w:rsid w:val="003F29CC"/>
    <w:rsid w:val="003F29DA"/>
    <w:rsid w:val="003F41C4"/>
    <w:rsid w:val="003F45D0"/>
    <w:rsid w:val="003F5BD5"/>
    <w:rsid w:val="004232D0"/>
    <w:rsid w:val="00424A4E"/>
    <w:rsid w:val="00433E12"/>
    <w:rsid w:val="0045241C"/>
    <w:rsid w:val="0045393C"/>
    <w:rsid w:val="004622E3"/>
    <w:rsid w:val="004704D2"/>
    <w:rsid w:val="00493CAE"/>
    <w:rsid w:val="004A4E95"/>
    <w:rsid w:val="004D1069"/>
    <w:rsid w:val="004D234D"/>
    <w:rsid w:val="004E0660"/>
    <w:rsid w:val="004E1661"/>
    <w:rsid w:val="004E6A48"/>
    <w:rsid w:val="004F2A0D"/>
    <w:rsid w:val="005108D9"/>
    <w:rsid w:val="00514A06"/>
    <w:rsid w:val="00517E62"/>
    <w:rsid w:val="00537958"/>
    <w:rsid w:val="00550BEF"/>
    <w:rsid w:val="0055187E"/>
    <w:rsid w:val="005563C1"/>
    <w:rsid w:val="0056235E"/>
    <w:rsid w:val="00566279"/>
    <w:rsid w:val="00592FE0"/>
    <w:rsid w:val="00595227"/>
    <w:rsid w:val="005A251F"/>
    <w:rsid w:val="005A3565"/>
    <w:rsid w:val="005C6988"/>
    <w:rsid w:val="005D582A"/>
    <w:rsid w:val="005E0099"/>
    <w:rsid w:val="005F3FD1"/>
    <w:rsid w:val="0060450A"/>
    <w:rsid w:val="00606D65"/>
    <w:rsid w:val="00610EBE"/>
    <w:rsid w:val="00611A1C"/>
    <w:rsid w:val="00612867"/>
    <w:rsid w:val="00620CFA"/>
    <w:rsid w:val="00622364"/>
    <w:rsid w:val="00641C68"/>
    <w:rsid w:val="0065010F"/>
    <w:rsid w:val="006506F5"/>
    <w:rsid w:val="00651117"/>
    <w:rsid w:val="00653DD5"/>
    <w:rsid w:val="00656394"/>
    <w:rsid w:val="00681EF0"/>
    <w:rsid w:val="00686957"/>
    <w:rsid w:val="00696711"/>
    <w:rsid w:val="006A15F0"/>
    <w:rsid w:val="006B0198"/>
    <w:rsid w:val="006B01C0"/>
    <w:rsid w:val="006B51E6"/>
    <w:rsid w:val="006C0C81"/>
    <w:rsid w:val="006C6A0C"/>
    <w:rsid w:val="006C7759"/>
    <w:rsid w:val="006D4C54"/>
    <w:rsid w:val="006F0218"/>
    <w:rsid w:val="006F1FAA"/>
    <w:rsid w:val="0070542E"/>
    <w:rsid w:val="00710CCA"/>
    <w:rsid w:val="00716F59"/>
    <w:rsid w:val="00720393"/>
    <w:rsid w:val="00721E51"/>
    <w:rsid w:val="00724122"/>
    <w:rsid w:val="00743D63"/>
    <w:rsid w:val="00757565"/>
    <w:rsid w:val="00767A5D"/>
    <w:rsid w:val="007759A4"/>
    <w:rsid w:val="007A4B3D"/>
    <w:rsid w:val="007B215B"/>
    <w:rsid w:val="007E7B08"/>
    <w:rsid w:val="0080503D"/>
    <w:rsid w:val="00814DD0"/>
    <w:rsid w:val="00822CA5"/>
    <w:rsid w:val="008361FF"/>
    <w:rsid w:val="008374A4"/>
    <w:rsid w:val="0085603F"/>
    <w:rsid w:val="008605E9"/>
    <w:rsid w:val="00867FD2"/>
    <w:rsid w:val="00871264"/>
    <w:rsid w:val="00883D69"/>
    <w:rsid w:val="00890A66"/>
    <w:rsid w:val="0089485F"/>
    <w:rsid w:val="008A2C57"/>
    <w:rsid w:val="008A47ED"/>
    <w:rsid w:val="008B7B92"/>
    <w:rsid w:val="008E290C"/>
    <w:rsid w:val="008F1A0C"/>
    <w:rsid w:val="008F7F52"/>
    <w:rsid w:val="00903E43"/>
    <w:rsid w:val="009078F2"/>
    <w:rsid w:val="009104B8"/>
    <w:rsid w:val="00922A0E"/>
    <w:rsid w:val="0094332A"/>
    <w:rsid w:val="00944CC3"/>
    <w:rsid w:val="00966D17"/>
    <w:rsid w:val="009732F0"/>
    <w:rsid w:val="00987ED5"/>
    <w:rsid w:val="009979C2"/>
    <w:rsid w:val="009A7D6D"/>
    <w:rsid w:val="009B3E1D"/>
    <w:rsid w:val="009C0252"/>
    <w:rsid w:val="009C02A8"/>
    <w:rsid w:val="009C1A48"/>
    <w:rsid w:val="009D3C27"/>
    <w:rsid w:val="009D7AAD"/>
    <w:rsid w:val="009E25EC"/>
    <w:rsid w:val="00A016D1"/>
    <w:rsid w:val="00A10E08"/>
    <w:rsid w:val="00A11281"/>
    <w:rsid w:val="00A403BD"/>
    <w:rsid w:val="00A529B9"/>
    <w:rsid w:val="00A737F4"/>
    <w:rsid w:val="00A754CB"/>
    <w:rsid w:val="00A914B4"/>
    <w:rsid w:val="00A916F3"/>
    <w:rsid w:val="00A95906"/>
    <w:rsid w:val="00A95B71"/>
    <w:rsid w:val="00AB179B"/>
    <w:rsid w:val="00AB6460"/>
    <w:rsid w:val="00AD4611"/>
    <w:rsid w:val="00AD7122"/>
    <w:rsid w:val="00AE53AE"/>
    <w:rsid w:val="00B01894"/>
    <w:rsid w:val="00B04BB6"/>
    <w:rsid w:val="00B05781"/>
    <w:rsid w:val="00B14A5B"/>
    <w:rsid w:val="00B32138"/>
    <w:rsid w:val="00B5385F"/>
    <w:rsid w:val="00B56E76"/>
    <w:rsid w:val="00B64A35"/>
    <w:rsid w:val="00B64A45"/>
    <w:rsid w:val="00B65948"/>
    <w:rsid w:val="00B668D3"/>
    <w:rsid w:val="00B7785A"/>
    <w:rsid w:val="00B857D4"/>
    <w:rsid w:val="00B95D63"/>
    <w:rsid w:val="00BA0B06"/>
    <w:rsid w:val="00BA3688"/>
    <w:rsid w:val="00BB3DA8"/>
    <w:rsid w:val="00BB5447"/>
    <w:rsid w:val="00BC3C4C"/>
    <w:rsid w:val="00BC3EEC"/>
    <w:rsid w:val="00BD1D34"/>
    <w:rsid w:val="00BE5F9D"/>
    <w:rsid w:val="00BF2C40"/>
    <w:rsid w:val="00BF3D40"/>
    <w:rsid w:val="00C01D77"/>
    <w:rsid w:val="00C50F68"/>
    <w:rsid w:val="00C65B09"/>
    <w:rsid w:val="00C675A3"/>
    <w:rsid w:val="00C702B2"/>
    <w:rsid w:val="00C73036"/>
    <w:rsid w:val="00C7525E"/>
    <w:rsid w:val="00C86F85"/>
    <w:rsid w:val="00C90E1E"/>
    <w:rsid w:val="00CA4C2D"/>
    <w:rsid w:val="00CA50AD"/>
    <w:rsid w:val="00CB1677"/>
    <w:rsid w:val="00CB42AB"/>
    <w:rsid w:val="00CB49D3"/>
    <w:rsid w:val="00CB4C1A"/>
    <w:rsid w:val="00CC1230"/>
    <w:rsid w:val="00CC1A02"/>
    <w:rsid w:val="00CD1961"/>
    <w:rsid w:val="00D12ED4"/>
    <w:rsid w:val="00D13AD4"/>
    <w:rsid w:val="00D150AD"/>
    <w:rsid w:val="00D15F28"/>
    <w:rsid w:val="00D17036"/>
    <w:rsid w:val="00D25F2A"/>
    <w:rsid w:val="00D41265"/>
    <w:rsid w:val="00D42A86"/>
    <w:rsid w:val="00D432C8"/>
    <w:rsid w:val="00D46052"/>
    <w:rsid w:val="00D521D1"/>
    <w:rsid w:val="00D5753E"/>
    <w:rsid w:val="00D75DF5"/>
    <w:rsid w:val="00D767D7"/>
    <w:rsid w:val="00D946A6"/>
    <w:rsid w:val="00DA3F32"/>
    <w:rsid w:val="00DB4950"/>
    <w:rsid w:val="00DB6A5F"/>
    <w:rsid w:val="00DC652F"/>
    <w:rsid w:val="00DD2870"/>
    <w:rsid w:val="00DD6B90"/>
    <w:rsid w:val="00DE1A4F"/>
    <w:rsid w:val="00DF1FDB"/>
    <w:rsid w:val="00DF4EC2"/>
    <w:rsid w:val="00E07912"/>
    <w:rsid w:val="00E11C0A"/>
    <w:rsid w:val="00E122D2"/>
    <w:rsid w:val="00E314B2"/>
    <w:rsid w:val="00E344CB"/>
    <w:rsid w:val="00E349CF"/>
    <w:rsid w:val="00E36699"/>
    <w:rsid w:val="00E407DF"/>
    <w:rsid w:val="00E51FD4"/>
    <w:rsid w:val="00E5269F"/>
    <w:rsid w:val="00E526B9"/>
    <w:rsid w:val="00E52AB9"/>
    <w:rsid w:val="00E57665"/>
    <w:rsid w:val="00E85FF6"/>
    <w:rsid w:val="00EB65FB"/>
    <w:rsid w:val="00EC287F"/>
    <w:rsid w:val="00F11886"/>
    <w:rsid w:val="00F150B0"/>
    <w:rsid w:val="00F516A8"/>
    <w:rsid w:val="00F54CA4"/>
    <w:rsid w:val="00F62B8B"/>
    <w:rsid w:val="00F71A6F"/>
    <w:rsid w:val="00F738E9"/>
    <w:rsid w:val="00F80EF8"/>
    <w:rsid w:val="00F964F7"/>
    <w:rsid w:val="00F9702B"/>
    <w:rsid w:val="00FC2907"/>
    <w:rsid w:val="00FF4DE2"/>
    <w:rsid w:val="00FF7AF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DA8E68"/>
  <w15:chartTrackingRefBased/>
  <w15:docId w15:val="{23F37F4C-B1A5-403E-AE14-CFAAEBD3B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5F2A"/>
    <w:rPr>
      <w:rFonts w:ascii="Calibri" w:eastAsia="Calibri" w:hAnsi="Calibri" w:cs="Calibri"/>
      <w:kern w:val="0"/>
      <w:lang w:val="en-US"/>
      <w14:ligatures w14:val="none"/>
    </w:rPr>
  </w:style>
  <w:style w:type="paragraph" w:styleId="Heading1">
    <w:name w:val="heading 1"/>
    <w:basedOn w:val="Normal"/>
    <w:next w:val="Normal"/>
    <w:link w:val="Heading1Char"/>
    <w:uiPriority w:val="9"/>
    <w:qFormat/>
    <w:rsid w:val="00AB6460"/>
    <w:pPr>
      <w:keepNext/>
      <w:keepLines/>
      <w:spacing w:before="240" w:after="0" w:line="360" w:lineRule="auto"/>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656394"/>
    <w:pPr>
      <w:keepNext/>
      <w:keepLines/>
      <w:spacing w:after="0" w:line="480" w:lineRule="exact"/>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656394"/>
    <w:pPr>
      <w:keepNext/>
      <w:keepLines/>
      <w:spacing w:before="120" w:after="0" w:line="480" w:lineRule="exact"/>
      <w:ind w:left="720"/>
      <w:outlineLvl w:val="2"/>
    </w:pPr>
    <w:rPr>
      <w:rFonts w:ascii="Times New Roman" w:eastAsiaTheme="majorEastAsia" w:hAnsi="Times New Roman" w:cstheme="majorBidi"/>
      <w:sz w:val="24"/>
      <w:szCs w:val="24"/>
    </w:rPr>
  </w:style>
  <w:style w:type="paragraph" w:styleId="Heading4">
    <w:name w:val="heading 4"/>
    <w:basedOn w:val="Normal"/>
    <w:next w:val="Normal"/>
    <w:link w:val="Heading4Char"/>
    <w:uiPriority w:val="9"/>
    <w:unhideWhenUsed/>
    <w:qFormat/>
    <w:rsid w:val="00B04BB6"/>
    <w:pPr>
      <w:keepNext/>
      <w:keepLines/>
      <w:spacing w:before="40" w:after="0"/>
      <w:outlineLvl w:val="3"/>
    </w:pPr>
    <w:rPr>
      <w:rFonts w:asciiTheme="majorHAnsi" w:eastAsiaTheme="majorEastAsia" w:hAnsiTheme="majorHAnsi" w:cstheme="majorBidi"/>
      <w:i/>
      <w:iCs/>
      <w:color w:val="2F5496" w:themeColor="accent1" w:themeShade="BF"/>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unhideWhenUsed/>
    <w:rsid w:val="00D25F2A"/>
    <w:rPr>
      <w:vertAlign w:val="superscript"/>
    </w:rPr>
  </w:style>
  <w:style w:type="paragraph" w:styleId="BalloonText">
    <w:name w:val="Balloon Text"/>
    <w:basedOn w:val="Normal"/>
    <w:link w:val="BalloonTextChar"/>
    <w:uiPriority w:val="99"/>
    <w:semiHidden/>
    <w:unhideWhenUsed/>
    <w:rsid w:val="00D25F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5F2A"/>
    <w:rPr>
      <w:rFonts w:ascii="Tahoma" w:eastAsia="Calibri" w:hAnsi="Tahoma" w:cs="Tahoma"/>
      <w:kern w:val="0"/>
      <w:sz w:val="16"/>
      <w:szCs w:val="16"/>
      <w:lang w:val="en-US"/>
      <w14:ligatures w14:val="none"/>
    </w:rPr>
  </w:style>
  <w:style w:type="paragraph" w:styleId="HTMLPreformatted">
    <w:name w:val="HTML Preformatted"/>
    <w:basedOn w:val="Normal"/>
    <w:link w:val="HTMLPreformattedChar"/>
    <w:uiPriority w:val="99"/>
    <w:unhideWhenUsed/>
    <w:rsid w:val="00D25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25F2A"/>
    <w:rPr>
      <w:rFonts w:ascii="Courier New" w:eastAsia="Times New Roman" w:hAnsi="Courier New" w:cs="Courier New"/>
      <w:kern w:val="0"/>
      <w:sz w:val="20"/>
      <w:szCs w:val="20"/>
      <w:lang w:val="en-US"/>
      <w14:ligatures w14:val="none"/>
    </w:rPr>
  </w:style>
  <w:style w:type="character" w:customStyle="1" w:styleId="y2iqfc">
    <w:name w:val="y2iqfc"/>
    <w:basedOn w:val="DefaultParagraphFont"/>
    <w:rsid w:val="00D25F2A"/>
  </w:style>
  <w:style w:type="paragraph" w:styleId="FootnoteText">
    <w:name w:val="footnote text"/>
    <w:basedOn w:val="Normal"/>
    <w:link w:val="FootnoteTextChar"/>
    <w:uiPriority w:val="99"/>
    <w:unhideWhenUsed/>
    <w:qFormat/>
    <w:rsid w:val="00D25F2A"/>
    <w:pPr>
      <w:spacing w:after="0" w:line="240" w:lineRule="auto"/>
    </w:pPr>
    <w:rPr>
      <w:sz w:val="20"/>
      <w:szCs w:val="20"/>
    </w:rPr>
  </w:style>
  <w:style w:type="character" w:customStyle="1" w:styleId="FootnoteTextChar">
    <w:name w:val="Footnote Text Char"/>
    <w:basedOn w:val="DefaultParagraphFont"/>
    <w:link w:val="FootnoteText"/>
    <w:uiPriority w:val="99"/>
    <w:rsid w:val="00D25F2A"/>
    <w:rPr>
      <w:rFonts w:ascii="Calibri" w:eastAsia="Calibri" w:hAnsi="Calibri" w:cs="Calibri"/>
      <w:kern w:val="0"/>
      <w:sz w:val="20"/>
      <w:szCs w:val="20"/>
      <w:lang w:val="en-US"/>
      <w14:ligatures w14:val="none"/>
    </w:rPr>
  </w:style>
  <w:style w:type="paragraph" w:styleId="ListParagraph">
    <w:name w:val="List Paragraph"/>
    <w:aliases w:val="Body of text"/>
    <w:basedOn w:val="Normal"/>
    <w:link w:val="ListParagraphChar"/>
    <w:uiPriority w:val="34"/>
    <w:qFormat/>
    <w:rsid w:val="00D25F2A"/>
    <w:pPr>
      <w:ind w:left="720"/>
      <w:contextualSpacing/>
    </w:pPr>
  </w:style>
  <w:style w:type="paragraph" w:styleId="Footer">
    <w:name w:val="footer"/>
    <w:basedOn w:val="Normal"/>
    <w:link w:val="FooterChar"/>
    <w:uiPriority w:val="99"/>
    <w:unhideWhenUsed/>
    <w:rsid w:val="00D25F2A"/>
    <w:pPr>
      <w:tabs>
        <w:tab w:val="center" w:pos="4680"/>
        <w:tab w:val="right" w:pos="9360"/>
      </w:tabs>
      <w:spacing w:after="0" w:line="240" w:lineRule="auto"/>
    </w:pPr>
    <w:rPr>
      <w:rFonts w:asciiTheme="minorHAnsi" w:eastAsiaTheme="minorHAnsi" w:hAnsiTheme="minorHAnsi" w:cstheme="minorBidi"/>
      <w:sz w:val="21"/>
      <w:lang w:eastAsia="ja-JP"/>
    </w:rPr>
  </w:style>
  <w:style w:type="character" w:customStyle="1" w:styleId="FooterChar">
    <w:name w:val="Footer Char"/>
    <w:basedOn w:val="DefaultParagraphFont"/>
    <w:link w:val="Footer"/>
    <w:uiPriority w:val="99"/>
    <w:rsid w:val="00D25F2A"/>
    <w:rPr>
      <w:kern w:val="0"/>
      <w:sz w:val="21"/>
      <w:lang w:val="en-US" w:eastAsia="ja-JP"/>
      <w14:ligatures w14:val="none"/>
    </w:rPr>
  </w:style>
  <w:style w:type="paragraph" w:styleId="Header">
    <w:name w:val="header"/>
    <w:basedOn w:val="Normal"/>
    <w:link w:val="HeaderChar"/>
    <w:uiPriority w:val="99"/>
    <w:unhideWhenUsed/>
    <w:rsid w:val="00D25F2A"/>
    <w:pPr>
      <w:tabs>
        <w:tab w:val="center" w:pos="4680"/>
        <w:tab w:val="right" w:pos="9360"/>
      </w:tabs>
      <w:spacing w:after="0" w:line="240" w:lineRule="auto"/>
    </w:pPr>
    <w:rPr>
      <w:rFonts w:asciiTheme="minorHAnsi" w:eastAsiaTheme="minorEastAsia" w:hAnsiTheme="minorHAnsi" w:cstheme="minorBidi"/>
      <w:lang w:eastAsia="ja-JP"/>
    </w:rPr>
  </w:style>
  <w:style w:type="character" w:customStyle="1" w:styleId="HeaderChar">
    <w:name w:val="Header Char"/>
    <w:basedOn w:val="DefaultParagraphFont"/>
    <w:link w:val="Header"/>
    <w:uiPriority w:val="99"/>
    <w:rsid w:val="00D25F2A"/>
    <w:rPr>
      <w:rFonts w:eastAsiaTheme="minorEastAsia"/>
      <w:kern w:val="0"/>
      <w:lang w:val="en-US" w:eastAsia="ja-JP"/>
      <w14:ligatures w14:val="none"/>
    </w:rPr>
  </w:style>
  <w:style w:type="character" w:styleId="Hyperlink">
    <w:name w:val="Hyperlink"/>
    <w:basedOn w:val="DefaultParagraphFont"/>
    <w:uiPriority w:val="99"/>
    <w:unhideWhenUsed/>
    <w:rsid w:val="00D25F2A"/>
    <w:rPr>
      <w:color w:val="0563C1" w:themeColor="hyperlink"/>
      <w:u w:val="single"/>
    </w:rPr>
  </w:style>
  <w:style w:type="table" w:styleId="TableGrid">
    <w:name w:val="Table Grid"/>
    <w:basedOn w:val="TableNormal"/>
    <w:uiPriority w:val="39"/>
    <w:rsid w:val="00CB42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724122"/>
    <w:rPr>
      <w:i/>
      <w:iCs/>
    </w:rPr>
  </w:style>
  <w:style w:type="paragraph" w:styleId="NoSpacing">
    <w:name w:val="No Spacing"/>
    <w:basedOn w:val="Normal"/>
    <w:link w:val="NoSpacingChar"/>
    <w:uiPriority w:val="1"/>
    <w:qFormat/>
    <w:rsid w:val="002D5F3E"/>
    <w:pPr>
      <w:spacing w:after="0" w:line="240" w:lineRule="auto"/>
    </w:pPr>
    <w:rPr>
      <w:rFonts w:ascii="Times New Roman" w:eastAsia="Times New Roman" w:hAnsi="Times New Roman" w:cs="Times New Roman"/>
      <w:sz w:val="24"/>
      <w:szCs w:val="20"/>
    </w:rPr>
  </w:style>
  <w:style w:type="character" w:customStyle="1" w:styleId="NoSpacingChar">
    <w:name w:val="No Spacing Char"/>
    <w:basedOn w:val="DefaultParagraphFont"/>
    <w:link w:val="NoSpacing"/>
    <w:uiPriority w:val="1"/>
    <w:rsid w:val="002D5F3E"/>
    <w:rPr>
      <w:rFonts w:ascii="Times New Roman" w:eastAsia="Times New Roman" w:hAnsi="Times New Roman" w:cs="Times New Roman"/>
      <w:kern w:val="0"/>
      <w:sz w:val="24"/>
      <w:szCs w:val="20"/>
      <w:lang w:val="en-US"/>
      <w14:ligatures w14:val="none"/>
    </w:rPr>
  </w:style>
  <w:style w:type="character" w:customStyle="1" w:styleId="ListParagraphChar">
    <w:name w:val="List Paragraph Char"/>
    <w:aliases w:val="Body of text Char"/>
    <w:link w:val="ListParagraph"/>
    <w:uiPriority w:val="34"/>
    <w:rsid w:val="002D5F3E"/>
    <w:rPr>
      <w:rFonts w:ascii="Calibri" w:eastAsia="Calibri" w:hAnsi="Calibri" w:cs="Calibri"/>
      <w:kern w:val="0"/>
      <w:lang w:val="en-US"/>
      <w14:ligatures w14:val="none"/>
    </w:rPr>
  </w:style>
  <w:style w:type="character" w:customStyle="1" w:styleId="Heading4Char">
    <w:name w:val="Heading 4 Char"/>
    <w:basedOn w:val="DefaultParagraphFont"/>
    <w:link w:val="Heading4"/>
    <w:uiPriority w:val="9"/>
    <w:rsid w:val="00B04BB6"/>
    <w:rPr>
      <w:rFonts w:asciiTheme="majorHAnsi" w:eastAsiaTheme="majorEastAsia" w:hAnsiTheme="majorHAnsi" w:cstheme="majorBidi"/>
      <w:i/>
      <w:iCs/>
      <w:color w:val="2F5496" w:themeColor="accent1" w:themeShade="BF"/>
      <w:kern w:val="0"/>
      <w:lang w:val="id-ID"/>
      <w14:ligatures w14:val="none"/>
    </w:rPr>
  </w:style>
  <w:style w:type="character" w:customStyle="1" w:styleId="Heading1Char">
    <w:name w:val="Heading 1 Char"/>
    <w:basedOn w:val="DefaultParagraphFont"/>
    <w:link w:val="Heading1"/>
    <w:uiPriority w:val="9"/>
    <w:rsid w:val="00AB6460"/>
    <w:rPr>
      <w:rFonts w:ascii="Times New Roman" w:eastAsiaTheme="majorEastAsia" w:hAnsi="Times New Roman" w:cstheme="majorBidi"/>
      <w:b/>
      <w:kern w:val="0"/>
      <w:sz w:val="24"/>
      <w:szCs w:val="32"/>
      <w:lang w:val="en-US"/>
      <w14:ligatures w14:val="none"/>
    </w:rPr>
  </w:style>
  <w:style w:type="character" w:customStyle="1" w:styleId="Heading2Char">
    <w:name w:val="Heading 2 Char"/>
    <w:basedOn w:val="DefaultParagraphFont"/>
    <w:link w:val="Heading2"/>
    <w:uiPriority w:val="9"/>
    <w:rsid w:val="00656394"/>
    <w:rPr>
      <w:rFonts w:ascii="Times New Roman" w:eastAsiaTheme="majorEastAsia" w:hAnsi="Times New Roman" w:cstheme="majorBidi"/>
      <w:b/>
      <w:kern w:val="0"/>
      <w:sz w:val="24"/>
      <w:szCs w:val="26"/>
      <w:lang w:val="en-US"/>
      <w14:ligatures w14:val="none"/>
    </w:rPr>
  </w:style>
  <w:style w:type="character" w:customStyle="1" w:styleId="Heading3Char">
    <w:name w:val="Heading 3 Char"/>
    <w:basedOn w:val="DefaultParagraphFont"/>
    <w:link w:val="Heading3"/>
    <w:uiPriority w:val="9"/>
    <w:rsid w:val="00656394"/>
    <w:rPr>
      <w:rFonts w:ascii="Times New Roman" w:eastAsiaTheme="majorEastAsia" w:hAnsi="Times New Roman" w:cstheme="majorBidi"/>
      <w:kern w:val="0"/>
      <w:sz w:val="24"/>
      <w:szCs w:val="24"/>
      <w:lang w:val="en-US"/>
      <w14:ligatures w14:val="none"/>
    </w:rPr>
  </w:style>
  <w:style w:type="paragraph" w:styleId="TOCHeading">
    <w:name w:val="TOC Heading"/>
    <w:basedOn w:val="Heading1"/>
    <w:next w:val="Normal"/>
    <w:uiPriority w:val="39"/>
    <w:unhideWhenUsed/>
    <w:qFormat/>
    <w:rsid w:val="0060450A"/>
    <w:pPr>
      <w:spacing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0D1752"/>
    <w:pPr>
      <w:tabs>
        <w:tab w:val="right" w:leader="dot" w:pos="8189"/>
      </w:tabs>
      <w:spacing w:after="100"/>
    </w:pPr>
    <w:rPr>
      <w:rFonts w:ascii="Times New Roman" w:eastAsia="Times New Roman" w:hAnsi="Times New Roman" w:cs="Times New Roman"/>
      <w:b/>
      <w:bCs/>
      <w:noProof/>
      <w:sz w:val="24"/>
      <w:szCs w:val="24"/>
    </w:rPr>
  </w:style>
  <w:style w:type="paragraph" w:styleId="TOC2">
    <w:name w:val="toc 2"/>
    <w:basedOn w:val="Normal"/>
    <w:next w:val="Normal"/>
    <w:autoRedefine/>
    <w:uiPriority w:val="39"/>
    <w:unhideWhenUsed/>
    <w:rsid w:val="00BA3688"/>
    <w:pPr>
      <w:tabs>
        <w:tab w:val="right" w:leader="dot" w:pos="8189"/>
      </w:tabs>
      <w:spacing w:after="100"/>
      <w:ind w:left="220"/>
    </w:pPr>
    <w:rPr>
      <w:rFonts w:ascii="Times New Roman" w:eastAsia="Times New Roman" w:hAnsi="Times New Roman" w:cs="Times New Roman"/>
      <w:noProof/>
    </w:rPr>
  </w:style>
  <w:style w:type="paragraph" w:styleId="TOC3">
    <w:name w:val="toc 3"/>
    <w:basedOn w:val="Normal"/>
    <w:next w:val="Normal"/>
    <w:autoRedefine/>
    <w:uiPriority w:val="39"/>
    <w:unhideWhenUsed/>
    <w:rsid w:val="0060450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391876">
      <w:bodyDiv w:val="1"/>
      <w:marLeft w:val="0"/>
      <w:marRight w:val="0"/>
      <w:marTop w:val="0"/>
      <w:marBottom w:val="0"/>
      <w:divBdr>
        <w:top w:val="none" w:sz="0" w:space="0" w:color="auto"/>
        <w:left w:val="none" w:sz="0" w:space="0" w:color="auto"/>
        <w:bottom w:val="none" w:sz="0" w:space="0" w:color="auto"/>
        <w:right w:val="none" w:sz="0" w:space="0" w:color="auto"/>
      </w:divBdr>
    </w:div>
    <w:div w:id="376317816">
      <w:bodyDiv w:val="1"/>
      <w:marLeft w:val="0"/>
      <w:marRight w:val="0"/>
      <w:marTop w:val="0"/>
      <w:marBottom w:val="0"/>
      <w:divBdr>
        <w:top w:val="none" w:sz="0" w:space="0" w:color="auto"/>
        <w:left w:val="none" w:sz="0" w:space="0" w:color="auto"/>
        <w:bottom w:val="none" w:sz="0" w:space="0" w:color="auto"/>
        <w:right w:val="none" w:sz="0" w:space="0" w:color="auto"/>
      </w:divBdr>
    </w:div>
    <w:div w:id="892353973">
      <w:bodyDiv w:val="1"/>
      <w:marLeft w:val="0"/>
      <w:marRight w:val="0"/>
      <w:marTop w:val="0"/>
      <w:marBottom w:val="0"/>
      <w:divBdr>
        <w:top w:val="none" w:sz="0" w:space="0" w:color="auto"/>
        <w:left w:val="none" w:sz="0" w:space="0" w:color="auto"/>
        <w:bottom w:val="none" w:sz="0" w:space="0" w:color="auto"/>
        <w:right w:val="none" w:sz="0" w:space="0" w:color="auto"/>
      </w:divBdr>
      <w:divsChild>
        <w:div w:id="1780127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7.jpeg"/><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4.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5.xml"/><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header" Target="header2.xml"/><Relationship Id="rId19" Type="http://schemas.microsoft.com/office/2007/relationships/hdphoto" Target="media/hdphoto1.wdp"/><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3C1EC8-4615-422F-AAED-07D620961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2044</TotalTime>
  <Pages>131</Pages>
  <Words>28388</Words>
  <Characters>161818</Characters>
  <Application>Microsoft Office Word</Application>
  <DocSecurity>0</DocSecurity>
  <Lines>1348</Lines>
  <Paragraphs>379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misbahulmakka66@gmail.com</dc:creator>
  <cp:keywords/>
  <dc:description/>
  <cp:lastModifiedBy>Subbag AUK FS</cp:lastModifiedBy>
  <cp:revision>51</cp:revision>
  <cp:lastPrinted>2023-07-04T03:53:00Z</cp:lastPrinted>
  <dcterms:created xsi:type="dcterms:W3CDTF">2023-05-19T00:28:00Z</dcterms:created>
  <dcterms:modified xsi:type="dcterms:W3CDTF">2023-07-12T07:33:00Z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f65bebf6-fc2d-319a-b2ae-bf54a3523c72</vt:lpwstr>
  </property>
  <property fmtid="{D5CDD505-2E9C-101B-9397-08002B2CF9AE}" pid="4" name="Mendeley Citation Style_1">
    <vt:lpwstr>http://www.zotero.org/styles/chicago-fullnote-bibliography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http://www.zotero.org/styles/chicago-fullnote-bibliography</vt:lpwstr>
  </property>
  <property fmtid="{D5CDD505-2E9C-101B-9397-08002B2CF9AE}" pid="16" name="Mendeley Recent Style Name 5_1">
    <vt:lpwstr>Chicago Manual of Style 17th edition (full note)</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9th edition</vt:lpwstr>
  </property>
</Properties>
</file>