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51" w:rsidRPr="00FE72DA" w:rsidRDefault="00406F51" w:rsidP="00406F51">
      <w:pPr>
        <w:spacing w:after="0"/>
        <w:jc w:val="center"/>
        <w:rPr>
          <w:rFonts w:asciiTheme="majorBidi" w:hAnsiTheme="majorBidi" w:cstheme="majorBidi"/>
          <w:b/>
          <w:bCs/>
          <w:sz w:val="24"/>
          <w:szCs w:val="24"/>
        </w:rPr>
      </w:pPr>
      <w:r w:rsidRPr="00FE72DA">
        <w:rPr>
          <w:rFonts w:asciiTheme="majorBidi" w:hAnsiTheme="majorBidi" w:cstheme="majorBidi"/>
          <w:b/>
          <w:bCs/>
          <w:sz w:val="24"/>
          <w:szCs w:val="24"/>
        </w:rPr>
        <w:t>SISTEM PENGELOLAAN TANGGUNG RENTENG DALAM SIMPAN PINJAM PERMODALAN NASABAH MADANI (PNM) DI TINJAU DARI HUKUM ISLAM</w:t>
      </w:r>
    </w:p>
    <w:p w:rsidR="00406F51" w:rsidRPr="00945F3E" w:rsidRDefault="00406F51" w:rsidP="00406F51">
      <w:pPr>
        <w:spacing w:after="0" w:line="240" w:lineRule="auto"/>
        <w:jc w:val="center"/>
        <w:rPr>
          <w:rFonts w:asciiTheme="majorBidi" w:hAnsiTheme="majorBidi" w:cstheme="majorBidi"/>
          <w:b/>
          <w:bCs/>
          <w:sz w:val="24"/>
          <w:szCs w:val="24"/>
        </w:rPr>
      </w:pPr>
    </w:p>
    <w:p w:rsidR="00406F51" w:rsidRPr="00945F3E" w:rsidRDefault="00406F51" w:rsidP="00406F51">
      <w:pPr>
        <w:spacing w:after="0" w:line="240" w:lineRule="auto"/>
        <w:jc w:val="center"/>
        <w:rPr>
          <w:rFonts w:asciiTheme="majorBidi" w:hAnsiTheme="majorBidi" w:cstheme="majorBidi"/>
          <w:b/>
          <w:bCs/>
          <w:sz w:val="24"/>
          <w:szCs w:val="24"/>
        </w:rPr>
      </w:pPr>
    </w:p>
    <w:p w:rsidR="00406F51" w:rsidRPr="00945F3E" w:rsidRDefault="00406F51" w:rsidP="00406F51">
      <w:pPr>
        <w:spacing w:line="240" w:lineRule="auto"/>
        <w:jc w:val="center"/>
        <w:rPr>
          <w:rFonts w:asciiTheme="majorBidi" w:hAnsiTheme="majorBidi" w:cstheme="majorBidi"/>
          <w:b/>
          <w:bCs/>
          <w:sz w:val="24"/>
          <w:szCs w:val="24"/>
        </w:rPr>
      </w:pPr>
      <w:r w:rsidRPr="00945F3E">
        <w:rPr>
          <w:rFonts w:ascii="Times New Roman" w:eastAsia="Calibri" w:hAnsi="Times New Roman" w:cs="Times New Roman"/>
          <w:b/>
          <w:noProof/>
          <w:sz w:val="24"/>
          <w:szCs w:val="24"/>
        </w:rPr>
        <w:drawing>
          <wp:inline distT="0" distB="0" distL="0" distR="0" wp14:anchorId="630D54CD" wp14:editId="117B34E3">
            <wp:extent cx="2394585" cy="2394585"/>
            <wp:effectExtent l="0" t="0" r="5715" b="0"/>
            <wp:docPr id="1" name="Picture 1" descr="Description: D:\FILE 2016\IAIN Manado 3 Sesuai Statut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FILE 2016\IAIN Manado 3 Sesuai Statuta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4585" cy="2394585"/>
                    </a:xfrm>
                    <a:prstGeom prst="rect">
                      <a:avLst/>
                    </a:prstGeom>
                    <a:noFill/>
                    <a:ln>
                      <a:noFill/>
                    </a:ln>
                  </pic:spPr>
                </pic:pic>
              </a:graphicData>
            </a:graphic>
          </wp:inline>
        </w:drawing>
      </w:r>
    </w:p>
    <w:p w:rsidR="00406F51" w:rsidRPr="00945F3E" w:rsidRDefault="00406F51" w:rsidP="00406F51">
      <w:pPr>
        <w:spacing w:line="240" w:lineRule="auto"/>
        <w:jc w:val="center"/>
        <w:rPr>
          <w:rFonts w:asciiTheme="majorBidi" w:hAnsiTheme="majorBidi" w:cstheme="majorBidi"/>
          <w:b/>
          <w:bCs/>
          <w:sz w:val="24"/>
          <w:szCs w:val="24"/>
        </w:rPr>
      </w:pPr>
    </w:p>
    <w:p w:rsidR="00406F51" w:rsidRPr="00945F3E" w:rsidRDefault="00406F51" w:rsidP="00406F51">
      <w:pPr>
        <w:spacing w:line="240" w:lineRule="auto"/>
        <w:jc w:val="center"/>
        <w:rPr>
          <w:rFonts w:asciiTheme="majorBidi" w:hAnsiTheme="majorBidi" w:cstheme="majorBidi"/>
          <w:b/>
          <w:bCs/>
          <w:sz w:val="24"/>
          <w:szCs w:val="24"/>
        </w:rPr>
      </w:pPr>
      <w:r w:rsidRPr="00945F3E">
        <w:rPr>
          <w:rFonts w:asciiTheme="majorBidi" w:hAnsiTheme="majorBidi" w:cstheme="majorBidi"/>
          <w:b/>
          <w:bCs/>
          <w:sz w:val="24"/>
          <w:szCs w:val="24"/>
        </w:rPr>
        <w:t>SKRIPSI</w:t>
      </w:r>
    </w:p>
    <w:p w:rsidR="00406F51" w:rsidRPr="00945F3E" w:rsidRDefault="00406F51" w:rsidP="00406F51">
      <w:pPr>
        <w:spacing w:line="240" w:lineRule="auto"/>
        <w:jc w:val="center"/>
        <w:rPr>
          <w:rFonts w:asciiTheme="majorBidi" w:hAnsiTheme="majorBidi" w:cstheme="majorBidi"/>
          <w:b/>
          <w:bCs/>
          <w:sz w:val="24"/>
          <w:szCs w:val="24"/>
        </w:rPr>
      </w:pPr>
    </w:p>
    <w:p w:rsidR="00406F51" w:rsidRPr="00945F3E" w:rsidRDefault="00406F51" w:rsidP="00406F51">
      <w:pPr>
        <w:spacing w:after="0" w:line="240" w:lineRule="auto"/>
        <w:jc w:val="center"/>
        <w:rPr>
          <w:rFonts w:asciiTheme="majorBidi" w:hAnsiTheme="majorBidi" w:cstheme="majorBidi"/>
          <w:sz w:val="24"/>
          <w:szCs w:val="24"/>
        </w:rPr>
      </w:pPr>
      <w:r w:rsidRPr="00945F3E">
        <w:rPr>
          <w:rFonts w:asciiTheme="majorBidi" w:hAnsiTheme="majorBidi" w:cstheme="majorBidi"/>
          <w:sz w:val="24"/>
          <w:szCs w:val="24"/>
        </w:rPr>
        <w:t xml:space="preserve">Diajukan untuk memenuhi salah satu syarat untuk memperoleh gelar </w:t>
      </w:r>
    </w:p>
    <w:p w:rsidR="00406F51" w:rsidRPr="00945F3E" w:rsidRDefault="00406F51" w:rsidP="00406F51">
      <w:pPr>
        <w:spacing w:after="0" w:line="240" w:lineRule="auto"/>
        <w:jc w:val="center"/>
        <w:rPr>
          <w:rFonts w:asciiTheme="majorBidi" w:hAnsiTheme="majorBidi" w:cstheme="majorBidi"/>
          <w:sz w:val="24"/>
          <w:szCs w:val="24"/>
        </w:rPr>
      </w:pPr>
      <w:r w:rsidRPr="00945F3E">
        <w:rPr>
          <w:rFonts w:asciiTheme="majorBidi" w:hAnsiTheme="majorBidi" w:cstheme="majorBidi"/>
          <w:sz w:val="24"/>
          <w:szCs w:val="24"/>
        </w:rPr>
        <w:t xml:space="preserve">Sarjana Hukum (S.H) Program Studi Hukum Ekonomi Syariah </w:t>
      </w:r>
    </w:p>
    <w:p w:rsidR="00406F51" w:rsidRPr="00945F3E" w:rsidRDefault="00406F51" w:rsidP="00406F51">
      <w:pPr>
        <w:spacing w:after="0" w:line="240" w:lineRule="auto"/>
        <w:jc w:val="center"/>
        <w:rPr>
          <w:rFonts w:asciiTheme="majorBidi" w:hAnsiTheme="majorBidi" w:cstheme="majorBidi"/>
          <w:sz w:val="24"/>
          <w:szCs w:val="24"/>
        </w:rPr>
      </w:pPr>
      <w:r w:rsidRPr="00945F3E">
        <w:rPr>
          <w:rFonts w:asciiTheme="majorBidi" w:hAnsiTheme="majorBidi" w:cstheme="majorBidi"/>
          <w:sz w:val="24"/>
          <w:szCs w:val="24"/>
        </w:rPr>
        <w:t>Pada Fakultas Syariah</w:t>
      </w:r>
    </w:p>
    <w:p w:rsidR="00406F51" w:rsidRPr="00945F3E" w:rsidRDefault="00406F51" w:rsidP="00406F51">
      <w:pPr>
        <w:spacing w:line="240" w:lineRule="auto"/>
        <w:jc w:val="center"/>
        <w:rPr>
          <w:rFonts w:asciiTheme="majorBidi" w:hAnsiTheme="majorBidi" w:cstheme="majorBidi"/>
          <w:sz w:val="24"/>
          <w:szCs w:val="24"/>
        </w:rPr>
      </w:pPr>
    </w:p>
    <w:p w:rsidR="00406F51" w:rsidRPr="00945F3E" w:rsidRDefault="00406F51" w:rsidP="00406F51">
      <w:pPr>
        <w:spacing w:after="0" w:line="240" w:lineRule="auto"/>
        <w:jc w:val="center"/>
        <w:rPr>
          <w:rFonts w:asciiTheme="majorBidi" w:hAnsiTheme="majorBidi" w:cstheme="majorBidi"/>
          <w:sz w:val="24"/>
          <w:szCs w:val="24"/>
        </w:rPr>
      </w:pPr>
      <w:proofErr w:type="gramStart"/>
      <w:r w:rsidRPr="00945F3E">
        <w:rPr>
          <w:rFonts w:asciiTheme="majorBidi" w:hAnsiTheme="majorBidi" w:cstheme="majorBidi"/>
          <w:sz w:val="24"/>
          <w:szCs w:val="24"/>
        </w:rPr>
        <w:t>Oleh :</w:t>
      </w:r>
      <w:proofErr w:type="gramEnd"/>
    </w:p>
    <w:p w:rsidR="00406F51" w:rsidRPr="00945F3E" w:rsidRDefault="00406F51" w:rsidP="00406F51">
      <w:pPr>
        <w:spacing w:after="0" w:line="240" w:lineRule="auto"/>
        <w:jc w:val="center"/>
        <w:rPr>
          <w:rFonts w:asciiTheme="majorBidi" w:hAnsiTheme="majorBidi" w:cstheme="majorBidi"/>
          <w:sz w:val="24"/>
          <w:szCs w:val="24"/>
        </w:rPr>
      </w:pPr>
    </w:p>
    <w:p w:rsidR="00406F51" w:rsidRPr="00945F3E" w:rsidRDefault="00406F51" w:rsidP="00406F51">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Tirsa Camelia Madjid</w:t>
      </w:r>
    </w:p>
    <w:p w:rsidR="00406F51" w:rsidRDefault="00406F51" w:rsidP="00406F5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NIM. 13.1.2.019</w:t>
      </w:r>
    </w:p>
    <w:p w:rsidR="00406F51" w:rsidRDefault="00406F51" w:rsidP="00406F51">
      <w:pPr>
        <w:spacing w:after="0" w:line="240" w:lineRule="auto"/>
        <w:jc w:val="center"/>
        <w:rPr>
          <w:rFonts w:asciiTheme="majorBidi" w:hAnsiTheme="majorBidi" w:cstheme="majorBidi"/>
          <w:b/>
          <w:bCs/>
          <w:sz w:val="24"/>
          <w:szCs w:val="24"/>
        </w:rPr>
      </w:pPr>
    </w:p>
    <w:p w:rsidR="00406F51" w:rsidRDefault="00406F51" w:rsidP="00406F51">
      <w:pPr>
        <w:spacing w:after="0" w:line="240" w:lineRule="auto"/>
        <w:jc w:val="center"/>
        <w:rPr>
          <w:rFonts w:asciiTheme="majorBidi" w:hAnsiTheme="majorBidi" w:cstheme="majorBidi"/>
          <w:b/>
          <w:bCs/>
          <w:sz w:val="24"/>
          <w:szCs w:val="24"/>
        </w:rPr>
      </w:pPr>
    </w:p>
    <w:p w:rsidR="00406F51" w:rsidRPr="00945F3E" w:rsidRDefault="00406F51" w:rsidP="00406F51">
      <w:pPr>
        <w:spacing w:after="0" w:line="240" w:lineRule="auto"/>
        <w:jc w:val="center"/>
        <w:rPr>
          <w:rFonts w:asciiTheme="majorBidi" w:hAnsiTheme="majorBidi" w:cstheme="majorBidi"/>
          <w:b/>
          <w:bCs/>
          <w:sz w:val="24"/>
          <w:szCs w:val="24"/>
        </w:rPr>
      </w:pPr>
    </w:p>
    <w:p w:rsidR="00406F51" w:rsidRPr="00945F3E" w:rsidRDefault="00406F51" w:rsidP="00406F51">
      <w:pPr>
        <w:spacing w:line="240" w:lineRule="auto"/>
        <w:rPr>
          <w:rFonts w:asciiTheme="majorBidi" w:hAnsiTheme="majorBidi" w:cstheme="majorBidi"/>
          <w:b/>
          <w:bCs/>
          <w:sz w:val="24"/>
          <w:szCs w:val="24"/>
        </w:rPr>
      </w:pPr>
    </w:p>
    <w:p w:rsidR="00406F51" w:rsidRPr="00945F3E" w:rsidRDefault="00406F51" w:rsidP="00406F51">
      <w:pPr>
        <w:spacing w:after="0" w:line="240" w:lineRule="auto"/>
        <w:jc w:val="center"/>
        <w:rPr>
          <w:rFonts w:asciiTheme="majorBidi" w:hAnsiTheme="majorBidi" w:cstheme="majorBidi"/>
          <w:b/>
          <w:bCs/>
          <w:sz w:val="24"/>
          <w:szCs w:val="24"/>
        </w:rPr>
      </w:pPr>
      <w:r w:rsidRPr="00945F3E">
        <w:rPr>
          <w:rFonts w:asciiTheme="majorBidi" w:hAnsiTheme="majorBidi" w:cstheme="majorBidi"/>
          <w:b/>
          <w:bCs/>
          <w:sz w:val="24"/>
          <w:szCs w:val="24"/>
        </w:rPr>
        <w:t>INSTITUT AGAMA ISLAM NEGERI (IAIN)</w:t>
      </w:r>
    </w:p>
    <w:p w:rsidR="00406F51" w:rsidRPr="00945F3E" w:rsidRDefault="00406F51" w:rsidP="00406F51">
      <w:pPr>
        <w:spacing w:after="0" w:line="240" w:lineRule="auto"/>
        <w:jc w:val="center"/>
        <w:rPr>
          <w:rFonts w:asciiTheme="majorBidi" w:hAnsiTheme="majorBidi" w:cstheme="majorBidi"/>
          <w:b/>
          <w:bCs/>
          <w:sz w:val="24"/>
          <w:szCs w:val="24"/>
        </w:rPr>
      </w:pPr>
      <w:r w:rsidRPr="00945F3E">
        <w:rPr>
          <w:rFonts w:asciiTheme="majorBidi" w:hAnsiTheme="majorBidi" w:cstheme="majorBidi"/>
          <w:b/>
          <w:bCs/>
          <w:sz w:val="24"/>
          <w:szCs w:val="24"/>
        </w:rPr>
        <w:t>MANADO</w:t>
      </w:r>
    </w:p>
    <w:p w:rsidR="00406F51" w:rsidRPr="00945F3E" w:rsidRDefault="00406F51" w:rsidP="00406F5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2019</w:t>
      </w:r>
    </w:p>
    <w:p w:rsidR="00406F51" w:rsidRDefault="00406F51" w:rsidP="00406F51"/>
    <w:p w:rsidR="00406F51" w:rsidRDefault="00406F51" w:rsidP="00406F51">
      <w:pPr>
        <w:spacing w:after="0" w:line="480" w:lineRule="auto"/>
        <w:contextualSpacing/>
        <w:jc w:val="center"/>
        <w:rPr>
          <w:rFonts w:asciiTheme="majorBidi" w:hAnsiTheme="majorBidi" w:cstheme="majorBidi"/>
          <w:b/>
          <w:sz w:val="24"/>
          <w:szCs w:val="24"/>
        </w:rPr>
      </w:pPr>
    </w:p>
    <w:p w:rsidR="00406F51" w:rsidRDefault="00406F51" w:rsidP="00406F51">
      <w:pPr>
        <w:spacing w:after="0" w:line="480" w:lineRule="auto"/>
        <w:contextualSpacing/>
        <w:jc w:val="center"/>
        <w:rPr>
          <w:rFonts w:asciiTheme="majorBidi" w:hAnsiTheme="majorBidi" w:cstheme="majorBidi"/>
          <w:b/>
          <w:sz w:val="24"/>
          <w:szCs w:val="24"/>
        </w:rPr>
      </w:pPr>
    </w:p>
    <w:p w:rsidR="00406F51" w:rsidRPr="00406F51" w:rsidRDefault="00406F51" w:rsidP="00406F51">
      <w:pPr>
        <w:spacing w:after="0" w:line="360" w:lineRule="auto"/>
        <w:ind w:left="720" w:firstLine="720"/>
        <w:rPr>
          <w:rFonts w:asciiTheme="majorBidi" w:eastAsia="Times New Roman" w:hAnsiTheme="majorBidi" w:cstheme="majorBidi"/>
          <w:b/>
          <w:sz w:val="28"/>
          <w:szCs w:val="28"/>
          <w:lang w:val="id-ID"/>
        </w:rPr>
      </w:pPr>
      <w:r w:rsidRPr="00406F51">
        <w:rPr>
          <w:rFonts w:asciiTheme="majorBidi" w:eastAsia="Times New Roman" w:hAnsiTheme="majorBidi" w:cstheme="majorBidi"/>
          <w:sz w:val="26"/>
          <w:szCs w:val="36"/>
        </w:rPr>
        <w:lastRenderedPageBreak/>
        <w:t xml:space="preserve">  </w:t>
      </w:r>
      <w:r w:rsidRPr="00406F51">
        <w:rPr>
          <w:rFonts w:asciiTheme="majorBidi" w:eastAsia="Times New Roman" w:hAnsiTheme="majorBidi" w:cstheme="majorBidi"/>
          <w:b/>
          <w:sz w:val="28"/>
          <w:szCs w:val="28"/>
          <w:lang w:val="id-ID"/>
        </w:rPr>
        <w:t>PERNYATAAN KEASLIAN SKRIPSI</w:t>
      </w:r>
    </w:p>
    <w:p w:rsidR="00406F51" w:rsidRPr="00406F51" w:rsidRDefault="00406F51" w:rsidP="00406F51">
      <w:pPr>
        <w:spacing w:after="0" w:line="360" w:lineRule="auto"/>
        <w:ind w:firstLine="909"/>
        <w:jc w:val="both"/>
        <w:rPr>
          <w:rFonts w:asciiTheme="majorBidi" w:eastAsia="Times New Roman" w:hAnsiTheme="majorBidi" w:cstheme="majorBidi"/>
          <w:sz w:val="26"/>
          <w:szCs w:val="36"/>
          <w:lang w:val="id-ID"/>
        </w:rPr>
      </w:pPr>
    </w:p>
    <w:p w:rsidR="00406F51" w:rsidRPr="00406F51" w:rsidRDefault="00406F51" w:rsidP="00406F51">
      <w:pPr>
        <w:spacing w:after="0" w:line="480" w:lineRule="auto"/>
        <w:ind w:firstLine="909"/>
        <w:jc w:val="both"/>
        <w:rPr>
          <w:rFonts w:asciiTheme="majorBidi" w:eastAsia="Times New Roman" w:hAnsiTheme="majorBidi" w:cstheme="majorBidi"/>
          <w:sz w:val="24"/>
          <w:szCs w:val="24"/>
          <w:lang w:val="id-ID"/>
        </w:rPr>
      </w:pPr>
      <w:r w:rsidRPr="00406F51">
        <w:rPr>
          <w:rFonts w:asciiTheme="majorBidi" w:eastAsia="Times New Roman" w:hAnsiTheme="majorBidi" w:cstheme="majorBidi"/>
          <w:sz w:val="24"/>
          <w:szCs w:val="24"/>
          <w:lang w:val="id-ID"/>
        </w:rPr>
        <w:t>Dengan penuh kesadaran, penyusun yang bertanda tangan di bawah ini, menyatakan bahwa skrips</w:t>
      </w:r>
      <w:r w:rsidRPr="00406F51">
        <w:rPr>
          <w:rFonts w:asciiTheme="majorBidi" w:eastAsia="Times New Roman" w:hAnsiTheme="majorBidi" w:cstheme="majorBidi"/>
          <w:sz w:val="24"/>
          <w:szCs w:val="24"/>
        </w:rPr>
        <w:t xml:space="preserve">i yang berjudul </w:t>
      </w:r>
      <w:r w:rsidRPr="00406F51">
        <w:rPr>
          <w:rFonts w:asciiTheme="majorBidi" w:eastAsia="Times New Roman" w:hAnsiTheme="majorBidi" w:cstheme="majorBidi"/>
          <w:b/>
          <w:bCs/>
          <w:sz w:val="24"/>
          <w:szCs w:val="24"/>
        </w:rPr>
        <w:t>“SISTEM PENGELOLAAN TANGGUNG RENTENG DALAM SIMPAN PINJAM PERMODALAN NASABAH MADANI ”</w:t>
      </w:r>
      <w:r w:rsidRPr="00406F51">
        <w:rPr>
          <w:rFonts w:asciiTheme="majorBidi" w:eastAsia="Times New Roman" w:hAnsiTheme="majorBidi" w:cstheme="majorBidi"/>
          <w:sz w:val="24"/>
          <w:szCs w:val="24"/>
          <w:lang w:val="id-ID"/>
        </w:rPr>
        <w:t xml:space="preserve"> adalah hasil karya pen</w:t>
      </w:r>
      <w:r w:rsidRPr="00406F51">
        <w:rPr>
          <w:rFonts w:asciiTheme="majorBidi" w:eastAsia="Times New Roman" w:hAnsiTheme="majorBidi" w:cstheme="majorBidi"/>
          <w:sz w:val="24"/>
          <w:szCs w:val="24"/>
        </w:rPr>
        <w:t>ulis</w:t>
      </w:r>
      <w:r w:rsidRPr="00406F51">
        <w:rPr>
          <w:rFonts w:asciiTheme="majorBidi" w:eastAsia="Times New Roman" w:hAnsiTheme="majorBidi" w:cstheme="majorBidi"/>
          <w:sz w:val="24"/>
          <w:szCs w:val="24"/>
          <w:lang w:val="id-ID"/>
        </w:rPr>
        <w:t xml:space="preserve"> sendiri. Jika di kemudian hari terbukti bahwa ini merupakan duplikasi, tiruan, plagiasi, atau dibuatkan oleh orang lain, sebagian atau seluruhnya, maka skripsi dan gelar yang diperoleh karenanya, batal demi hukum.</w:t>
      </w:r>
    </w:p>
    <w:p w:rsidR="00406F51" w:rsidRPr="00406F51" w:rsidRDefault="00406F51" w:rsidP="00406F51">
      <w:pPr>
        <w:spacing w:after="0" w:line="360" w:lineRule="auto"/>
        <w:jc w:val="both"/>
        <w:rPr>
          <w:rFonts w:asciiTheme="majorBidi" w:eastAsia="Times New Roman" w:hAnsiTheme="majorBidi" w:cstheme="majorBidi"/>
          <w:sz w:val="24"/>
          <w:szCs w:val="24"/>
          <w:lang w:val="id-ID"/>
        </w:rPr>
      </w:pPr>
    </w:p>
    <w:p w:rsidR="00406F51" w:rsidRPr="00406F51" w:rsidRDefault="00406F51" w:rsidP="00406F51">
      <w:pPr>
        <w:spacing w:after="0" w:line="360" w:lineRule="auto"/>
        <w:ind w:left="5040"/>
        <w:jc w:val="both"/>
        <w:rPr>
          <w:rFonts w:asciiTheme="majorBidi" w:eastAsia="Times New Roman" w:hAnsiTheme="majorBidi" w:cstheme="majorBidi"/>
          <w:sz w:val="24"/>
          <w:szCs w:val="24"/>
        </w:rPr>
      </w:pPr>
      <w:r w:rsidRPr="00406F51">
        <w:rPr>
          <w:rFonts w:asciiTheme="majorBidi" w:eastAsia="Times New Roman" w:hAnsiTheme="majorBidi" w:cstheme="majorBidi"/>
          <w:sz w:val="24"/>
          <w:szCs w:val="24"/>
          <w:lang w:val="id-ID"/>
        </w:rPr>
        <w:t>Manado</w:t>
      </w:r>
      <w:r w:rsidRPr="00406F51">
        <w:rPr>
          <w:rFonts w:asciiTheme="majorBidi" w:eastAsia="Times New Roman" w:hAnsiTheme="majorBidi" w:cstheme="majorBidi"/>
          <w:sz w:val="24"/>
          <w:szCs w:val="24"/>
        </w:rPr>
        <w:t xml:space="preserve">, 17 Desember 2019                         </w:t>
      </w:r>
    </w:p>
    <w:p w:rsidR="00406F51" w:rsidRPr="00406F51" w:rsidRDefault="00406F51" w:rsidP="00406F51">
      <w:pPr>
        <w:spacing w:after="0" w:line="360" w:lineRule="auto"/>
        <w:ind w:left="4678" w:firstLine="362"/>
        <w:jc w:val="both"/>
        <w:rPr>
          <w:rFonts w:asciiTheme="majorBidi" w:eastAsia="Times New Roman" w:hAnsiTheme="majorBidi" w:cstheme="majorBidi"/>
          <w:sz w:val="24"/>
          <w:szCs w:val="24"/>
          <w:lang w:val="id-ID"/>
        </w:rPr>
      </w:pPr>
      <w:r w:rsidRPr="00406F51">
        <w:rPr>
          <w:rFonts w:asciiTheme="majorBidi" w:eastAsia="Times New Roman" w:hAnsiTheme="majorBidi" w:cstheme="majorBidi"/>
          <w:sz w:val="24"/>
          <w:szCs w:val="24"/>
          <w:lang w:val="id-ID"/>
        </w:rPr>
        <w:t>Penyusun,</w:t>
      </w:r>
    </w:p>
    <w:p w:rsidR="00406F51" w:rsidRPr="00406F51" w:rsidRDefault="00406F51" w:rsidP="00406F51">
      <w:pPr>
        <w:spacing w:after="0" w:line="360" w:lineRule="auto"/>
        <w:ind w:left="4678"/>
        <w:jc w:val="both"/>
        <w:rPr>
          <w:rFonts w:asciiTheme="majorBidi" w:eastAsia="Times New Roman" w:hAnsiTheme="majorBidi" w:cstheme="majorBidi"/>
          <w:sz w:val="24"/>
          <w:szCs w:val="24"/>
          <w:lang w:val="id-ID"/>
        </w:rPr>
      </w:pPr>
    </w:p>
    <w:p w:rsidR="00406F51" w:rsidRPr="00406F51" w:rsidRDefault="00406F51" w:rsidP="00406F51">
      <w:pPr>
        <w:spacing w:after="0" w:line="360" w:lineRule="auto"/>
        <w:ind w:left="4678"/>
        <w:jc w:val="both"/>
        <w:rPr>
          <w:rFonts w:asciiTheme="majorBidi" w:eastAsia="Times New Roman" w:hAnsiTheme="majorBidi" w:cstheme="majorBidi"/>
          <w:sz w:val="24"/>
          <w:szCs w:val="24"/>
          <w:lang w:val="id-ID"/>
        </w:rPr>
      </w:pPr>
    </w:p>
    <w:p w:rsidR="00406F51" w:rsidRPr="00406F51" w:rsidRDefault="00406F51" w:rsidP="00406F51">
      <w:pPr>
        <w:spacing w:after="0" w:line="240" w:lineRule="auto"/>
        <w:ind w:left="4678" w:firstLine="362"/>
        <w:jc w:val="both"/>
        <w:rPr>
          <w:rFonts w:asciiTheme="majorBidi" w:eastAsia="Times New Roman" w:hAnsiTheme="majorBidi" w:cstheme="majorBidi"/>
          <w:sz w:val="24"/>
          <w:szCs w:val="24"/>
          <w:u w:val="single"/>
        </w:rPr>
      </w:pPr>
      <w:r w:rsidRPr="00406F51">
        <w:rPr>
          <w:rFonts w:asciiTheme="majorBidi" w:eastAsia="Times New Roman" w:hAnsiTheme="majorBidi" w:cstheme="majorBidi"/>
          <w:sz w:val="24"/>
          <w:szCs w:val="24"/>
          <w:u w:val="single"/>
        </w:rPr>
        <w:t>TIRSA CAMELIA MADJID</w:t>
      </w:r>
    </w:p>
    <w:p w:rsidR="00406F51" w:rsidRPr="00406F51" w:rsidRDefault="00406F51" w:rsidP="00406F51">
      <w:pPr>
        <w:spacing w:after="0" w:line="240" w:lineRule="auto"/>
        <w:ind w:left="4678"/>
        <w:rPr>
          <w:rFonts w:asciiTheme="majorBidi" w:eastAsia="Times New Roman" w:hAnsiTheme="majorBidi" w:cstheme="majorBidi"/>
          <w:sz w:val="24"/>
          <w:szCs w:val="24"/>
        </w:rPr>
      </w:pPr>
      <w:r w:rsidRPr="00406F51">
        <w:rPr>
          <w:rFonts w:asciiTheme="majorBidi" w:eastAsia="Times New Roman" w:hAnsiTheme="majorBidi" w:cstheme="majorBidi"/>
          <w:sz w:val="24"/>
          <w:szCs w:val="24"/>
          <w:lang w:val="id-ID"/>
        </w:rPr>
        <w:t xml:space="preserve"> </w:t>
      </w:r>
      <w:r w:rsidRPr="00406F51">
        <w:rPr>
          <w:rFonts w:asciiTheme="majorBidi" w:eastAsia="Times New Roman" w:hAnsiTheme="majorBidi" w:cstheme="majorBidi"/>
          <w:sz w:val="24"/>
          <w:szCs w:val="24"/>
        </w:rPr>
        <w:tab/>
      </w:r>
      <w:r w:rsidRPr="00406F51">
        <w:rPr>
          <w:rFonts w:asciiTheme="majorBidi" w:eastAsia="Times New Roman" w:hAnsiTheme="majorBidi" w:cstheme="majorBidi"/>
          <w:sz w:val="24"/>
          <w:szCs w:val="24"/>
          <w:lang w:val="id-ID"/>
        </w:rPr>
        <w:t>NIM:</w:t>
      </w:r>
      <w:r w:rsidRPr="00406F51">
        <w:rPr>
          <w:rFonts w:asciiTheme="majorBidi" w:eastAsia="Times New Roman" w:hAnsiTheme="majorBidi" w:cstheme="majorBidi"/>
          <w:sz w:val="24"/>
          <w:szCs w:val="24"/>
        </w:rPr>
        <w:t xml:space="preserve"> 13.1.2.019</w:t>
      </w:r>
    </w:p>
    <w:p w:rsidR="00406F51" w:rsidRPr="00406F51" w:rsidRDefault="00406F51" w:rsidP="00406F51">
      <w:pPr>
        <w:spacing w:after="0" w:line="240" w:lineRule="auto"/>
        <w:rPr>
          <w:rFonts w:asciiTheme="majorBidi" w:eastAsia="Times New Roman" w:hAnsiTheme="majorBidi" w:cstheme="majorBidi"/>
          <w:sz w:val="26"/>
          <w:szCs w:val="36"/>
          <w:lang w:val="id-ID"/>
        </w:rPr>
      </w:pPr>
    </w:p>
    <w:p w:rsidR="00406F51" w:rsidRDefault="00406F51" w:rsidP="00406F51">
      <w:pPr>
        <w:spacing w:after="0" w:line="240" w:lineRule="auto"/>
        <w:rPr>
          <w:rFonts w:asciiTheme="majorBidi" w:eastAsia="Times New Roman" w:hAnsiTheme="majorBidi" w:cstheme="majorBidi"/>
          <w:sz w:val="26"/>
          <w:szCs w:val="36"/>
        </w:rPr>
      </w:pPr>
    </w:p>
    <w:p w:rsidR="00406F51" w:rsidRDefault="00406F51" w:rsidP="00406F51">
      <w:pPr>
        <w:spacing w:after="0" w:line="240" w:lineRule="auto"/>
        <w:rPr>
          <w:rFonts w:asciiTheme="majorBidi" w:eastAsia="Times New Roman" w:hAnsiTheme="majorBidi" w:cstheme="majorBidi"/>
          <w:sz w:val="26"/>
          <w:szCs w:val="36"/>
        </w:rPr>
      </w:pPr>
    </w:p>
    <w:p w:rsidR="00406F51" w:rsidRDefault="00406F51" w:rsidP="00406F51">
      <w:pPr>
        <w:spacing w:after="0" w:line="240" w:lineRule="auto"/>
        <w:rPr>
          <w:rFonts w:asciiTheme="majorBidi" w:eastAsia="Times New Roman" w:hAnsiTheme="majorBidi" w:cstheme="majorBidi"/>
          <w:sz w:val="26"/>
          <w:szCs w:val="36"/>
        </w:rPr>
      </w:pPr>
    </w:p>
    <w:p w:rsidR="00406F51" w:rsidRDefault="00406F51" w:rsidP="00406F51">
      <w:pPr>
        <w:spacing w:after="0" w:line="240" w:lineRule="auto"/>
        <w:rPr>
          <w:rFonts w:asciiTheme="majorBidi" w:eastAsia="Times New Roman" w:hAnsiTheme="majorBidi" w:cstheme="majorBidi"/>
          <w:sz w:val="26"/>
          <w:szCs w:val="36"/>
        </w:rPr>
      </w:pPr>
    </w:p>
    <w:p w:rsidR="00406F51" w:rsidRDefault="00406F51" w:rsidP="00406F51">
      <w:pPr>
        <w:spacing w:after="0" w:line="240" w:lineRule="auto"/>
        <w:rPr>
          <w:rFonts w:asciiTheme="majorBidi" w:eastAsia="Times New Roman" w:hAnsiTheme="majorBidi" w:cstheme="majorBidi"/>
          <w:sz w:val="26"/>
          <w:szCs w:val="36"/>
        </w:rPr>
      </w:pPr>
    </w:p>
    <w:p w:rsidR="00406F51" w:rsidRDefault="00406F51" w:rsidP="00406F51">
      <w:pPr>
        <w:spacing w:after="0" w:line="240" w:lineRule="auto"/>
        <w:rPr>
          <w:rFonts w:asciiTheme="majorBidi" w:eastAsia="Times New Roman" w:hAnsiTheme="majorBidi" w:cstheme="majorBidi"/>
          <w:sz w:val="26"/>
          <w:szCs w:val="36"/>
        </w:rPr>
      </w:pPr>
    </w:p>
    <w:p w:rsidR="00406F51" w:rsidRDefault="00406F51" w:rsidP="00406F51">
      <w:pPr>
        <w:spacing w:after="0" w:line="240" w:lineRule="auto"/>
        <w:rPr>
          <w:rFonts w:asciiTheme="majorBidi" w:eastAsia="Times New Roman" w:hAnsiTheme="majorBidi" w:cstheme="majorBidi"/>
          <w:sz w:val="26"/>
          <w:szCs w:val="36"/>
        </w:rPr>
      </w:pPr>
    </w:p>
    <w:p w:rsidR="00406F51" w:rsidRDefault="00406F51" w:rsidP="00406F51">
      <w:pPr>
        <w:spacing w:after="0" w:line="240" w:lineRule="auto"/>
        <w:rPr>
          <w:rFonts w:asciiTheme="majorBidi" w:eastAsia="Times New Roman" w:hAnsiTheme="majorBidi" w:cstheme="majorBidi"/>
          <w:sz w:val="26"/>
          <w:szCs w:val="36"/>
        </w:rPr>
      </w:pPr>
    </w:p>
    <w:p w:rsidR="00406F51" w:rsidRPr="00406F51" w:rsidRDefault="00406F51" w:rsidP="00406F51">
      <w:pPr>
        <w:spacing w:after="0" w:line="240" w:lineRule="auto"/>
        <w:rPr>
          <w:rFonts w:asciiTheme="majorBidi" w:eastAsia="Times New Roman" w:hAnsiTheme="majorBidi" w:cstheme="majorBidi"/>
          <w:sz w:val="26"/>
          <w:szCs w:val="36"/>
        </w:rPr>
      </w:pPr>
    </w:p>
    <w:p w:rsidR="00406F51" w:rsidRDefault="00406F51" w:rsidP="00406F51">
      <w:pPr>
        <w:spacing w:after="0" w:line="480" w:lineRule="auto"/>
        <w:contextualSpacing/>
        <w:jc w:val="center"/>
        <w:rPr>
          <w:rFonts w:asciiTheme="majorBidi" w:hAnsiTheme="majorBidi" w:cstheme="majorBidi"/>
          <w:b/>
          <w:sz w:val="24"/>
          <w:szCs w:val="24"/>
        </w:rPr>
      </w:pPr>
    </w:p>
    <w:p w:rsidR="00406F51" w:rsidRPr="00E52C1E" w:rsidRDefault="00406F51" w:rsidP="00406F51">
      <w:pPr>
        <w:spacing w:after="0" w:line="240" w:lineRule="auto"/>
        <w:jc w:val="center"/>
        <w:rPr>
          <w:rFonts w:asciiTheme="majorBidi" w:eastAsia="Times New Roman" w:hAnsiTheme="majorBidi" w:cstheme="majorBidi"/>
          <w:b/>
          <w:bCs/>
          <w:sz w:val="24"/>
          <w:szCs w:val="24"/>
          <w:lang w:val="id-ID"/>
        </w:rPr>
      </w:pPr>
    </w:p>
    <w:p w:rsidR="00406F51" w:rsidRDefault="00406F51" w:rsidP="00406F51">
      <w:pPr>
        <w:spacing w:after="0" w:line="240" w:lineRule="auto"/>
        <w:jc w:val="center"/>
        <w:rPr>
          <w:rFonts w:asciiTheme="majorBidi" w:eastAsia="Times New Roman" w:hAnsiTheme="majorBidi" w:cstheme="majorBidi"/>
          <w:b/>
          <w:bCs/>
          <w:sz w:val="24"/>
          <w:szCs w:val="24"/>
        </w:rPr>
      </w:pPr>
    </w:p>
    <w:p w:rsidR="00406F51" w:rsidRDefault="00406F51" w:rsidP="00406F51">
      <w:pPr>
        <w:spacing w:after="0" w:line="240" w:lineRule="auto"/>
        <w:jc w:val="center"/>
        <w:rPr>
          <w:rFonts w:asciiTheme="majorBidi" w:eastAsia="Times New Roman" w:hAnsiTheme="majorBidi" w:cstheme="majorBidi"/>
          <w:b/>
          <w:bCs/>
          <w:sz w:val="24"/>
          <w:szCs w:val="24"/>
        </w:rPr>
      </w:pPr>
    </w:p>
    <w:p w:rsidR="00406F51" w:rsidRDefault="00406F51" w:rsidP="00406F51">
      <w:pPr>
        <w:spacing w:after="0" w:line="240" w:lineRule="auto"/>
        <w:jc w:val="center"/>
        <w:rPr>
          <w:rFonts w:asciiTheme="majorBidi" w:eastAsia="Times New Roman" w:hAnsiTheme="majorBidi" w:cstheme="majorBidi"/>
          <w:b/>
          <w:bCs/>
          <w:sz w:val="24"/>
          <w:szCs w:val="24"/>
        </w:rPr>
      </w:pPr>
    </w:p>
    <w:p w:rsidR="00406F51" w:rsidRDefault="00406F51" w:rsidP="00406F51">
      <w:pPr>
        <w:spacing w:after="0" w:line="240" w:lineRule="auto"/>
        <w:jc w:val="center"/>
        <w:rPr>
          <w:rFonts w:asciiTheme="majorBidi" w:eastAsia="Times New Roman" w:hAnsiTheme="majorBidi" w:cstheme="majorBidi"/>
          <w:b/>
          <w:bCs/>
          <w:sz w:val="24"/>
          <w:szCs w:val="24"/>
        </w:rPr>
      </w:pPr>
    </w:p>
    <w:p w:rsidR="00406F51" w:rsidRDefault="00406F51" w:rsidP="00406F51">
      <w:pPr>
        <w:spacing w:after="0" w:line="480" w:lineRule="auto"/>
        <w:contextualSpacing/>
        <w:jc w:val="center"/>
        <w:rPr>
          <w:rFonts w:asciiTheme="majorBidi" w:hAnsiTheme="majorBidi" w:cstheme="majorBidi"/>
          <w:b/>
          <w:sz w:val="24"/>
          <w:szCs w:val="24"/>
        </w:rPr>
      </w:pPr>
    </w:p>
    <w:p w:rsidR="00406F51" w:rsidRPr="00C75ECA" w:rsidRDefault="00406F51" w:rsidP="00406F51">
      <w:pPr>
        <w:spacing w:after="0"/>
        <w:jc w:val="center"/>
        <w:rPr>
          <w:rFonts w:asciiTheme="majorBidi" w:hAnsiTheme="majorBidi" w:cstheme="majorBidi"/>
          <w:b/>
          <w:bCs/>
          <w:sz w:val="24"/>
          <w:szCs w:val="24"/>
        </w:rPr>
      </w:pPr>
      <w:r w:rsidRPr="00C75ECA">
        <w:rPr>
          <w:rFonts w:asciiTheme="majorBidi" w:hAnsiTheme="majorBidi" w:cstheme="majorBidi"/>
          <w:b/>
          <w:bCs/>
          <w:sz w:val="24"/>
          <w:szCs w:val="24"/>
        </w:rPr>
        <w:lastRenderedPageBreak/>
        <w:t>KATA PENGANTAR</w:t>
      </w:r>
    </w:p>
    <w:p w:rsidR="00406F51" w:rsidRPr="00C75ECA" w:rsidRDefault="00406F51" w:rsidP="00406F51">
      <w:pPr>
        <w:bidi/>
        <w:spacing w:after="0" w:line="240" w:lineRule="auto"/>
        <w:jc w:val="center"/>
        <w:rPr>
          <w:rFonts w:ascii="Traditional Arabic" w:hAnsi="Traditional Arabic" w:cs="Traditional Arabic"/>
          <w:sz w:val="40"/>
          <w:szCs w:val="28"/>
        </w:rPr>
      </w:pPr>
      <w:r w:rsidRPr="00C75ECA">
        <w:rPr>
          <w:rFonts w:ascii="Traditional Arabic" w:hAnsi="Traditional Arabic" w:cs="Traditional Arabic"/>
          <w:sz w:val="36"/>
          <w:szCs w:val="28"/>
        </w:rPr>
        <w:sym w:font="HQPB4" w:char="F0C9"/>
      </w:r>
      <w:r w:rsidRPr="00C75ECA">
        <w:rPr>
          <w:rFonts w:ascii="Traditional Arabic" w:hAnsi="Traditional Arabic" w:cs="Traditional Arabic"/>
          <w:sz w:val="40"/>
          <w:szCs w:val="28"/>
        </w:rPr>
        <w:sym w:font="HQPB2" w:char="F04F"/>
      </w:r>
      <w:r w:rsidRPr="00C75ECA">
        <w:rPr>
          <w:rFonts w:ascii="Traditional Arabic" w:hAnsi="Traditional Arabic" w:cs="Traditional Arabic"/>
          <w:sz w:val="40"/>
          <w:szCs w:val="28"/>
        </w:rPr>
        <w:sym w:font="HQPB4" w:char="F0F3"/>
      </w:r>
      <w:r w:rsidRPr="00C75ECA">
        <w:rPr>
          <w:rFonts w:ascii="Traditional Arabic" w:hAnsi="Traditional Arabic" w:cs="Traditional Arabic"/>
          <w:sz w:val="40"/>
          <w:szCs w:val="28"/>
        </w:rPr>
        <w:sym w:font="HQPB1" w:char="F0A1"/>
      </w:r>
      <w:r w:rsidRPr="00C75ECA">
        <w:rPr>
          <w:rFonts w:ascii="Traditional Arabic" w:hAnsi="Traditional Arabic" w:cs="Traditional Arabic"/>
          <w:sz w:val="40"/>
          <w:szCs w:val="28"/>
        </w:rPr>
        <w:sym w:font="HQPB4" w:char="F0CE"/>
      </w:r>
      <w:r w:rsidRPr="00C75ECA">
        <w:rPr>
          <w:rFonts w:ascii="Traditional Arabic" w:hAnsi="Traditional Arabic" w:cs="Traditional Arabic"/>
          <w:sz w:val="40"/>
          <w:szCs w:val="28"/>
        </w:rPr>
        <w:sym w:font="HQPB1" w:char="F030"/>
      </w:r>
      <w:r w:rsidRPr="00C75ECA">
        <w:rPr>
          <w:rFonts w:ascii="Traditional Arabic" w:hAnsi="Traditional Arabic" w:cs="Traditional Arabic"/>
          <w:sz w:val="28"/>
          <w:rtl/>
        </w:rPr>
        <w:t xml:space="preserve"> </w:t>
      </w:r>
      <w:r w:rsidRPr="00C75ECA">
        <w:rPr>
          <w:rFonts w:ascii="Traditional Arabic" w:hAnsi="Traditional Arabic" w:cs="Traditional Arabic"/>
          <w:sz w:val="40"/>
          <w:szCs w:val="28"/>
        </w:rPr>
        <w:sym w:font="HQPB5" w:char="F0AB"/>
      </w:r>
      <w:r w:rsidRPr="00C75ECA">
        <w:rPr>
          <w:rFonts w:ascii="Traditional Arabic" w:hAnsi="Traditional Arabic" w:cs="Traditional Arabic"/>
          <w:sz w:val="40"/>
          <w:szCs w:val="28"/>
        </w:rPr>
        <w:sym w:font="HQPB1" w:char="F021"/>
      </w:r>
      <w:r w:rsidRPr="00C75ECA">
        <w:rPr>
          <w:rFonts w:ascii="Traditional Arabic" w:hAnsi="Traditional Arabic" w:cs="Traditional Arabic"/>
          <w:sz w:val="40"/>
          <w:szCs w:val="28"/>
        </w:rPr>
        <w:sym w:font="HQPB5" w:char="F024"/>
      </w:r>
      <w:r w:rsidRPr="00C75ECA">
        <w:rPr>
          <w:rFonts w:ascii="Traditional Arabic" w:hAnsi="Traditional Arabic" w:cs="Traditional Arabic"/>
          <w:sz w:val="40"/>
          <w:szCs w:val="28"/>
        </w:rPr>
        <w:sym w:font="HQPB1" w:char="F023"/>
      </w:r>
      <w:r w:rsidRPr="00C75ECA">
        <w:rPr>
          <w:rFonts w:ascii="Traditional Arabic" w:hAnsi="Traditional Arabic" w:cs="Traditional Arabic"/>
          <w:sz w:val="28"/>
          <w:rtl/>
        </w:rPr>
        <w:t xml:space="preserve"> </w:t>
      </w:r>
      <w:r w:rsidRPr="00C75ECA">
        <w:rPr>
          <w:rFonts w:ascii="Traditional Arabic" w:hAnsi="Traditional Arabic" w:cs="Traditional Arabic"/>
          <w:sz w:val="40"/>
          <w:szCs w:val="28"/>
        </w:rPr>
        <w:sym w:font="HQPB4" w:char="F0C7"/>
      </w:r>
      <w:r w:rsidRPr="00C75ECA">
        <w:rPr>
          <w:rFonts w:ascii="Traditional Arabic" w:hAnsi="Traditional Arabic" w:cs="Traditional Arabic"/>
          <w:sz w:val="40"/>
          <w:szCs w:val="28"/>
        </w:rPr>
        <w:sym w:font="HQPB2" w:char="F060"/>
      </w:r>
      <w:r w:rsidRPr="00C75ECA">
        <w:rPr>
          <w:rFonts w:ascii="Traditional Arabic" w:hAnsi="Traditional Arabic" w:cs="Traditional Arabic"/>
          <w:sz w:val="40"/>
          <w:szCs w:val="28"/>
        </w:rPr>
        <w:sym w:font="HQPB2" w:char="F0BB"/>
      </w:r>
      <w:r w:rsidRPr="00C75ECA">
        <w:rPr>
          <w:rFonts w:ascii="Traditional Arabic" w:hAnsi="Traditional Arabic" w:cs="Traditional Arabic"/>
          <w:sz w:val="40"/>
          <w:szCs w:val="28"/>
        </w:rPr>
        <w:sym w:font="HQPB5" w:char="F075"/>
      </w:r>
      <w:r w:rsidRPr="00C75ECA">
        <w:rPr>
          <w:rFonts w:ascii="Traditional Arabic" w:hAnsi="Traditional Arabic" w:cs="Traditional Arabic"/>
          <w:sz w:val="40"/>
          <w:szCs w:val="28"/>
        </w:rPr>
        <w:sym w:font="HQPB2" w:char="F048"/>
      </w:r>
      <w:r w:rsidRPr="00C75ECA">
        <w:rPr>
          <w:rFonts w:ascii="Traditional Arabic" w:hAnsi="Traditional Arabic" w:cs="Traditional Arabic"/>
          <w:sz w:val="40"/>
          <w:szCs w:val="28"/>
        </w:rPr>
        <w:sym w:font="HQPB4" w:char="F0F7"/>
      </w:r>
      <w:r w:rsidRPr="00C75ECA">
        <w:rPr>
          <w:rFonts w:ascii="Traditional Arabic" w:hAnsi="Traditional Arabic" w:cs="Traditional Arabic"/>
          <w:sz w:val="40"/>
          <w:szCs w:val="28"/>
        </w:rPr>
        <w:sym w:font="HQPB1" w:char="F071"/>
      </w:r>
      <w:r w:rsidRPr="00C75ECA">
        <w:rPr>
          <w:rFonts w:ascii="Traditional Arabic" w:hAnsi="Traditional Arabic" w:cs="Traditional Arabic"/>
          <w:sz w:val="40"/>
          <w:szCs w:val="28"/>
        </w:rPr>
        <w:sym w:font="HQPB4" w:char="F0A7"/>
      </w:r>
      <w:r w:rsidRPr="00C75ECA">
        <w:rPr>
          <w:rFonts w:ascii="Traditional Arabic" w:hAnsi="Traditional Arabic" w:cs="Traditional Arabic"/>
          <w:sz w:val="40"/>
          <w:szCs w:val="28"/>
        </w:rPr>
        <w:sym w:font="HQPB1" w:char="F08D"/>
      </w:r>
      <w:r w:rsidRPr="00C75ECA">
        <w:rPr>
          <w:rFonts w:ascii="Traditional Arabic" w:hAnsi="Traditional Arabic" w:cs="Traditional Arabic"/>
          <w:sz w:val="40"/>
          <w:szCs w:val="28"/>
        </w:rPr>
        <w:sym w:font="HQPB2" w:char="F039"/>
      </w:r>
      <w:r w:rsidRPr="00C75ECA">
        <w:rPr>
          <w:rFonts w:ascii="Traditional Arabic" w:hAnsi="Traditional Arabic" w:cs="Traditional Arabic"/>
          <w:sz w:val="40"/>
          <w:szCs w:val="28"/>
        </w:rPr>
        <w:sym w:font="HQPB5" w:char="F024"/>
      </w:r>
      <w:r w:rsidRPr="00C75ECA">
        <w:rPr>
          <w:rFonts w:ascii="Traditional Arabic" w:hAnsi="Traditional Arabic" w:cs="Traditional Arabic"/>
          <w:sz w:val="40"/>
          <w:szCs w:val="28"/>
        </w:rPr>
        <w:sym w:font="HQPB1" w:char="F023"/>
      </w:r>
      <w:r w:rsidRPr="00C75ECA">
        <w:rPr>
          <w:rFonts w:ascii="Traditional Arabic" w:hAnsi="Traditional Arabic" w:cs="Traditional Arabic"/>
          <w:sz w:val="28"/>
          <w:rtl/>
        </w:rPr>
        <w:t xml:space="preserve"> </w:t>
      </w:r>
      <w:r w:rsidRPr="00C75ECA">
        <w:rPr>
          <w:rFonts w:ascii="Traditional Arabic" w:hAnsi="Traditional Arabic" w:cs="Traditional Arabic"/>
          <w:sz w:val="40"/>
          <w:szCs w:val="28"/>
        </w:rPr>
        <w:sym w:font="HQPB4" w:char="F0C9"/>
      </w:r>
      <w:r w:rsidRPr="00C75ECA">
        <w:rPr>
          <w:rFonts w:ascii="Traditional Arabic" w:hAnsi="Traditional Arabic" w:cs="Traditional Arabic"/>
          <w:sz w:val="40"/>
          <w:szCs w:val="28"/>
        </w:rPr>
        <w:sym w:font="HQPB2" w:char="F04F"/>
      </w:r>
      <w:r w:rsidRPr="00C75ECA">
        <w:rPr>
          <w:rFonts w:ascii="Traditional Arabic" w:hAnsi="Traditional Arabic" w:cs="Traditional Arabic"/>
          <w:sz w:val="40"/>
          <w:szCs w:val="28"/>
        </w:rPr>
        <w:sym w:font="HQPB2" w:char="F08A"/>
      </w:r>
      <w:r w:rsidRPr="00C75ECA">
        <w:rPr>
          <w:rFonts w:ascii="Traditional Arabic" w:hAnsi="Traditional Arabic" w:cs="Traditional Arabic"/>
          <w:sz w:val="40"/>
          <w:szCs w:val="28"/>
        </w:rPr>
        <w:sym w:font="HQPB4" w:char="F0CF"/>
      </w:r>
      <w:r w:rsidRPr="00C75ECA">
        <w:rPr>
          <w:rFonts w:ascii="Traditional Arabic" w:hAnsi="Traditional Arabic" w:cs="Traditional Arabic"/>
          <w:sz w:val="40"/>
          <w:szCs w:val="28"/>
        </w:rPr>
        <w:sym w:font="HQPB1" w:char="F06D"/>
      </w:r>
      <w:r w:rsidRPr="00C75ECA">
        <w:rPr>
          <w:rFonts w:ascii="Traditional Arabic" w:hAnsi="Traditional Arabic" w:cs="Traditional Arabic"/>
          <w:sz w:val="40"/>
          <w:szCs w:val="28"/>
        </w:rPr>
        <w:sym w:font="HQPB4" w:char="F0A7"/>
      </w:r>
      <w:r w:rsidRPr="00C75ECA">
        <w:rPr>
          <w:rFonts w:ascii="Traditional Arabic" w:hAnsi="Traditional Arabic" w:cs="Traditional Arabic"/>
          <w:sz w:val="40"/>
          <w:szCs w:val="28"/>
        </w:rPr>
        <w:sym w:font="HQPB1" w:char="F08D"/>
      </w:r>
      <w:r w:rsidRPr="00C75ECA">
        <w:rPr>
          <w:rFonts w:ascii="Traditional Arabic" w:hAnsi="Traditional Arabic" w:cs="Traditional Arabic"/>
          <w:sz w:val="40"/>
          <w:szCs w:val="28"/>
        </w:rPr>
        <w:sym w:font="HQPB2" w:char="F039"/>
      </w:r>
      <w:r w:rsidRPr="00C75ECA">
        <w:rPr>
          <w:rFonts w:ascii="Traditional Arabic" w:hAnsi="Traditional Arabic" w:cs="Traditional Arabic"/>
          <w:sz w:val="40"/>
          <w:szCs w:val="28"/>
        </w:rPr>
        <w:sym w:font="HQPB5" w:char="F024"/>
      </w:r>
      <w:r w:rsidRPr="00C75ECA">
        <w:rPr>
          <w:rFonts w:ascii="Traditional Arabic" w:hAnsi="Traditional Arabic" w:cs="Traditional Arabic"/>
          <w:sz w:val="40"/>
          <w:szCs w:val="28"/>
        </w:rPr>
        <w:sym w:font="HQPB1" w:char="F023"/>
      </w:r>
    </w:p>
    <w:p w:rsidR="00406F51" w:rsidRDefault="00406F51" w:rsidP="00406F51">
      <w:pPr>
        <w:spacing w:after="0" w:line="240" w:lineRule="auto"/>
        <w:ind w:firstLine="720"/>
        <w:jc w:val="both"/>
        <w:rPr>
          <w:rFonts w:asciiTheme="majorBidi" w:hAnsiTheme="majorBidi" w:cstheme="majorBidi"/>
          <w:sz w:val="24"/>
          <w:szCs w:val="24"/>
        </w:rPr>
      </w:pPr>
    </w:p>
    <w:p w:rsidR="00406F51" w:rsidRDefault="00406F51" w:rsidP="00406F51">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Segala puji dan syukur penulis panjatkan kehadirat Allah SWT, yang tak henti-hentinya mencurahkan nikmat, hidayah dan pertolongan-Nya sehingga penulis dapat menyelesaikan skripsi ini.</w:t>
      </w:r>
      <w:proofErr w:type="gramEnd"/>
    </w:p>
    <w:p w:rsidR="00406F51" w:rsidRDefault="00406F51" w:rsidP="00406F51">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Memang sangat diakui bahwa dalam penulisan skripsi ini tidak sedikit hambatan yang penulis jumpai.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Nmun berkat karunia dari Allah SWT, serta adanya bantuan, dorongan, dan bimbingan dari berbagai pihak, sehingga skripsi ini bisa selesai.</w:t>
      </w:r>
      <w:proofErr w:type="gramEnd"/>
      <w:r>
        <w:rPr>
          <w:rFonts w:asciiTheme="majorBidi" w:hAnsiTheme="majorBidi" w:cstheme="majorBidi"/>
          <w:sz w:val="24"/>
          <w:szCs w:val="24"/>
        </w:rPr>
        <w:t xml:space="preserve"> Oleh karena itu dengan segala kerendahan hati pada kesempatan kali ini penulis mengucapkan rasa terima kasih kepada yang terhormat:</w:t>
      </w:r>
    </w:p>
    <w:p w:rsidR="00406F51" w:rsidRDefault="00406F51" w:rsidP="00406F51">
      <w:pPr>
        <w:pStyle w:val="ListParagraph"/>
        <w:numPr>
          <w:ilvl w:val="0"/>
          <w:numId w:val="18"/>
        </w:numPr>
        <w:spacing w:before="120" w:after="0" w:line="480" w:lineRule="exact"/>
        <w:jc w:val="both"/>
        <w:rPr>
          <w:rFonts w:ascii="Times New Roman" w:hAnsi="Times New Roman" w:cs="Times New Roman"/>
          <w:sz w:val="24"/>
          <w:szCs w:val="24"/>
        </w:rPr>
      </w:pPr>
      <w:r w:rsidRPr="00840DD7">
        <w:rPr>
          <w:rFonts w:ascii="Times New Roman" w:hAnsi="Times New Roman" w:cs="Times New Roman"/>
          <w:sz w:val="24"/>
          <w:szCs w:val="24"/>
        </w:rPr>
        <w:t>Rektor Institut Agama Islam Negeri (IAIN) Manado Bapak Delmus Puneri Salim, S.Ag.,</w:t>
      </w:r>
      <w:r>
        <w:rPr>
          <w:rFonts w:ascii="Times New Roman" w:hAnsi="Times New Roman" w:cs="Times New Roman"/>
          <w:sz w:val="24"/>
          <w:szCs w:val="24"/>
        </w:rPr>
        <w:t xml:space="preserve"> M.A., </w:t>
      </w:r>
      <w:r w:rsidRPr="00840DD7">
        <w:rPr>
          <w:rFonts w:ascii="Times New Roman" w:hAnsi="Times New Roman" w:cs="Times New Roman"/>
          <w:sz w:val="24"/>
          <w:szCs w:val="24"/>
        </w:rPr>
        <w:t xml:space="preserve">M.Res., </w:t>
      </w:r>
      <w:r>
        <w:rPr>
          <w:rFonts w:ascii="Times New Roman" w:hAnsi="Times New Roman" w:cs="Times New Roman"/>
          <w:sz w:val="24"/>
          <w:szCs w:val="24"/>
        </w:rPr>
        <w:t xml:space="preserve">Ph.D., yang sedang membangun dan menata Institut Agama Islam Negeri (IAIN) Manado untuk mencapai kesuksesan perguruan tinggi kedepan. </w:t>
      </w:r>
    </w:p>
    <w:p w:rsidR="00406F51" w:rsidRDefault="00406F51" w:rsidP="00406F51">
      <w:pPr>
        <w:pStyle w:val="ListParagraph"/>
        <w:numPr>
          <w:ilvl w:val="0"/>
          <w:numId w:val="18"/>
        </w:numPr>
        <w:spacing w:before="120" w:after="0" w:line="480" w:lineRule="exact"/>
        <w:jc w:val="both"/>
        <w:rPr>
          <w:rFonts w:ascii="Times New Roman" w:hAnsi="Times New Roman" w:cs="Times New Roman"/>
          <w:sz w:val="24"/>
          <w:szCs w:val="24"/>
        </w:rPr>
      </w:pPr>
      <w:r w:rsidRPr="00840DD7">
        <w:rPr>
          <w:rFonts w:ascii="Times New Roman" w:hAnsi="Times New Roman" w:cs="Times New Roman"/>
          <w:sz w:val="24"/>
          <w:szCs w:val="24"/>
        </w:rPr>
        <w:t xml:space="preserve"> Dekan Fakultas </w:t>
      </w:r>
      <w:proofErr w:type="gramStart"/>
      <w:r w:rsidRPr="00840DD7">
        <w:rPr>
          <w:rFonts w:ascii="Times New Roman" w:hAnsi="Times New Roman" w:cs="Times New Roman"/>
          <w:sz w:val="24"/>
          <w:szCs w:val="24"/>
        </w:rPr>
        <w:t xml:space="preserve">Syari’ah </w:t>
      </w:r>
      <w:r>
        <w:rPr>
          <w:rFonts w:ascii="Times New Roman" w:hAnsi="Times New Roman" w:cs="Times New Roman"/>
          <w:sz w:val="24"/>
          <w:szCs w:val="24"/>
        </w:rPr>
        <w:t xml:space="preserve"> Dr</w:t>
      </w:r>
      <w:proofErr w:type="gramEnd"/>
      <w:r>
        <w:rPr>
          <w:rFonts w:ascii="Times New Roman" w:hAnsi="Times New Roman" w:cs="Times New Roman"/>
          <w:sz w:val="24"/>
          <w:szCs w:val="24"/>
        </w:rPr>
        <w:t>. Hj. Salma, M.HI., beserta jajaran staf Fakultas Syari’ah.</w:t>
      </w:r>
    </w:p>
    <w:p w:rsidR="00406F51" w:rsidRDefault="00406F51" w:rsidP="00406F51">
      <w:pPr>
        <w:pStyle w:val="ListParagraph"/>
        <w:numPr>
          <w:ilvl w:val="0"/>
          <w:numId w:val="18"/>
        </w:numPr>
        <w:spacing w:before="120" w:after="0" w:line="480" w:lineRule="exact"/>
        <w:jc w:val="both"/>
        <w:rPr>
          <w:rFonts w:ascii="Times New Roman" w:hAnsi="Times New Roman" w:cs="Times New Roman"/>
          <w:sz w:val="24"/>
          <w:szCs w:val="24"/>
        </w:rPr>
      </w:pPr>
      <w:r>
        <w:rPr>
          <w:rFonts w:ascii="Times New Roman" w:hAnsi="Times New Roman" w:cs="Times New Roman"/>
          <w:sz w:val="24"/>
          <w:szCs w:val="24"/>
        </w:rPr>
        <w:t>Ketua Prodi Hukum Ekonomi Syari’ah Dra. Djamila Usup., M.HI dan Penasehat Akademik Dr. Suorijati Sarib., M.Si.</w:t>
      </w:r>
    </w:p>
    <w:p w:rsidR="00406F51" w:rsidRPr="003D7A3D" w:rsidRDefault="00406F51" w:rsidP="00406F51">
      <w:pPr>
        <w:pStyle w:val="ListParagraph"/>
        <w:numPr>
          <w:ilvl w:val="0"/>
          <w:numId w:val="18"/>
        </w:numPr>
        <w:spacing w:before="120" w:after="0" w:line="480" w:lineRule="exact"/>
        <w:jc w:val="both"/>
        <w:rPr>
          <w:rFonts w:ascii="Times New Roman" w:hAnsi="Times New Roman" w:cs="Times New Roman"/>
          <w:sz w:val="24"/>
          <w:szCs w:val="24"/>
        </w:rPr>
      </w:pPr>
      <w:r>
        <w:rPr>
          <w:rFonts w:asciiTheme="majorBidi" w:hAnsiTheme="majorBidi" w:cstheme="majorBidi"/>
          <w:sz w:val="24"/>
          <w:szCs w:val="24"/>
        </w:rPr>
        <w:t>Dosen Pembimbing I Dr. Hj. Nenden Herawaty.</w:t>
      </w:r>
      <w:proofErr w:type="gramStart"/>
      <w:r>
        <w:rPr>
          <w:rFonts w:asciiTheme="majorBidi" w:hAnsiTheme="majorBidi" w:cstheme="majorBidi"/>
          <w:sz w:val="24"/>
          <w:szCs w:val="24"/>
        </w:rPr>
        <w:t>,SH</w:t>
      </w:r>
      <w:proofErr w:type="gramEnd"/>
      <w:r>
        <w:rPr>
          <w:rFonts w:asciiTheme="majorBidi" w:hAnsiTheme="majorBidi" w:cstheme="majorBidi"/>
          <w:sz w:val="24"/>
          <w:szCs w:val="24"/>
        </w:rPr>
        <w:t>.,MH., dan Pembimbing II</w:t>
      </w:r>
      <w:r w:rsidRPr="00DB5CAD">
        <w:rPr>
          <w:rFonts w:asciiTheme="majorBidi" w:hAnsiTheme="majorBidi" w:cstheme="majorBidi"/>
          <w:sz w:val="24"/>
          <w:szCs w:val="24"/>
        </w:rPr>
        <w:t xml:space="preserve"> Syari</w:t>
      </w:r>
      <w:r>
        <w:rPr>
          <w:rFonts w:asciiTheme="majorBidi" w:hAnsiTheme="majorBidi" w:cstheme="majorBidi"/>
          <w:sz w:val="24"/>
          <w:szCs w:val="24"/>
        </w:rPr>
        <w:t>fuddin. M.Ag.</w:t>
      </w:r>
      <w:r w:rsidRPr="00DB5CAD">
        <w:rPr>
          <w:rFonts w:asciiTheme="majorBidi" w:hAnsiTheme="majorBidi" w:cstheme="majorBidi"/>
          <w:sz w:val="24"/>
          <w:szCs w:val="24"/>
        </w:rPr>
        <w:t xml:space="preserve"> Terima kasih yang tak terhingga atas bimbingan, arahan, kritikan, saran, motivasi dan semangat sel</w:t>
      </w:r>
      <w:r>
        <w:rPr>
          <w:rFonts w:asciiTheme="majorBidi" w:hAnsiTheme="majorBidi" w:cstheme="majorBidi"/>
          <w:sz w:val="24"/>
          <w:szCs w:val="24"/>
        </w:rPr>
        <w:t>ama proses penyelesaian skripsi.</w:t>
      </w:r>
    </w:p>
    <w:p w:rsidR="00406F51" w:rsidRDefault="00406F51" w:rsidP="00406F51">
      <w:pPr>
        <w:pStyle w:val="ListParagraph"/>
        <w:numPr>
          <w:ilvl w:val="0"/>
          <w:numId w:val="18"/>
        </w:numPr>
        <w:spacing w:after="0" w:line="480" w:lineRule="auto"/>
        <w:jc w:val="both"/>
        <w:rPr>
          <w:rFonts w:asciiTheme="majorBidi" w:hAnsiTheme="majorBidi" w:cstheme="majorBidi"/>
          <w:sz w:val="24"/>
          <w:szCs w:val="24"/>
        </w:rPr>
      </w:pPr>
      <w:r w:rsidRPr="003D7A3D">
        <w:rPr>
          <w:rFonts w:asciiTheme="majorBidi" w:hAnsiTheme="majorBidi" w:cstheme="majorBidi"/>
          <w:sz w:val="24"/>
          <w:szCs w:val="24"/>
        </w:rPr>
        <w:lastRenderedPageBreak/>
        <w:t xml:space="preserve">Kepala perpustakaan Dr. Hj. Nenden Herawaty., SH., MH., </w:t>
      </w:r>
      <w:r>
        <w:rPr>
          <w:rFonts w:asciiTheme="majorBidi" w:hAnsiTheme="majorBidi" w:cstheme="majorBidi"/>
          <w:sz w:val="24"/>
          <w:szCs w:val="24"/>
        </w:rPr>
        <w:t>beserta staf, dan seluruh karyawan Institut Agama Islam Negeri Manado yang telah membantu penulis selama berada di bangku kuliah.</w:t>
      </w:r>
    </w:p>
    <w:p w:rsidR="00406F51" w:rsidRDefault="00406F51" w:rsidP="00406F51">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Para Dosen dan Pegawai Administrasi Fakultas Syariah lainnya yang tidak bisa saya sebutkan satu demi satu yang telah banyak membantu saya selama duduk di bangku kuliah.</w:t>
      </w:r>
    </w:p>
    <w:p w:rsidR="00406F51" w:rsidRPr="003D7A3D" w:rsidRDefault="00406F51" w:rsidP="00406F51">
      <w:pPr>
        <w:pStyle w:val="ListParagraph"/>
        <w:numPr>
          <w:ilvl w:val="0"/>
          <w:numId w:val="18"/>
        </w:numPr>
        <w:spacing w:after="0" w:line="480" w:lineRule="auto"/>
        <w:jc w:val="both"/>
        <w:rPr>
          <w:rFonts w:asciiTheme="majorBidi" w:hAnsiTheme="majorBidi" w:cstheme="majorBidi"/>
          <w:sz w:val="24"/>
          <w:szCs w:val="24"/>
        </w:rPr>
      </w:pPr>
      <w:r w:rsidRPr="003D7A3D">
        <w:rPr>
          <w:rFonts w:asciiTheme="majorBidi" w:hAnsiTheme="majorBidi" w:cstheme="majorBidi"/>
          <w:sz w:val="24"/>
          <w:szCs w:val="24"/>
        </w:rPr>
        <w:t>Ibu Fatima Ba’a selaku Kepala Kantor P</w:t>
      </w:r>
      <w:r>
        <w:rPr>
          <w:rFonts w:asciiTheme="majorBidi" w:hAnsiTheme="majorBidi" w:cstheme="majorBidi"/>
          <w:sz w:val="24"/>
          <w:szCs w:val="24"/>
        </w:rPr>
        <w:t xml:space="preserve">ermodalan </w:t>
      </w:r>
      <w:r w:rsidRPr="003D7A3D">
        <w:rPr>
          <w:rFonts w:asciiTheme="majorBidi" w:hAnsiTheme="majorBidi" w:cstheme="majorBidi"/>
          <w:sz w:val="24"/>
          <w:szCs w:val="24"/>
        </w:rPr>
        <w:t>N</w:t>
      </w:r>
      <w:r>
        <w:rPr>
          <w:rFonts w:asciiTheme="majorBidi" w:hAnsiTheme="majorBidi" w:cstheme="majorBidi"/>
          <w:sz w:val="24"/>
          <w:szCs w:val="24"/>
        </w:rPr>
        <w:t xml:space="preserve">asabah </w:t>
      </w:r>
      <w:r w:rsidRPr="003D7A3D">
        <w:rPr>
          <w:rFonts w:asciiTheme="majorBidi" w:hAnsiTheme="majorBidi" w:cstheme="majorBidi"/>
          <w:sz w:val="24"/>
          <w:szCs w:val="24"/>
        </w:rPr>
        <w:t>M</w:t>
      </w:r>
      <w:r>
        <w:rPr>
          <w:rFonts w:asciiTheme="majorBidi" w:hAnsiTheme="majorBidi" w:cstheme="majorBidi"/>
          <w:sz w:val="24"/>
          <w:szCs w:val="24"/>
        </w:rPr>
        <w:t>adani</w:t>
      </w:r>
      <w:r w:rsidRPr="003D7A3D">
        <w:rPr>
          <w:rFonts w:asciiTheme="majorBidi" w:hAnsiTheme="majorBidi" w:cstheme="majorBidi"/>
          <w:sz w:val="24"/>
          <w:szCs w:val="24"/>
        </w:rPr>
        <w:t xml:space="preserve"> Cab. Mapanget.</w:t>
      </w:r>
    </w:p>
    <w:p w:rsidR="00406F51" w:rsidRDefault="00406F51" w:rsidP="00406F51">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Yang Teristimewa kepada Kedua Orang Tua tercinta: Ayahku Ifran Madjid dan Ibuku Nadia Panigoro yang tanpa pamrih telah memenuhi semua kebutuhan kepada penulis sejak lahir hingga sampai sekarang ini selalu memberikan kasih sayang, pendidikan,  semangat, motivasi yang tanpa letih bekerja membanting tulang demi untuk kesuksesan penulis.</w:t>
      </w:r>
    </w:p>
    <w:p w:rsidR="00406F51" w:rsidRDefault="00406F51" w:rsidP="00406F51">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Yang Tersayang Suamiku Andika Tuloli dan Anakku Gibran Arsaka Tuloli yang selalu menjadi motivasi dan selalu memberikan semangat serta </w:t>
      </w:r>
      <w:proofErr w:type="gramStart"/>
      <w:r>
        <w:rPr>
          <w:rFonts w:asciiTheme="majorBidi" w:hAnsiTheme="majorBidi" w:cstheme="majorBidi"/>
          <w:sz w:val="24"/>
          <w:szCs w:val="24"/>
        </w:rPr>
        <w:t>doa</w:t>
      </w:r>
      <w:proofErr w:type="gramEnd"/>
      <w:r>
        <w:rPr>
          <w:rFonts w:asciiTheme="majorBidi" w:hAnsiTheme="majorBidi" w:cstheme="majorBidi"/>
          <w:sz w:val="24"/>
          <w:szCs w:val="24"/>
        </w:rPr>
        <w:t xml:space="preserve"> kepada penulis agar dapat menyelesaikan Skripsi ini.</w:t>
      </w:r>
    </w:p>
    <w:p w:rsidR="00406F51" w:rsidRDefault="00406F51" w:rsidP="00406F51">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Kepada organisasi Mahasiswa Pecinta Alam (MAPALA BUMI) Institut Agama Islam Negeri (IAIN) Manado yang tak henti-hentinya selalu memberikan motivasi dan semangat kepada penulis.</w:t>
      </w:r>
    </w:p>
    <w:p w:rsidR="00406F51" w:rsidRDefault="00406F51" w:rsidP="00406F51">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Seluruh teman-teman seperjuangan yang saling meberikan motivasi, dorongan sampai terselesainya skripsi ini.</w:t>
      </w:r>
    </w:p>
    <w:p w:rsidR="00406F51" w:rsidRDefault="00406F51" w:rsidP="00406F51">
      <w:pPr>
        <w:spacing w:after="0" w:line="48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lastRenderedPageBreak/>
        <w:t>Akhirnya, semoga bamal baik yang Bapak/Ibu Saudara/I berikan kepada penulis mendapat balasan yang sebaik mungkin dari Allah SWT.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Amin.</w:t>
      </w:r>
      <w:proofErr w:type="gramEnd"/>
    </w:p>
    <w:p w:rsidR="00406F51" w:rsidRDefault="00406F51" w:rsidP="00406F51">
      <w:pPr>
        <w:spacing w:after="0" w:line="48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t>Demikian skripsi yang telah ini.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Disadari bahwa skripsi ini belumlah sempurna namun semoga skripsi ini dapat bermanfaat dan menjadi sebuah pengetahuan yang berguna bagi yang mebutukannya.</w:t>
      </w:r>
      <w:proofErr w:type="gramEnd"/>
    </w:p>
    <w:p w:rsidR="00406F51" w:rsidRDefault="00406F51" w:rsidP="00406F51">
      <w:pPr>
        <w:spacing w:after="0" w:line="480" w:lineRule="auto"/>
        <w:ind w:left="720"/>
        <w:jc w:val="both"/>
        <w:rPr>
          <w:rFonts w:asciiTheme="majorBidi" w:hAnsiTheme="majorBidi" w:cstheme="majorBidi"/>
          <w:sz w:val="24"/>
          <w:szCs w:val="24"/>
        </w:rPr>
      </w:pPr>
    </w:p>
    <w:p w:rsidR="00406F51" w:rsidRDefault="00406F51" w:rsidP="00406F51">
      <w:pPr>
        <w:spacing w:after="0" w:line="480" w:lineRule="auto"/>
        <w:ind w:left="720"/>
        <w:jc w:val="both"/>
        <w:rPr>
          <w:rFonts w:asciiTheme="majorBidi" w:hAnsiTheme="majorBidi" w:cstheme="majorBidi"/>
          <w:sz w:val="24"/>
          <w:szCs w:val="24"/>
        </w:rPr>
      </w:pPr>
    </w:p>
    <w:p w:rsidR="00406F51" w:rsidRDefault="00406F51" w:rsidP="00406F51">
      <w:p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Manado, 17 Desember 2019</w:t>
      </w:r>
    </w:p>
    <w:p w:rsidR="00406F51" w:rsidRPr="00B44C3A" w:rsidRDefault="00406F51" w:rsidP="00406F51">
      <w:pPr>
        <w:spacing w:after="0" w:line="480" w:lineRule="auto"/>
        <w:ind w:left="720"/>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44C3A">
        <w:rPr>
          <w:rFonts w:asciiTheme="majorBidi" w:hAnsiTheme="majorBidi" w:cstheme="majorBidi"/>
          <w:b/>
          <w:bCs/>
          <w:sz w:val="24"/>
          <w:szCs w:val="24"/>
        </w:rPr>
        <w:t>Penyusun,</w:t>
      </w:r>
    </w:p>
    <w:p w:rsidR="00406F51" w:rsidRPr="00B44C3A" w:rsidRDefault="00406F51" w:rsidP="00406F51">
      <w:pPr>
        <w:spacing w:after="0" w:line="480" w:lineRule="auto"/>
        <w:ind w:left="720"/>
        <w:jc w:val="both"/>
        <w:rPr>
          <w:rFonts w:asciiTheme="majorBidi" w:hAnsiTheme="majorBidi" w:cstheme="majorBidi"/>
          <w:b/>
          <w:bCs/>
          <w:sz w:val="24"/>
          <w:szCs w:val="24"/>
        </w:rPr>
      </w:pPr>
    </w:p>
    <w:p w:rsidR="00406F51" w:rsidRPr="00B44C3A" w:rsidRDefault="00406F51" w:rsidP="00406F51">
      <w:pPr>
        <w:spacing w:after="0" w:line="480" w:lineRule="auto"/>
        <w:ind w:left="720"/>
        <w:jc w:val="both"/>
        <w:rPr>
          <w:rFonts w:asciiTheme="majorBidi" w:hAnsiTheme="majorBidi" w:cstheme="majorBidi"/>
          <w:b/>
          <w:bCs/>
          <w:sz w:val="24"/>
          <w:szCs w:val="24"/>
        </w:rPr>
      </w:pPr>
    </w:p>
    <w:p w:rsidR="00406F51" w:rsidRPr="00B44C3A" w:rsidRDefault="00406F51" w:rsidP="00406F51">
      <w:pPr>
        <w:spacing w:after="0"/>
        <w:jc w:val="both"/>
        <w:rPr>
          <w:rFonts w:asciiTheme="majorBidi" w:hAnsiTheme="majorBidi" w:cstheme="majorBidi"/>
          <w:b/>
          <w:bCs/>
          <w:sz w:val="24"/>
          <w:szCs w:val="24"/>
          <w:u w:val="single"/>
        </w:rPr>
      </w:pPr>
      <w:r w:rsidRPr="00B44C3A">
        <w:rPr>
          <w:rFonts w:asciiTheme="majorBidi" w:hAnsiTheme="majorBidi" w:cstheme="majorBidi"/>
          <w:b/>
          <w:bCs/>
          <w:sz w:val="24"/>
          <w:szCs w:val="24"/>
        </w:rPr>
        <w:tab/>
      </w:r>
      <w:r w:rsidRPr="00B44C3A">
        <w:rPr>
          <w:rFonts w:asciiTheme="majorBidi" w:hAnsiTheme="majorBidi" w:cstheme="majorBidi"/>
          <w:b/>
          <w:bCs/>
          <w:sz w:val="24"/>
          <w:szCs w:val="24"/>
        </w:rPr>
        <w:tab/>
      </w:r>
      <w:r w:rsidRPr="00B44C3A">
        <w:rPr>
          <w:rFonts w:asciiTheme="majorBidi" w:hAnsiTheme="majorBidi" w:cstheme="majorBidi"/>
          <w:b/>
          <w:bCs/>
          <w:sz w:val="24"/>
          <w:szCs w:val="24"/>
        </w:rPr>
        <w:tab/>
      </w:r>
      <w:r w:rsidRPr="00B44C3A">
        <w:rPr>
          <w:rFonts w:asciiTheme="majorBidi" w:hAnsiTheme="majorBidi" w:cstheme="majorBidi"/>
          <w:b/>
          <w:bCs/>
          <w:sz w:val="24"/>
          <w:szCs w:val="24"/>
        </w:rPr>
        <w:tab/>
      </w:r>
      <w:r w:rsidRPr="00B44C3A">
        <w:rPr>
          <w:rFonts w:asciiTheme="majorBidi" w:hAnsiTheme="majorBidi" w:cstheme="majorBidi"/>
          <w:b/>
          <w:bCs/>
          <w:sz w:val="24"/>
          <w:szCs w:val="24"/>
        </w:rPr>
        <w:tab/>
      </w:r>
      <w:r w:rsidRPr="00B44C3A">
        <w:rPr>
          <w:rFonts w:asciiTheme="majorBidi" w:hAnsiTheme="majorBidi" w:cstheme="majorBidi"/>
          <w:b/>
          <w:bCs/>
          <w:sz w:val="24"/>
          <w:szCs w:val="24"/>
        </w:rPr>
        <w:tab/>
      </w:r>
      <w:r w:rsidRPr="00B44C3A">
        <w:rPr>
          <w:rFonts w:asciiTheme="majorBidi" w:hAnsiTheme="majorBidi" w:cstheme="majorBidi"/>
          <w:b/>
          <w:bCs/>
          <w:sz w:val="24"/>
          <w:szCs w:val="24"/>
        </w:rPr>
        <w:tab/>
      </w:r>
      <w:r>
        <w:rPr>
          <w:rFonts w:asciiTheme="majorBidi" w:hAnsiTheme="majorBidi" w:cstheme="majorBidi"/>
          <w:b/>
          <w:bCs/>
          <w:sz w:val="24"/>
          <w:szCs w:val="24"/>
          <w:u w:val="single"/>
        </w:rPr>
        <w:t>Tirsa Camelia Madjid</w:t>
      </w:r>
    </w:p>
    <w:p w:rsidR="00406F51" w:rsidRPr="00B44C3A" w:rsidRDefault="00406F51" w:rsidP="00406F51">
      <w:pPr>
        <w:spacing w:after="0"/>
        <w:jc w:val="both"/>
        <w:rPr>
          <w:rFonts w:asciiTheme="majorBidi" w:hAnsiTheme="majorBidi" w:cstheme="majorBidi"/>
          <w:b/>
          <w:bCs/>
          <w:sz w:val="24"/>
          <w:szCs w:val="24"/>
        </w:rPr>
      </w:pPr>
      <w:r w:rsidRPr="00B44C3A">
        <w:rPr>
          <w:rFonts w:asciiTheme="majorBidi" w:hAnsiTheme="majorBidi" w:cstheme="majorBidi"/>
          <w:b/>
          <w:bCs/>
          <w:sz w:val="24"/>
          <w:szCs w:val="24"/>
        </w:rPr>
        <w:tab/>
      </w:r>
      <w:r w:rsidRPr="00B44C3A">
        <w:rPr>
          <w:rFonts w:asciiTheme="majorBidi" w:hAnsiTheme="majorBidi" w:cstheme="majorBidi"/>
          <w:b/>
          <w:bCs/>
          <w:sz w:val="24"/>
          <w:szCs w:val="24"/>
        </w:rPr>
        <w:tab/>
      </w:r>
      <w:r w:rsidRPr="00B44C3A">
        <w:rPr>
          <w:rFonts w:asciiTheme="majorBidi" w:hAnsiTheme="majorBidi" w:cstheme="majorBidi"/>
          <w:b/>
          <w:bCs/>
          <w:sz w:val="24"/>
          <w:szCs w:val="24"/>
        </w:rPr>
        <w:tab/>
      </w:r>
      <w:r w:rsidRPr="00B44C3A">
        <w:rPr>
          <w:rFonts w:asciiTheme="majorBidi" w:hAnsiTheme="majorBidi" w:cstheme="majorBidi"/>
          <w:b/>
          <w:bCs/>
          <w:sz w:val="24"/>
          <w:szCs w:val="24"/>
        </w:rPr>
        <w:tab/>
      </w:r>
      <w:r w:rsidRPr="00B44C3A">
        <w:rPr>
          <w:rFonts w:asciiTheme="majorBidi" w:hAnsiTheme="majorBidi" w:cstheme="majorBidi"/>
          <w:b/>
          <w:bCs/>
          <w:sz w:val="24"/>
          <w:szCs w:val="24"/>
        </w:rPr>
        <w:tab/>
      </w:r>
      <w:r w:rsidRPr="00B44C3A">
        <w:rPr>
          <w:rFonts w:asciiTheme="majorBidi" w:hAnsiTheme="majorBidi" w:cstheme="majorBidi"/>
          <w:b/>
          <w:bCs/>
          <w:sz w:val="24"/>
          <w:szCs w:val="24"/>
        </w:rPr>
        <w:tab/>
      </w:r>
      <w:r w:rsidRPr="00B44C3A">
        <w:rPr>
          <w:rFonts w:asciiTheme="majorBidi" w:hAnsiTheme="majorBidi" w:cstheme="majorBidi"/>
          <w:b/>
          <w:bCs/>
          <w:sz w:val="24"/>
          <w:szCs w:val="24"/>
        </w:rPr>
        <w:tab/>
        <w:t>NIM.13.1.2.018</w:t>
      </w:r>
    </w:p>
    <w:p w:rsidR="00406F51" w:rsidRDefault="00406F51" w:rsidP="00406F51"/>
    <w:p w:rsidR="00406F51" w:rsidRDefault="00406F51" w:rsidP="00406F51">
      <w:pPr>
        <w:spacing w:after="0" w:line="480" w:lineRule="auto"/>
        <w:contextualSpacing/>
        <w:jc w:val="center"/>
        <w:rPr>
          <w:rFonts w:asciiTheme="majorBidi" w:hAnsiTheme="majorBidi" w:cstheme="majorBidi"/>
          <w:b/>
          <w:sz w:val="24"/>
          <w:szCs w:val="24"/>
        </w:rPr>
      </w:pPr>
    </w:p>
    <w:p w:rsidR="00406F51" w:rsidRDefault="00406F51" w:rsidP="00406F51">
      <w:pPr>
        <w:spacing w:after="0" w:line="480" w:lineRule="auto"/>
        <w:contextualSpacing/>
        <w:jc w:val="center"/>
        <w:rPr>
          <w:rFonts w:asciiTheme="majorBidi" w:hAnsiTheme="majorBidi" w:cstheme="majorBidi"/>
          <w:b/>
          <w:sz w:val="24"/>
          <w:szCs w:val="24"/>
        </w:rPr>
      </w:pPr>
    </w:p>
    <w:p w:rsidR="00406F51" w:rsidRDefault="00406F51" w:rsidP="00406F51">
      <w:pPr>
        <w:spacing w:after="0" w:line="480" w:lineRule="auto"/>
        <w:contextualSpacing/>
        <w:jc w:val="center"/>
        <w:rPr>
          <w:rFonts w:asciiTheme="majorBidi" w:hAnsiTheme="majorBidi" w:cstheme="majorBidi"/>
          <w:b/>
          <w:sz w:val="24"/>
          <w:szCs w:val="24"/>
        </w:rPr>
      </w:pPr>
    </w:p>
    <w:p w:rsidR="00406F51" w:rsidRDefault="00406F51" w:rsidP="00406F51">
      <w:pPr>
        <w:spacing w:after="0" w:line="480" w:lineRule="auto"/>
        <w:contextualSpacing/>
        <w:jc w:val="center"/>
        <w:rPr>
          <w:rFonts w:asciiTheme="majorBidi" w:hAnsiTheme="majorBidi" w:cstheme="majorBidi"/>
          <w:b/>
          <w:sz w:val="24"/>
          <w:szCs w:val="24"/>
        </w:rPr>
      </w:pPr>
    </w:p>
    <w:p w:rsidR="00406F51" w:rsidRDefault="00406F51" w:rsidP="00406F51">
      <w:pPr>
        <w:spacing w:after="0" w:line="480" w:lineRule="auto"/>
        <w:contextualSpacing/>
        <w:jc w:val="center"/>
        <w:rPr>
          <w:rFonts w:asciiTheme="majorBidi" w:hAnsiTheme="majorBidi" w:cstheme="majorBidi"/>
          <w:b/>
          <w:sz w:val="24"/>
          <w:szCs w:val="24"/>
        </w:rPr>
      </w:pPr>
    </w:p>
    <w:p w:rsidR="00406F51" w:rsidRDefault="00406F51" w:rsidP="00406F51">
      <w:pPr>
        <w:spacing w:after="0" w:line="480" w:lineRule="auto"/>
        <w:contextualSpacing/>
        <w:jc w:val="center"/>
        <w:rPr>
          <w:rFonts w:asciiTheme="majorBidi" w:hAnsiTheme="majorBidi" w:cstheme="majorBidi"/>
          <w:b/>
          <w:sz w:val="24"/>
          <w:szCs w:val="24"/>
        </w:rPr>
      </w:pPr>
    </w:p>
    <w:p w:rsidR="00406F51" w:rsidRDefault="00406F51" w:rsidP="00406F51">
      <w:pPr>
        <w:spacing w:after="0" w:line="480" w:lineRule="auto"/>
        <w:contextualSpacing/>
        <w:jc w:val="center"/>
        <w:rPr>
          <w:rFonts w:asciiTheme="majorBidi" w:hAnsiTheme="majorBidi" w:cstheme="majorBidi"/>
          <w:b/>
          <w:sz w:val="24"/>
          <w:szCs w:val="24"/>
        </w:rPr>
      </w:pPr>
    </w:p>
    <w:p w:rsidR="00406F51" w:rsidRDefault="00406F51" w:rsidP="00406F51">
      <w:pPr>
        <w:spacing w:after="0" w:line="480" w:lineRule="auto"/>
        <w:contextualSpacing/>
        <w:jc w:val="center"/>
        <w:rPr>
          <w:rFonts w:asciiTheme="majorBidi" w:hAnsiTheme="majorBidi" w:cstheme="majorBidi"/>
          <w:b/>
          <w:sz w:val="24"/>
          <w:szCs w:val="24"/>
        </w:rPr>
      </w:pPr>
    </w:p>
    <w:p w:rsidR="00406F51" w:rsidRDefault="00406F51" w:rsidP="00406F51">
      <w:pPr>
        <w:spacing w:after="0" w:line="480" w:lineRule="auto"/>
        <w:contextualSpacing/>
        <w:jc w:val="center"/>
        <w:rPr>
          <w:rFonts w:asciiTheme="majorBidi" w:hAnsiTheme="majorBidi" w:cstheme="majorBidi"/>
          <w:b/>
          <w:sz w:val="24"/>
          <w:szCs w:val="24"/>
        </w:rPr>
      </w:pPr>
    </w:p>
    <w:p w:rsidR="00406F51" w:rsidRDefault="00406F51" w:rsidP="00406F51">
      <w:pPr>
        <w:spacing w:after="0" w:line="480" w:lineRule="auto"/>
        <w:contextualSpacing/>
        <w:jc w:val="center"/>
        <w:rPr>
          <w:rFonts w:asciiTheme="majorBidi" w:hAnsiTheme="majorBidi" w:cstheme="majorBidi"/>
          <w:b/>
          <w:sz w:val="24"/>
          <w:szCs w:val="24"/>
        </w:rPr>
      </w:pPr>
    </w:p>
    <w:p w:rsidR="00406F51" w:rsidRPr="00E52C1E" w:rsidRDefault="00406F51" w:rsidP="00406F51">
      <w:pPr>
        <w:spacing w:after="0" w:line="240" w:lineRule="auto"/>
        <w:jc w:val="center"/>
        <w:rPr>
          <w:rFonts w:asciiTheme="majorBidi" w:eastAsia="Times New Roman" w:hAnsiTheme="majorBidi" w:cstheme="majorBidi"/>
          <w:b/>
          <w:bCs/>
          <w:sz w:val="24"/>
          <w:szCs w:val="24"/>
          <w:lang w:val="id-ID"/>
        </w:rPr>
      </w:pPr>
      <w:r w:rsidRPr="00E52C1E">
        <w:rPr>
          <w:rFonts w:asciiTheme="majorBidi" w:eastAsia="Times New Roman" w:hAnsiTheme="majorBidi" w:cstheme="majorBidi"/>
          <w:b/>
          <w:bCs/>
          <w:sz w:val="24"/>
          <w:szCs w:val="24"/>
          <w:lang w:val="id-ID"/>
        </w:rPr>
        <w:lastRenderedPageBreak/>
        <w:t>DAFTAR ISI</w:t>
      </w:r>
    </w:p>
    <w:p w:rsidR="00406F51" w:rsidRPr="00E52C1E" w:rsidRDefault="00406F51" w:rsidP="00406F51">
      <w:pPr>
        <w:spacing w:after="0" w:line="240" w:lineRule="auto"/>
        <w:jc w:val="center"/>
        <w:rPr>
          <w:rFonts w:asciiTheme="majorBidi" w:eastAsia="Times New Roman" w:hAnsiTheme="majorBidi" w:cstheme="majorBidi"/>
          <w:b/>
          <w:bCs/>
          <w:sz w:val="24"/>
          <w:szCs w:val="24"/>
          <w:lang w:val="id-ID"/>
        </w:rPr>
      </w:pPr>
    </w:p>
    <w:p w:rsidR="00406F51" w:rsidRPr="00E52C1E" w:rsidRDefault="00406F51" w:rsidP="00406F51">
      <w:pPr>
        <w:spacing w:after="0" w:line="240" w:lineRule="auto"/>
        <w:jc w:val="center"/>
        <w:rPr>
          <w:rFonts w:asciiTheme="majorBidi" w:eastAsia="Times New Roman" w:hAnsiTheme="majorBidi" w:cstheme="majorBidi"/>
          <w:b/>
          <w:bCs/>
          <w:sz w:val="24"/>
          <w:szCs w:val="24"/>
          <w:lang w:val="id-ID"/>
        </w:rPr>
      </w:pPr>
    </w:p>
    <w:p w:rsidR="00406F51" w:rsidRPr="00E52C1E" w:rsidRDefault="00406F51" w:rsidP="00406F51">
      <w:pPr>
        <w:tabs>
          <w:tab w:val="left" w:leader="dot" w:pos="7171"/>
          <w:tab w:val="right" w:pos="8282"/>
        </w:tabs>
        <w:spacing w:after="0" w:line="380" w:lineRule="exact"/>
        <w:jc w:val="both"/>
        <w:rPr>
          <w:rFonts w:asciiTheme="majorBidi" w:eastAsia="Times New Roman" w:hAnsiTheme="majorBidi" w:cstheme="majorBidi"/>
          <w:sz w:val="24"/>
          <w:szCs w:val="24"/>
          <w:lang w:val="id-ID"/>
        </w:rPr>
      </w:pPr>
      <w:r w:rsidRPr="00E52C1E">
        <w:rPr>
          <w:rFonts w:asciiTheme="majorBidi" w:eastAsia="Times New Roman" w:hAnsiTheme="majorBidi" w:cstheme="majorBidi"/>
          <w:b/>
          <w:bCs/>
          <w:sz w:val="24"/>
          <w:szCs w:val="24"/>
          <w:lang w:val="id-ID"/>
        </w:rPr>
        <w:t>HALAMAN JUDUL</w:t>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sz w:val="24"/>
          <w:szCs w:val="24"/>
          <w:lang w:val="id-ID"/>
        </w:rPr>
        <w:tab/>
        <w:t>i</w:t>
      </w:r>
    </w:p>
    <w:p w:rsidR="00406F51" w:rsidRPr="00E52C1E" w:rsidRDefault="00406F51" w:rsidP="00406F51">
      <w:pPr>
        <w:tabs>
          <w:tab w:val="left" w:leader="dot" w:pos="7171"/>
          <w:tab w:val="right" w:pos="8282"/>
        </w:tabs>
        <w:spacing w:after="0" w:line="380" w:lineRule="exact"/>
        <w:jc w:val="both"/>
        <w:rPr>
          <w:rFonts w:asciiTheme="majorBidi" w:eastAsia="Times New Roman" w:hAnsiTheme="majorBidi" w:cstheme="majorBidi"/>
          <w:sz w:val="24"/>
          <w:szCs w:val="24"/>
        </w:rPr>
      </w:pPr>
      <w:r w:rsidRPr="00E52C1E">
        <w:rPr>
          <w:rFonts w:asciiTheme="majorBidi" w:eastAsia="Times New Roman" w:hAnsiTheme="majorBidi" w:cstheme="majorBidi"/>
          <w:b/>
          <w:bCs/>
          <w:sz w:val="24"/>
          <w:szCs w:val="24"/>
        </w:rPr>
        <w:t>KEASLIAN JUDUL</w:t>
      </w:r>
      <w:r w:rsidRPr="00E52C1E">
        <w:rPr>
          <w:rFonts w:asciiTheme="majorBidi" w:eastAsia="Times New Roman" w:hAnsiTheme="majorBidi" w:cstheme="majorBidi"/>
          <w:b/>
          <w:bCs/>
          <w:sz w:val="24"/>
          <w:szCs w:val="24"/>
          <w:lang w:val="id-ID"/>
        </w:rPr>
        <w:t xml:space="preserve"> SKRIPSI</w:t>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sz w:val="24"/>
          <w:szCs w:val="24"/>
          <w:lang w:val="id-ID"/>
        </w:rPr>
        <w:tab/>
        <w:t>ii</w:t>
      </w:r>
    </w:p>
    <w:p w:rsidR="00406F51" w:rsidRPr="00E52C1E" w:rsidRDefault="00406F51" w:rsidP="00406F51">
      <w:pPr>
        <w:tabs>
          <w:tab w:val="left" w:leader="dot" w:pos="7171"/>
          <w:tab w:val="right" w:pos="8282"/>
        </w:tabs>
        <w:spacing w:after="0" w:line="380" w:lineRule="exact"/>
        <w:jc w:val="both"/>
        <w:rPr>
          <w:rFonts w:asciiTheme="majorBidi" w:eastAsia="Times New Roman" w:hAnsiTheme="majorBidi" w:cstheme="majorBidi"/>
          <w:sz w:val="24"/>
          <w:szCs w:val="24"/>
          <w:lang w:val="id-ID"/>
        </w:rPr>
      </w:pPr>
      <w:r w:rsidRPr="00E52C1E">
        <w:rPr>
          <w:rFonts w:asciiTheme="majorBidi" w:eastAsia="Times New Roman" w:hAnsiTheme="majorBidi" w:cstheme="majorBidi"/>
          <w:b/>
          <w:bCs/>
          <w:sz w:val="24"/>
          <w:szCs w:val="24"/>
          <w:lang w:val="id-ID"/>
        </w:rPr>
        <w:t>PENGESAHAN</w:t>
      </w:r>
      <w:r w:rsidRPr="00E52C1E">
        <w:rPr>
          <w:rFonts w:asciiTheme="majorBidi" w:eastAsia="Times New Roman" w:hAnsiTheme="majorBidi" w:cstheme="majorBidi"/>
          <w:b/>
          <w:bCs/>
          <w:sz w:val="24"/>
          <w:szCs w:val="24"/>
        </w:rPr>
        <w:t xml:space="preserve"> SKRIPSI</w:t>
      </w:r>
      <w:r w:rsidRPr="00E52C1E">
        <w:rPr>
          <w:rFonts w:asciiTheme="majorBidi" w:eastAsia="Times New Roman" w:hAnsiTheme="majorBidi" w:cstheme="majorBidi"/>
          <w:sz w:val="24"/>
          <w:szCs w:val="24"/>
          <w:lang w:val="id-ID"/>
        </w:rPr>
        <w:t xml:space="preserve"> </w:t>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sz w:val="24"/>
          <w:szCs w:val="24"/>
          <w:lang w:val="id-ID"/>
        </w:rPr>
        <w:tab/>
        <w:t>iii</w:t>
      </w:r>
    </w:p>
    <w:p w:rsidR="00406F51" w:rsidRPr="00E52C1E" w:rsidRDefault="00406F51" w:rsidP="00406F51">
      <w:pPr>
        <w:tabs>
          <w:tab w:val="left" w:leader="dot" w:pos="7171"/>
          <w:tab w:val="right" w:pos="8282"/>
        </w:tabs>
        <w:spacing w:after="0" w:line="380" w:lineRule="exact"/>
        <w:jc w:val="both"/>
        <w:rPr>
          <w:rFonts w:asciiTheme="majorBidi" w:eastAsia="Times New Roman" w:hAnsiTheme="majorBidi" w:cstheme="majorBidi"/>
          <w:sz w:val="24"/>
          <w:szCs w:val="24"/>
          <w:lang w:val="id-ID"/>
        </w:rPr>
      </w:pPr>
      <w:r w:rsidRPr="00E52C1E">
        <w:rPr>
          <w:rFonts w:asciiTheme="majorBidi" w:eastAsia="Times New Roman" w:hAnsiTheme="majorBidi" w:cstheme="majorBidi"/>
          <w:b/>
          <w:bCs/>
          <w:sz w:val="24"/>
          <w:szCs w:val="24"/>
          <w:lang w:val="id-ID"/>
        </w:rPr>
        <w:t>KATA PENGANTAR</w:t>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sz w:val="24"/>
          <w:szCs w:val="24"/>
          <w:lang w:val="id-ID"/>
        </w:rPr>
        <w:tab/>
        <w:t>iv</w:t>
      </w:r>
    </w:p>
    <w:p w:rsidR="00406F51" w:rsidRPr="00E52C1E" w:rsidRDefault="00406F51" w:rsidP="00406F51">
      <w:pPr>
        <w:tabs>
          <w:tab w:val="left" w:leader="dot" w:pos="7171"/>
          <w:tab w:val="right" w:pos="8282"/>
        </w:tabs>
        <w:spacing w:after="0" w:line="380" w:lineRule="exact"/>
        <w:jc w:val="both"/>
        <w:rPr>
          <w:rFonts w:asciiTheme="majorBidi" w:eastAsia="Times New Roman" w:hAnsiTheme="majorBidi" w:cstheme="majorBidi"/>
          <w:sz w:val="24"/>
          <w:szCs w:val="24"/>
          <w:lang w:val="id-ID"/>
        </w:rPr>
      </w:pPr>
      <w:r w:rsidRPr="00E52C1E">
        <w:rPr>
          <w:rFonts w:asciiTheme="majorBidi" w:eastAsia="Times New Roman" w:hAnsiTheme="majorBidi" w:cstheme="majorBidi"/>
          <w:b/>
          <w:bCs/>
          <w:sz w:val="24"/>
          <w:szCs w:val="24"/>
          <w:lang w:val="id-ID"/>
        </w:rPr>
        <w:t>DAFTAR ISI</w:t>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sz w:val="24"/>
          <w:szCs w:val="24"/>
          <w:lang w:val="id-ID"/>
        </w:rPr>
        <w:tab/>
        <w:t>v</w:t>
      </w:r>
    </w:p>
    <w:p w:rsidR="00406F51" w:rsidRPr="00E52C1E" w:rsidRDefault="00406F51" w:rsidP="00406F51">
      <w:pPr>
        <w:tabs>
          <w:tab w:val="left" w:leader="dot" w:pos="7171"/>
          <w:tab w:val="right" w:pos="8282"/>
        </w:tabs>
        <w:spacing w:after="0" w:line="380" w:lineRule="exact"/>
        <w:jc w:val="both"/>
        <w:rPr>
          <w:rFonts w:asciiTheme="majorBidi" w:eastAsia="Times New Roman" w:hAnsiTheme="majorBidi" w:cstheme="majorBidi"/>
          <w:sz w:val="24"/>
          <w:szCs w:val="24"/>
        </w:rPr>
      </w:pPr>
      <w:r w:rsidRPr="00E52C1E">
        <w:rPr>
          <w:rFonts w:asciiTheme="majorBidi" w:eastAsia="Times New Roman" w:hAnsiTheme="majorBidi" w:cstheme="majorBidi"/>
          <w:b/>
          <w:bCs/>
          <w:sz w:val="24"/>
          <w:szCs w:val="24"/>
          <w:lang w:val="id-ID"/>
        </w:rPr>
        <w:t>ABSTRAK</w:t>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sz w:val="24"/>
          <w:szCs w:val="24"/>
        </w:rPr>
        <w:t>vii</w:t>
      </w:r>
    </w:p>
    <w:p w:rsidR="00406F51" w:rsidRPr="00E52C1E" w:rsidRDefault="00406F51" w:rsidP="00406F51">
      <w:pPr>
        <w:tabs>
          <w:tab w:val="left" w:pos="1080"/>
          <w:tab w:val="left" w:leader="dot" w:pos="7171"/>
          <w:tab w:val="right" w:pos="8282"/>
        </w:tabs>
        <w:spacing w:before="120" w:after="120" w:line="240" w:lineRule="exact"/>
        <w:jc w:val="both"/>
        <w:rPr>
          <w:rFonts w:asciiTheme="majorBidi" w:eastAsia="Times New Roman" w:hAnsiTheme="majorBidi" w:cstheme="majorBidi"/>
          <w:sz w:val="24"/>
          <w:szCs w:val="24"/>
        </w:rPr>
      </w:pPr>
      <w:r w:rsidRPr="00E52C1E">
        <w:rPr>
          <w:rFonts w:asciiTheme="majorBidi" w:eastAsia="Times New Roman" w:hAnsiTheme="majorBidi" w:cstheme="majorBidi"/>
          <w:sz w:val="24"/>
          <w:szCs w:val="24"/>
          <w:lang w:val="id-ID"/>
        </w:rPr>
        <w:t>BAB I</w:t>
      </w:r>
      <w:r w:rsidRPr="00E52C1E">
        <w:rPr>
          <w:rFonts w:asciiTheme="majorBidi" w:eastAsia="Times New Roman" w:hAnsiTheme="majorBidi" w:cstheme="majorBidi"/>
          <w:sz w:val="24"/>
          <w:szCs w:val="24"/>
          <w:lang w:val="id-ID"/>
        </w:rPr>
        <w:tab/>
        <w:t xml:space="preserve">  PENDAHULUAN</w:t>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sz w:val="24"/>
          <w:szCs w:val="24"/>
          <w:lang w:val="id-ID"/>
        </w:rPr>
        <w:tab/>
        <w:t>1</w:t>
      </w:r>
    </w:p>
    <w:p w:rsidR="00406F51" w:rsidRPr="00E52C1E" w:rsidRDefault="00406F51" w:rsidP="00406F51">
      <w:pPr>
        <w:numPr>
          <w:ilvl w:val="0"/>
          <w:numId w:val="13"/>
        </w:numPr>
        <w:tabs>
          <w:tab w:val="num" w:pos="1701"/>
          <w:tab w:val="left" w:leader="dot" w:pos="7171"/>
          <w:tab w:val="right" w:pos="8282"/>
        </w:tabs>
        <w:spacing w:after="0" w:line="240" w:lineRule="auto"/>
        <w:ind w:left="1701" w:hanging="425"/>
        <w:jc w:val="both"/>
        <w:rPr>
          <w:rFonts w:asciiTheme="majorBidi" w:eastAsia="Times New Roman" w:hAnsiTheme="majorBidi" w:cstheme="majorBidi"/>
          <w:sz w:val="24"/>
          <w:szCs w:val="24"/>
          <w:lang w:val="id-ID"/>
        </w:rPr>
      </w:pPr>
      <w:r w:rsidRPr="00E52C1E">
        <w:rPr>
          <w:rFonts w:asciiTheme="majorBidi" w:eastAsia="Times New Roman" w:hAnsiTheme="majorBidi" w:cstheme="majorBidi"/>
          <w:sz w:val="24"/>
          <w:szCs w:val="24"/>
          <w:lang w:val="id-ID"/>
        </w:rPr>
        <w:t>Latar Belakang</w:t>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sz w:val="24"/>
          <w:szCs w:val="24"/>
          <w:lang w:val="id-ID"/>
        </w:rPr>
        <w:tab/>
        <w:t>1</w:t>
      </w:r>
    </w:p>
    <w:p w:rsidR="00406F51" w:rsidRPr="00E52C1E" w:rsidRDefault="00406F51" w:rsidP="00406F51">
      <w:pPr>
        <w:numPr>
          <w:ilvl w:val="0"/>
          <w:numId w:val="13"/>
        </w:numPr>
        <w:tabs>
          <w:tab w:val="num" w:pos="1701"/>
          <w:tab w:val="left" w:leader="dot" w:pos="7171"/>
          <w:tab w:val="right" w:pos="8282"/>
        </w:tabs>
        <w:spacing w:after="0" w:line="240" w:lineRule="auto"/>
        <w:ind w:left="1701" w:hanging="425"/>
        <w:jc w:val="both"/>
        <w:rPr>
          <w:rFonts w:asciiTheme="majorBidi" w:eastAsia="Times New Roman" w:hAnsiTheme="majorBidi" w:cstheme="majorBidi"/>
          <w:sz w:val="24"/>
          <w:szCs w:val="24"/>
          <w:lang w:val="id-ID"/>
        </w:rPr>
      </w:pPr>
      <w:r w:rsidRPr="00E52C1E">
        <w:rPr>
          <w:rFonts w:asciiTheme="majorBidi" w:eastAsia="Times New Roman" w:hAnsiTheme="majorBidi" w:cstheme="majorBidi"/>
          <w:sz w:val="24"/>
          <w:szCs w:val="24"/>
          <w:lang w:val="id-ID"/>
        </w:rPr>
        <w:t xml:space="preserve">Rumusan Masalah </w:t>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sz w:val="24"/>
          <w:szCs w:val="24"/>
        </w:rPr>
        <w:t>6</w:t>
      </w:r>
    </w:p>
    <w:p w:rsidR="00406F51" w:rsidRPr="00E52C1E" w:rsidRDefault="00406F51" w:rsidP="00406F51">
      <w:pPr>
        <w:numPr>
          <w:ilvl w:val="0"/>
          <w:numId w:val="13"/>
        </w:numPr>
        <w:tabs>
          <w:tab w:val="num" w:pos="1701"/>
          <w:tab w:val="left" w:leader="dot" w:pos="7171"/>
          <w:tab w:val="right" w:pos="8282"/>
        </w:tabs>
        <w:spacing w:after="0" w:line="240" w:lineRule="auto"/>
        <w:ind w:left="1701" w:hanging="425"/>
        <w:jc w:val="both"/>
        <w:rPr>
          <w:rFonts w:asciiTheme="majorBidi" w:eastAsia="Times New Roman" w:hAnsiTheme="majorBidi" w:cstheme="majorBidi"/>
          <w:sz w:val="24"/>
          <w:szCs w:val="24"/>
          <w:lang w:val="id-ID"/>
        </w:rPr>
      </w:pPr>
      <w:r w:rsidRPr="00E52C1E">
        <w:rPr>
          <w:rFonts w:asciiTheme="majorBidi" w:eastAsia="Times New Roman" w:hAnsiTheme="majorBidi" w:cstheme="majorBidi"/>
          <w:sz w:val="24"/>
          <w:szCs w:val="24"/>
        </w:rPr>
        <w:t>Tujuan Penelitian</w:t>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sz w:val="24"/>
          <w:szCs w:val="24"/>
          <w:lang w:val="id-ID"/>
        </w:rPr>
        <w:tab/>
        <w:t>6</w:t>
      </w:r>
    </w:p>
    <w:p w:rsidR="00406F51" w:rsidRPr="00E52C1E" w:rsidRDefault="00406F51" w:rsidP="00406F51">
      <w:pPr>
        <w:numPr>
          <w:ilvl w:val="0"/>
          <w:numId w:val="13"/>
        </w:numPr>
        <w:tabs>
          <w:tab w:val="num" w:pos="1701"/>
          <w:tab w:val="left" w:leader="dot" w:pos="7171"/>
          <w:tab w:val="right" w:pos="8282"/>
        </w:tabs>
        <w:spacing w:after="0" w:line="240" w:lineRule="auto"/>
        <w:ind w:left="1701" w:hanging="425"/>
        <w:jc w:val="both"/>
        <w:rPr>
          <w:rFonts w:asciiTheme="majorBidi" w:eastAsia="Times New Roman" w:hAnsiTheme="majorBidi" w:cstheme="majorBidi"/>
          <w:sz w:val="24"/>
          <w:szCs w:val="24"/>
          <w:lang w:val="id-ID"/>
        </w:rPr>
      </w:pPr>
      <w:r w:rsidRPr="00E52C1E">
        <w:rPr>
          <w:rFonts w:asciiTheme="majorBidi" w:eastAsia="Times New Roman" w:hAnsiTheme="majorBidi" w:cstheme="majorBidi"/>
          <w:sz w:val="24"/>
          <w:szCs w:val="24"/>
        </w:rPr>
        <w:t>Manfaat Penelitian</w:t>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sz w:val="24"/>
          <w:szCs w:val="24"/>
          <w:lang w:val="id-ID"/>
        </w:rPr>
        <w:tab/>
      </w:r>
      <w:r>
        <w:rPr>
          <w:rFonts w:asciiTheme="majorBidi" w:eastAsia="Times New Roman" w:hAnsiTheme="majorBidi" w:cstheme="majorBidi"/>
          <w:sz w:val="24"/>
          <w:szCs w:val="24"/>
        </w:rPr>
        <w:t>6</w:t>
      </w:r>
    </w:p>
    <w:p w:rsidR="00406F51" w:rsidRPr="00E52C1E" w:rsidRDefault="00406F51" w:rsidP="00406F51">
      <w:pPr>
        <w:numPr>
          <w:ilvl w:val="0"/>
          <w:numId w:val="13"/>
        </w:numPr>
        <w:tabs>
          <w:tab w:val="num" w:pos="1701"/>
          <w:tab w:val="left" w:leader="dot" w:pos="7171"/>
          <w:tab w:val="right" w:pos="8282"/>
        </w:tabs>
        <w:spacing w:after="0" w:line="240" w:lineRule="auto"/>
        <w:ind w:left="1701" w:hanging="425"/>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Ruang Lingkup Penelitian</w:t>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sz w:val="24"/>
          <w:szCs w:val="24"/>
          <w:lang w:val="id-ID"/>
        </w:rPr>
        <w:tab/>
      </w:r>
      <w:r>
        <w:rPr>
          <w:rFonts w:asciiTheme="majorBidi" w:eastAsia="Times New Roman" w:hAnsiTheme="majorBidi" w:cstheme="majorBidi"/>
          <w:sz w:val="24"/>
          <w:szCs w:val="24"/>
        </w:rPr>
        <w:t>7</w:t>
      </w:r>
    </w:p>
    <w:p w:rsidR="00406F51" w:rsidRPr="00F151E0" w:rsidRDefault="00406F51" w:rsidP="00406F51">
      <w:pPr>
        <w:tabs>
          <w:tab w:val="left" w:pos="1212"/>
          <w:tab w:val="left" w:pos="1620"/>
          <w:tab w:val="left" w:leader="dot" w:pos="7171"/>
          <w:tab w:val="right" w:pos="8282"/>
        </w:tabs>
        <w:spacing w:before="120" w:after="120" w:line="240" w:lineRule="exact"/>
        <w:jc w:val="both"/>
        <w:rPr>
          <w:rFonts w:asciiTheme="majorBidi" w:eastAsia="Times New Roman" w:hAnsiTheme="majorBidi" w:cstheme="majorBidi"/>
          <w:sz w:val="24"/>
          <w:szCs w:val="24"/>
        </w:rPr>
      </w:pPr>
      <w:r w:rsidRPr="00E52C1E">
        <w:rPr>
          <w:rFonts w:asciiTheme="majorBidi" w:eastAsia="Times New Roman" w:hAnsiTheme="majorBidi" w:cstheme="majorBidi"/>
          <w:b/>
          <w:bCs/>
          <w:sz w:val="24"/>
          <w:szCs w:val="24"/>
          <w:lang w:val="id-ID"/>
        </w:rPr>
        <w:t>BAB II</w:t>
      </w:r>
      <w:r w:rsidRPr="00E52C1E">
        <w:rPr>
          <w:rFonts w:asciiTheme="majorBidi" w:eastAsia="Times New Roman" w:hAnsiTheme="majorBidi" w:cstheme="majorBidi"/>
          <w:b/>
          <w:bCs/>
          <w:sz w:val="24"/>
          <w:szCs w:val="24"/>
          <w:lang w:val="id-ID"/>
        </w:rPr>
        <w:tab/>
      </w:r>
      <w:r w:rsidRPr="00E52C1E">
        <w:rPr>
          <w:rFonts w:asciiTheme="majorBidi" w:eastAsia="Times New Roman" w:hAnsiTheme="majorBidi" w:cstheme="majorBidi"/>
          <w:b/>
          <w:bCs/>
          <w:sz w:val="24"/>
          <w:szCs w:val="24"/>
        </w:rPr>
        <w:t>LANDASAN TEORI</w:t>
      </w:r>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rPr>
        <w:t>8</w:t>
      </w:r>
    </w:p>
    <w:p w:rsidR="00406F51" w:rsidRPr="00E52C1E" w:rsidRDefault="00406F51" w:rsidP="00406F51">
      <w:pPr>
        <w:numPr>
          <w:ilvl w:val="0"/>
          <w:numId w:val="14"/>
        </w:numPr>
        <w:tabs>
          <w:tab w:val="num" w:pos="1701"/>
          <w:tab w:val="left" w:leader="dot" w:pos="7171"/>
          <w:tab w:val="right" w:pos="8282"/>
        </w:tabs>
        <w:spacing w:after="0" w:line="240" w:lineRule="auto"/>
        <w:jc w:val="both"/>
        <w:rPr>
          <w:rFonts w:asciiTheme="majorBidi" w:eastAsia="Times New Roman" w:hAnsiTheme="majorBidi" w:cstheme="majorBidi"/>
          <w:sz w:val="24"/>
          <w:szCs w:val="24"/>
          <w:lang w:val="id-ID"/>
        </w:rPr>
      </w:pPr>
      <w:r w:rsidRPr="00E52C1E">
        <w:rPr>
          <w:rFonts w:asciiTheme="majorBidi" w:eastAsia="Times New Roman" w:hAnsiTheme="majorBidi" w:cstheme="majorBidi"/>
          <w:sz w:val="24"/>
          <w:szCs w:val="24"/>
        </w:rPr>
        <w:t xml:space="preserve">Tinjauan Umum Tentang </w:t>
      </w:r>
      <w:r w:rsidRPr="00F151E0">
        <w:rPr>
          <w:rFonts w:asciiTheme="majorBidi" w:eastAsia="Times New Roman" w:hAnsiTheme="majorBidi" w:cstheme="majorBidi"/>
          <w:sz w:val="24"/>
          <w:szCs w:val="24"/>
        </w:rPr>
        <w:t>Hutang Piutang</w:t>
      </w:r>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rPr>
        <w:t>8</w:t>
      </w:r>
    </w:p>
    <w:p w:rsidR="00406F51" w:rsidRPr="00E52C1E" w:rsidRDefault="00406F51" w:rsidP="00406F51">
      <w:pPr>
        <w:numPr>
          <w:ilvl w:val="0"/>
          <w:numId w:val="14"/>
        </w:numPr>
        <w:tabs>
          <w:tab w:val="num" w:pos="1701"/>
          <w:tab w:val="left" w:leader="dot" w:pos="7171"/>
          <w:tab w:val="right" w:pos="8282"/>
        </w:tabs>
        <w:spacing w:after="0" w:line="240" w:lineRule="auto"/>
        <w:jc w:val="both"/>
        <w:rPr>
          <w:rFonts w:asciiTheme="majorBidi" w:eastAsia="Times New Roman" w:hAnsiTheme="majorBidi" w:cstheme="majorBidi"/>
          <w:sz w:val="24"/>
          <w:szCs w:val="24"/>
          <w:lang w:val="id-ID"/>
        </w:rPr>
      </w:pPr>
      <w:r w:rsidRPr="00E52C1E">
        <w:rPr>
          <w:rFonts w:asciiTheme="majorBidi" w:eastAsia="Times New Roman" w:hAnsiTheme="majorBidi" w:cstheme="majorBidi"/>
          <w:sz w:val="24"/>
          <w:szCs w:val="24"/>
        </w:rPr>
        <w:t xml:space="preserve">Tinjauan Umum Tentang </w:t>
      </w:r>
      <w:r>
        <w:rPr>
          <w:rFonts w:asciiTheme="majorBidi" w:eastAsia="Times New Roman" w:hAnsiTheme="majorBidi" w:cstheme="majorBidi"/>
          <w:sz w:val="24"/>
          <w:szCs w:val="24"/>
        </w:rPr>
        <w:t xml:space="preserve">Dasar Hukum </w:t>
      </w:r>
      <w:r w:rsidRPr="00F151E0">
        <w:rPr>
          <w:rFonts w:asciiTheme="majorBidi" w:eastAsia="Times New Roman" w:hAnsiTheme="majorBidi" w:cstheme="majorBidi"/>
          <w:i/>
          <w:iCs/>
          <w:sz w:val="24"/>
          <w:szCs w:val="24"/>
        </w:rPr>
        <w:t>Qard</w:t>
      </w:r>
      <w:r>
        <w:rPr>
          <w:rFonts w:asciiTheme="majorBidi" w:eastAsia="Times New Roman" w:hAnsiTheme="majorBidi" w:cstheme="majorBidi"/>
          <w:i/>
          <w:iCs/>
          <w:sz w:val="24"/>
          <w:szCs w:val="24"/>
        </w:rPr>
        <w:t>h</w:t>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sz w:val="24"/>
          <w:szCs w:val="24"/>
        </w:rPr>
        <w:tab/>
      </w:r>
      <w:r>
        <w:rPr>
          <w:rFonts w:asciiTheme="majorBidi" w:eastAsia="Times New Roman" w:hAnsiTheme="majorBidi" w:cstheme="majorBidi"/>
          <w:sz w:val="24"/>
          <w:szCs w:val="24"/>
        </w:rPr>
        <w:t>12</w:t>
      </w:r>
    </w:p>
    <w:p w:rsidR="00406F51" w:rsidRPr="00E52C1E" w:rsidRDefault="00406F51" w:rsidP="00406F51">
      <w:pPr>
        <w:numPr>
          <w:ilvl w:val="0"/>
          <w:numId w:val="14"/>
        </w:numPr>
        <w:tabs>
          <w:tab w:val="num" w:pos="1701"/>
          <w:tab w:val="left" w:leader="dot" w:pos="7171"/>
          <w:tab w:val="right" w:pos="8282"/>
        </w:tabs>
        <w:spacing w:after="0" w:line="240" w:lineRule="auto"/>
        <w:jc w:val="both"/>
        <w:rPr>
          <w:rFonts w:asciiTheme="majorBidi" w:eastAsia="Times New Roman" w:hAnsiTheme="majorBidi" w:cstheme="majorBidi"/>
          <w:sz w:val="24"/>
          <w:szCs w:val="24"/>
          <w:lang w:val="id-ID"/>
        </w:rPr>
      </w:pPr>
      <w:r w:rsidRPr="00E52C1E">
        <w:rPr>
          <w:rFonts w:asciiTheme="majorBidi" w:eastAsia="Times New Roman" w:hAnsiTheme="majorBidi" w:cstheme="majorBidi"/>
          <w:sz w:val="24"/>
          <w:szCs w:val="24"/>
        </w:rPr>
        <w:t xml:space="preserve">Tinjauan Umum Tentang </w:t>
      </w:r>
      <w:r w:rsidRPr="00F151E0">
        <w:rPr>
          <w:rFonts w:asciiTheme="majorBidi" w:eastAsia="Times New Roman" w:hAnsiTheme="majorBidi" w:cstheme="majorBidi"/>
          <w:sz w:val="24"/>
          <w:szCs w:val="24"/>
        </w:rPr>
        <w:t xml:space="preserve">Rukun Dan Syarat </w:t>
      </w:r>
      <w:r w:rsidRPr="00F151E0">
        <w:rPr>
          <w:rFonts w:asciiTheme="majorBidi" w:eastAsia="Times New Roman" w:hAnsiTheme="majorBidi" w:cstheme="majorBidi"/>
          <w:i/>
          <w:iCs/>
          <w:sz w:val="24"/>
          <w:szCs w:val="24"/>
        </w:rPr>
        <w:t>Qard</w:t>
      </w:r>
      <w:r>
        <w:rPr>
          <w:rFonts w:asciiTheme="majorBidi" w:eastAsia="Times New Roman" w:hAnsiTheme="majorBidi" w:cstheme="majorBidi"/>
          <w:i/>
          <w:iCs/>
          <w:sz w:val="24"/>
          <w:szCs w:val="24"/>
        </w:rPr>
        <w:t>h</w:t>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sz w:val="24"/>
          <w:szCs w:val="24"/>
          <w:lang w:val="id-ID"/>
        </w:rPr>
        <w:tab/>
        <w:t>1</w:t>
      </w:r>
      <w:r>
        <w:rPr>
          <w:rFonts w:asciiTheme="majorBidi" w:eastAsia="Times New Roman" w:hAnsiTheme="majorBidi" w:cstheme="majorBidi"/>
          <w:sz w:val="24"/>
          <w:szCs w:val="24"/>
        </w:rPr>
        <w:t>8</w:t>
      </w:r>
    </w:p>
    <w:p w:rsidR="00406F51" w:rsidRPr="00E52C1E" w:rsidRDefault="00406F51" w:rsidP="00406F51">
      <w:pPr>
        <w:numPr>
          <w:ilvl w:val="0"/>
          <w:numId w:val="14"/>
        </w:numPr>
        <w:tabs>
          <w:tab w:val="num" w:pos="1701"/>
          <w:tab w:val="left" w:leader="dot" w:pos="7171"/>
          <w:tab w:val="right" w:pos="8282"/>
        </w:tabs>
        <w:spacing w:after="0" w:line="240" w:lineRule="auto"/>
        <w:jc w:val="both"/>
        <w:rPr>
          <w:rFonts w:asciiTheme="majorBidi" w:eastAsia="Times New Roman" w:hAnsiTheme="majorBidi" w:cstheme="majorBidi"/>
          <w:sz w:val="24"/>
          <w:szCs w:val="24"/>
          <w:lang w:val="id-ID"/>
        </w:rPr>
      </w:pPr>
      <w:r w:rsidRPr="00E52C1E">
        <w:rPr>
          <w:rFonts w:asciiTheme="majorBidi" w:eastAsia="Times New Roman" w:hAnsiTheme="majorBidi" w:cstheme="majorBidi"/>
          <w:sz w:val="24"/>
          <w:szCs w:val="24"/>
        </w:rPr>
        <w:t xml:space="preserve">Tinjauan Umum Tentang </w:t>
      </w:r>
      <w:r>
        <w:rPr>
          <w:rFonts w:asciiTheme="majorBidi" w:eastAsia="Times New Roman" w:hAnsiTheme="majorBidi" w:cstheme="majorBidi"/>
          <w:i/>
          <w:iCs/>
          <w:sz w:val="24"/>
          <w:szCs w:val="24"/>
        </w:rPr>
        <w:t>Hukum Qardh</w:t>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sz w:val="24"/>
          <w:szCs w:val="24"/>
        </w:rPr>
        <w:tab/>
      </w:r>
      <w:r w:rsidRPr="00E52C1E">
        <w:rPr>
          <w:rFonts w:asciiTheme="majorBidi" w:eastAsia="Times New Roman" w:hAnsiTheme="majorBidi" w:cstheme="majorBidi"/>
          <w:sz w:val="24"/>
          <w:szCs w:val="24"/>
          <w:lang w:val="id-ID"/>
        </w:rPr>
        <w:t>2</w:t>
      </w:r>
      <w:r>
        <w:rPr>
          <w:rFonts w:asciiTheme="majorBidi" w:eastAsia="Times New Roman" w:hAnsiTheme="majorBidi" w:cstheme="majorBidi"/>
          <w:sz w:val="24"/>
          <w:szCs w:val="24"/>
        </w:rPr>
        <w:t>3</w:t>
      </w:r>
    </w:p>
    <w:p w:rsidR="00406F51" w:rsidRPr="00E52C1E" w:rsidRDefault="00406F51" w:rsidP="00406F51">
      <w:pPr>
        <w:numPr>
          <w:ilvl w:val="0"/>
          <w:numId w:val="14"/>
        </w:numPr>
        <w:tabs>
          <w:tab w:val="num" w:pos="1701"/>
          <w:tab w:val="left" w:leader="dot" w:pos="7171"/>
          <w:tab w:val="right" w:pos="8282"/>
        </w:tabs>
        <w:spacing w:after="0" w:line="240" w:lineRule="auto"/>
        <w:jc w:val="both"/>
        <w:rPr>
          <w:rFonts w:asciiTheme="majorBidi" w:eastAsia="Times New Roman" w:hAnsiTheme="majorBidi" w:cstheme="majorBidi"/>
          <w:sz w:val="24"/>
          <w:szCs w:val="24"/>
          <w:lang w:val="id-ID"/>
        </w:rPr>
      </w:pPr>
      <w:r w:rsidRPr="00E52C1E">
        <w:rPr>
          <w:rFonts w:asciiTheme="majorBidi" w:eastAsia="Times New Roman" w:hAnsiTheme="majorBidi" w:cstheme="majorBidi"/>
          <w:sz w:val="24"/>
          <w:szCs w:val="24"/>
        </w:rPr>
        <w:t xml:space="preserve">Tinjauan Umum Tentang </w:t>
      </w:r>
      <w:r>
        <w:rPr>
          <w:rFonts w:asciiTheme="majorBidi" w:eastAsia="Times New Roman" w:hAnsiTheme="majorBidi" w:cstheme="majorBidi"/>
          <w:i/>
          <w:iCs/>
          <w:sz w:val="24"/>
          <w:szCs w:val="24"/>
        </w:rPr>
        <w:t>Hiwalah</w:t>
      </w:r>
      <w:r w:rsidRPr="00E52C1E">
        <w:rPr>
          <w:rFonts w:asciiTheme="majorBidi" w:eastAsia="Times New Roman" w:hAnsiTheme="majorBidi" w:cstheme="majorBidi"/>
          <w:sz w:val="24"/>
          <w:szCs w:val="24"/>
          <w:lang w:val="id-ID"/>
        </w:rPr>
        <w:tab/>
      </w:r>
      <w:r>
        <w:rPr>
          <w:rFonts w:asciiTheme="majorBidi" w:eastAsia="Times New Roman" w:hAnsiTheme="majorBidi" w:cstheme="majorBidi"/>
          <w:sz w:val="24"/>
          <w:szCs w:val="24"/>
        </w:rPr>
        <w:tab/>
        <w:t>24</w:t>
      </w:r>
    </w:p>
    <w:p w:rsidR="00406F51" w:rsidRPr="00E52C1E" w:rsidRDefault="00406F51" w:rsidP="00406F51">
      <w:pPr>
        <w:numPr>
          <w:ilvl w:val="0"/>
          <w:numId w:val="14"/>
        </w:numPr>
        <w:tabs>
          <w:tab w:val="num" w:pos="1701"/>
          <w:tab w:val="left" w:leader="dot" w:pos="7171"/>
          <w:tab w:val="right" w:pos="8282"/>
        </w:tabs>
        <w:spacing w:after="0" w:line="24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Tinjauan Hukum Tentang Hiwalah</w:t>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sz w:val="24"/>
          <w:szCs w:val="24"/>
        </w:rPr>
        <w:tab/>
        <w:t>31</w:t>
      </w:r>
    </w:p>
    <w:p w:rsidR="00406F51" w:rsidRPr="00E52C1E" w:rsidRDefault="00406F51" w:rsidP="00406F51">
      <w:pPr>
        <w:tabs>
          <w:tab w:val="left" w:pos="1212"/>
          <w:tab w:val="left" w:pos="1620"/>
          <w:tab w:val="left" w:leader="dot" w:pos="7171"/>
          <w:tab w:val="right" w:pos="8282"/>
        </w:tabs>
        <w:spacing w:before="120" w:after="120" w:line="240" w:lineRule="exact"/>
        <w:rPr>
          <w:rFonts w:asciiTheme="majorBidi" w:eastAsia="Times New Roman" w:hAnsiTheme="majorBidi" w:cstheme="majorBidi"/>
          <w:sz w:val="24"/>
          <w:szCs w:val="24"/>
        </w:rPr>
      </w:pPr>
      <w:r w:rsidRPr="00E52C1E">
        <w:rPr>
          <w:rFonts w:asciiTheme="majorBidi" w:eastAsia="Times New Roman" w:hAnsiTheme="majorBidi" w:cstheme="majorBidi"/>
          <w:b/>
          <w:bCs/>
          <w:sz w:val="24"/>
          <w:szCs w:val="24"/>
          <w:lang w:val="id-ID"/>
        </w:rPr>
        <w:t xml:space="preserve">BAB III  </w:t>
      </w:r>
      <w:r w:rsidRPr="00E52C1E">
        <w:rPr>
          <w:rFonts w:asciiTheme="majorBidi" w:eastAsia="Times New Roman" w:hAnsiTheme="majorBidi" w:cstheme="majorBidi"/>
          <w:b/>
          <w:bCs/>
          <w:sz w:val="24"/>
          <w:szCs w:val="24"/>
          <w:lang w:val="id-ID"/>
        </w:rPr>
        <w:tab/>
        <w:t>METODE PENELITIAN</w:t>
      </w:r>
      <w:r w:rsidRPr="00E52C1E">
        <w:rPr>
          <w:rFonts w:asciiTheme="majorBidi" w:eastAsia="Times New Roman" w:hAnsiTheme="majorBidi" w:cstheme="majorBidi"/>
          <w:sz w:val="24"/>
          <w:szCs w:val="24"/>
          <w:lang w:val="id-ID"/>
        </w:rPr>
        <w:tab/>
        <w:t xml:space="preserve">   </w:t>
      </w:r>
      <w:r w:rsidRPr="00E52C1E">
        <w:rPr>
          <w:rFonts w:asciiTheme="majorBidi" w:eastAsia="Times New Roman" w:hAnsiTheme="majorBidi" w:cstheme="majorBidi"/>
          <w:sz w:val="24"/>
          <w:szCs w:val="24"/>
          <w:lang w:val="id-ID"/>
        </w:rPr>
        <w:tab/>
      </w:r>
      <w:r>
        <w:rPr>
          <w:rFonts w:asciiTheme="majorBidi" w:eastAsia="Times New Roman" w:hAnsiTheme="majorBidi" w:cstheme="majorBidi"/>
          <w:sz w:val="24"/>
          <w:szCs w:val="24"/>
        </w:rPr>
        <w:t>38</w:t>
      </w:r>
    </w:p>
    <w:p w:rsidR="00406F51" w:rsidRPr="00E52C1E" w:rsidRDefault="00406F51" w:rsidP="00406F51">
      <w:pPr>
        <w:numPr>
          <w:ilvl w:val="0"/>
          <w:numId w:val="15"/>
        </w:numPr>
        <w:tabs>
          <w:tab w:val="left" w:pos="1080"/>
          <w:tab w:val="num" w:pos="1701"/>
          <w:tab w:val="left" w:leader="dot" w:pos="7171"/>
          <w:tab w:val="right" w:pos="8282"/>
        </w:tabs>
        <w:spacing w:after="0" w:line="240" w:lineRule="auto"/>
        <w:ind w:hanging="164"/>
        <w:jc w:val="both"/>
        <w:rPr>
          <w:rFonts w:asciiTheme="majorBidi" w:eastAsia="Times New Roman" w:hAnsiTheme="majorBidi" w:cstheme="majorBidi"/>
          <w:sz w:val="24"/>
          <w:szCs w:val="24"/>
          <w:lang w:val="id-ID"/>
        </w:rPr>
      </w:pPr>
      <w:r w:rsidRPr="00E52C1E">
        <w:rPr>
          <w:rFonts w:asciiTheme="majorBidi" w:eastAsia="Times New Roman" w:hAnsiTheme="majorBidi" w:cstheme="majorBidi"/>
          <w:sz w:val="24"/>
          <w:szCs w:val="24"/>
        </w:rPr>
        <w:t>Jenis Penelitian</w:t>
      </w:r>
      <w:r w:rsidRPr="00E52C1E">
        <w:rPr>
          <w:rFonts w:asciiTheme="majorBidi" w:eastAsia="Times New Roman" w:hAnsiTheme="majorBidi" w:cstheme="majorBidi"/>
          <w:sz w:val="24"/>
          <w:szCs w:val="24"/>
          <w:lang w:val="id-ID"/>
        </w:rPr>
        <w:tab/>
        <w:t xml:space="preserve">  </w:t>
      </w:r>
      <w:r w:rsidRPr="00E52C1E">
        <w:rPr>
          <w:rFonts w:asciiTheme="majorBidi" w:eastAsia="Times New Roman" w:hAnsiTheme="majorBidi" w:cstheme="majorBidi"/>
          <w:sz w:val="24"/>
          <w:szCs w:val="24"/>
          <w:lang w:val="id-ID"/>
        </w:rPr>
        <w:tab/>
      </w:r>
      <w:r>
        <w:rPr>
          <w:rFonts w:asciiTheme="majorBidi" w:eastAsia="Times New Roman" w:hAnsiTheme="majorBidi" w:cstheme="majorBidi"/>
          <w:sz w:val="24"/>
          <w:szCs w:val="24"/>
        </w:rPr>
        <w:t>38</w:t>
      </w:r>
    </w:p>
    <w:p w:rsidR="00406F51" w:rsidRPr="00E52C1E" w:rsidRDefault="00406F51" w:rsidP="00406F51">
      <w:pPr>
        <w:numPr>
          <w:ilvl w:val="0"/>
          <w:numId w:val="15"/>
        </w:numPr>
        <w:tabs>
          <w:tab w:val="left" w:pos="1080"/>
          <w:tab w:val="num" w:pos="1701"/>
          <w:tab w:val="left" w:leader="dot" w:pos="7171"/>
          <w:tab w:val="right" w:pos="8282"/>
        </w:tabs>
        <w:spacing w:after="0" w:line="240" w:lineRule="auto"/>
        <w:ind w:hanging="164"/>
        <w:jc w:val="both"/>
        <w:rPr>
          <w:rFonts w:asciiTheme="majorBidi" w:eastAsia="Times New Roman" w:hAnsiTheme="majorBidi" w:cstheme="majorBidi"/>
          <w:sz w:val="24"/>
          <w:szCs w:val="24"/>
          <w:lang w:val="id-ID"/>
        </w:rPr>
      </w:pPr>
      <w:r w:rsidRPr="00E52C1E">
        <w:rPr>
          <w:rFonts w:asciiTheme="majorBidi" w:eastAsia="Times New Roman" w:hAnsiTheme="majorBidi" w:cstheme="majorBidi"/>
          <w:sz w:val="24"/>
          <w:szCs w:val="24"/>
        </w:rPr>
        <w:t>Waktu dan Tempat Penelitian</w:t>
      </w:r>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rPr>
        <w:t>40</w:t>
      </w:r>
    </w:p>
    <w:p w:rsidR="00406F51" w:rsidRPr="00E52C1E" w:rsidRDefault="00406F51" w:rsidP="00406F51">
      <w:pPr>
        <w:numPr>
          <w:ilvl w:val="0"/>
          <w:numId w:val="15"/>
        </w:numPr>
        <w:tabs>
          <w:tab w:val="left" w:pos="1080"/>
          <w:tab w:val="num" w:pos="1701"/>
          <w:tab w:val="left" w:leader="dot" w:pos="7171"/>
          <w:tab w:val="right" w:pos="8282"/>
        </w:tabs>
        <w:spacing w:after="0" w:line="240" w:lineRule="auto"/>
        <w:ind w:hanging="164"/>
        <w:jc w:val="both"/>
        <w:rPr>
          <w:rFonts w:asciiTheme="majorBidi" w:eastAsia="Times New Roman" w:hAnsiTheme="majorBidi" w:cstheme="majorBidi"/>
          <w:sz w:val="24"/>
          <w:szCs w:val="24"/>
          <w:lang w:val="id-ID"/>
        </w:rPr>
      </w:pPr>
      <w:r w:rsidRPr="00E52C1E">
        <w:rPr>
          <w:rFonts w:asciiTheme="majorBidi" w:eastAsia="Times New Roman" w:hAnsiTheme="majorBidi" w:cstheme="majorBidi"/>
          <w:sz w:val="24"/>
          <w:szCs w:val="24"/>
        </w:rPr>
        <w:t>Data dan Sumber Data</w:t>
      </w:r>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rPr>
        <w:t>40</w:t>
      </w:r>
    </w:p>
    <w:p w:rsidR="00406F51" w:rsidRPr="00E52C1E" w:rsidRDefault="00406F51" w:rsidP="00406F51">
      <w:pPr>
        <w:numPr>
          <w:ilvl w:val="0"/>
          <w:numId w:val="15"/>
        </w:numPr>
        <w:tabs>
          <w:tab w:val="left" w:pos="1080"/>
          <w:tab w:val="num" w:pos="1701"/>
          <w:tab w:val="left" w:leader="dot" w:pos="7171"/>
          <w:tab w:val="right" w:pos="8282"/>
        </w:tabs>
        <w:spacing w:after="0" w:line="240" w:lineRule="auto"/>
        <w:ind w:hanging="164"/>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Prosedur Pengumpulan Data</w:t>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sz w:val="24"/>
          <w:szCs w:val="24"/>
          <w:lang w:val="id-ID"/>
        </w:rPr>
        <w:tab/>
      </w:r>
      <w:r>
        <w:rPr>
          <w:rFonts w:asciiTheme="majorBidi" w:eastAsia="Times New Roman" w:hAnsiTheme="majorBidi" w:cstheme="majorBidi"/>
          <w:sz w:val="24"/>
          <w:szCs w:val="24"/>
        </w:rPr>
        <w:t>41</w:t>
      </w:r>
    </w:p>
    <w:p w:rsidR="00406F51" w:rsidRPr="009C1638" w:rsidRDefault="00406F51" w:rsidP="00406F51">
      <w:pPr>
        <w:tabs>
          <w:tab w:val="left" w:pos="1212"/>
          <w:tab w:val="left" w:leader="dot" w:pos="7171"/>
          <w:tab w:val="right" w:pos="8282"/>
        </w:tabs>
        <w:spacing w:after="120"/>
        <w:ind w:left="1213" w:hanging="1213"/>
        <w:rPr>
          <w:rFonts w:asciiTheme="majorBidi" w:eastAsia="Times New Roman" w:hAnsiTheme="majorBidi" w:cstheme="majorBidi"/>
          <w:sz w:val="24"/>
          <w:szCs w:val="24"/>
        </w:rPr>
      </w:pPr>
      <w:r w:rsidRPr="00E52C1E">
        <w:rPr>
          <w:rFonts w:asciiTheme="majorBidi" w:eastAsia="Times New Roman" w:hAnsiTheme="majorBidi" w:cstheme="majorBidi"/>
          <w:b/>
          <w:bCs/>
          <w:sz w:val="24"/>
          <w:szCs w:val="24"/>
          <w:lang w:val="id-ID"/>
        </w:rPr>
        <w:t>BAB IV</w:t>
      </w:r>
      <w:r w:rsidRPr="00E52C1E">
        <w:rPr>
          <w:rFonts w:asciiTheme="majorBidi" w:eastAsia="Times New Roman" w:hAnsiTheme="majorBidi" w:cstheme="majorBidi"/>
          <w:sz w:val="24"/>
          <w:szCs w:val="24"/>
          <w:lang w:val="id-ID"/>
        </w:rPr>
        <w:t xml:space="preserve"> </w:t>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b/>
          <w:bCs/>
          <w:sz w:val="24"/>
          <w:szCs w:val="24"/>
          <w:lang w:val="id-ID"/>
        </w:rPr>
        <w:t>HASIL PENELITIAN</w:t>
      </w:r>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rPr>
        <w:t>46</w:t>
      </w:r>
    </w:p>
    <w:p w:rsidR="00406F51" w:rsidRPr="009C1638" w:rsidRDefault="00406F51" w:rsidP="00406F51">
      <w:pPr>
        <w:numPr>
          <w:ilvl w:val="0"/>
          <w:numId w:val="16"/>
        </w:numPr>
        <w:tabs>
          <w:tab w:val="left" w:pos="1701"/>
          <w:tab w:val="left" w:leader="dot" w:pos="7171"/>
          <w:tab w:val="right" w:pos="8282"/>
        </w:tabs>
        <w:spacing w:after="0" w:line="240" w:lineRule="auto"/>
        <w:ind w:left="1701" w:hanging="425"/>
        <w:jc w:val="both"/>
        <w:rPr>
          <w:rFonts w:asciiTheme="majorBidi" w:eastAsia="Times New Roman" w:hAnsiTheme="majorBidi" w:cstheme="majorBidi"/>
          <w:sz w:val="24"/>
          <w:szCs w:val="24"/>
          <w:lang w:val="id-ID"/>
        </w:rPr>
      </w:pPr>
      <w:r w:rsidRPr="009C1638">
        <w:rPr>
          <w:rFonts w:asciiTheme="majorBidi" w:hAnsiTheme="majorBidi" w:cstheme="majorBidi"/>
          <w:sz w:val="24"/>
          <w:szCs w:val="24"/>
        </w:rPr>
        <w:t>Gambaran Umum Permodalan Nasabah Madani  Kelurahan Tuminting</w:t>
      </w:r>
      <w:r w:rsidRPr="009C1638">
        <w:rPr>
          <w:rFonts w:asciiTheme="majorBidi" w:eastAsia="Times New Roman" w:hAnsiTheme="majorBidi" w:cstheme="majorBidi"/>
          <w:sz w:val="24"/>
          <w:szCs w:val="24"/>
        </w:rPr>
        <w:tab/>
        <w:t xml:space="preserve"> </w:t>
      </w:r>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rPr>
        <w:t>46</w:t>
      </w:r>
    </w:p>
    <w:p w:rsidR="00406F51" w:rsidRPr="005174AE" w:rsidRDefault="00406F51" w:rsidP="00406F51">
      <w:pPr>
        <w:numPr>
          <w:ilvl w:val="0"/>
          <w:numId w:val="16"/>
        </w:numPr>
        <w:tabs>
          <w:tab w:val="left" w:pos="1701"/>
          <w:tab w:val="left" w:leader="dot" w:pos="7171"/>
          <w:tab w:val="right" w:pos="8282"/>
        </w:tabs>
        <w:spacing w:after="0" w:line="240" w:lineRule="auto"/>
        <w:ind w:left="1701" w:hanging="425"/>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Sistem Tanggung Renteng Dan Pembayara Hutang Kecamatan Tuminting</w:t>
      </w:r>
      <w:r w:rsidRPr="008452B1">
        <w:rPr>
          <w:rFonts w:asciiTheme="majorBidi" w:eastAsia="Times New Roman" w:hAnsiTheme="majorBidi" w:cstheme="majorBidi"/>
          <w:sz w:val="24"/>
          <w:szCs w:val="24"/>
          <w:lang w:val="id-ID"/>
        </w:rPr>
        <w:tab/>
      </w:r>
      <w:r>
        <w:rPr>
          <w:rFonts w:asciiTheme="majorBidi" w:eastAsia="Times New Roman" w:hAnsiTheme="majorBidi" w:cstheme="majorBidi"/>
          <w:sz w:val="24"/>
          <w:szCs w:val="24"/>
        </w:rPr>
        <w:tab/>
        <w:t>51</w:t>
      </w:r>
    </w:p>
    <w:p w:rsidR="00406F51" w:rsidRPr="00E52C1E" w:rsidRDefault="00406F51" w:rsidP="00406F51">
      <w:pPr>
        <w:tabs>
          <w:tab w:val="left" w:pos="1212"/>
          <w:tab w:val="left" w:pos="1620"/>
          <w:tab w:val="left" w:leader="dot" w:pos="7171"/>
          <w:tab w:val="right" w:pos="8282"/>
        </w:tabs>
        <w:spacing w:before="120" w:after="120" w:line="240" w:lineRule="exact"/>
        <w:ind w:left="1212" w:hanging="1212"/>
        <w:jc w:val="both"/>
        <w:rPr>
          <w:rFonts w:asciiTheme="majorBidi" w:eastAsia="Times New Roman" w:hAnsiTheme="majorBidi" w:cstheme="majorBidi"/>
          <w:sz w:val="24"/>
          <w:szCs w:val="24"/>
        </w:rPr>
      </w:pPr>
      <w:r w:rsidRPr="00E52C1E">
        <w:rPr>
          <w:rFonts w:asciiTheme="majorBidi" w:eastAsia="Times New Roman" w:hAnsiTheme="majorBidi" w:cstheme="majorBidi"/>
          <w:b/>
          <w:bCs/>
          <w:sz w:val="24"/>
          <w:szCs w:val="24"/>
          <w:lang w:val="id-ID"/>
        </w:rPr>
        <w:t xml:space="preserve">BAB V  </w:t>
      </w:r>
      <w:r w:rsidRPr="00E52C1E">
        <w:rPr>
          <w:rFonts w:asciiTheme="majorBidi" w:eastAsia="Times New Roman" w:hAnsiTheme="majorBidi" w:cstheme="majorBidi"/>
          <w:b/>
          <w:bCs/>
          <w:sz w:val="24"/>
          <w:szCs w:val="24"/>
          <w:lang w:val="id-ID"/>
        </w:rPr>
        <w:tab/>
        <w:t>PENUTUP</w:t>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sz w:val="24"/>
          <w:szCs w:val="24"/>
          <w:lang w:val="id-ID"/>
        </w:rPr>
        <w:tab/>
      </w:r>
      <w:r>
        <w:rPr>
          <w:rFonts w:asciiTheme="majorBidi" w:eastAsia="Times New Roman" w:hAnsiTheme="majorBidi" w:cstheme="majorBidi"/>
          <w:sz w:val="24"/>
          <w:szCs w:val="24"/>
        </w:rPr>
        <w:t>59</w:t>
      </w:r>
    </w:p>
    <w:p w:rsidR="00406F51" w:rsidRPr="00E52C1E" w:rsidRDefault="00406F51" w:rsidP="00406F51">
      <w:pPr>
        <w:numPr>
          <w:ilvl w:val="0"/>
          <w:numId w:val="17"/>
        </w:numPr>
        <w:tabs>
          <w:tab w:val="num" w:pos="1701"/>
          <w:tab w:val="left" w:leader="dot" w:pos="7171"/>
          <w:tab w:val="right" w:pos="8282"/>
        </w:tabs>
        <w:spacing w:after="0" w:line="240" w:lineRule="auto"/>
        <w:ind w:left="1701" w:hanging="425"/>
        <w:jc w:val="both"/>
        <w:rPr>
          <w:rFonts w:asciiTheme="majorBidi" w:eastAsia="Times New Roman" w:hAnsiTheme="majorBidi" w:cstheme="majorBidi"/>
          <w:sz w:val="24"/>
          <w:szCs w:val="24"/>
          <w:lang w:val="id-ID"/>
        </w:rPr>
      </w:pPr>
      <w:r w:rsidRPr="00E52C1E">
        <w:rPr>
          <w:rFonts w:asciiTheme="majorBidi" w:eastAsia="Times New Roman" w:hAnsiTheme="majorBidi" w:cstheme="majorBidi"/>
          <w:sz w:val="24"/>
          <w:szCs w:val="24"/>
          <w:lang w:val="id-ID"/>
        </w:rPr>
        <w:t xml:space="preserve">Kesimpulan </w:t>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sz w:val="24"/>
          <w:szCs w:val="24"/>
          <w:lang w:val="id-ID"/>
        </w:rPr>
        <w:tab/>
      </w:r>
      <w:r>
        <w:rPr>
          <w:rFonts w:asciiTheme="majorBidi" w:eastAsia="Times New Roman" w:hAnsiTheme="majorBidi" w:cstheme="majorBidi"/>
          <w:sz w:val="24"/>
          <w:szCs w:val="24"/>
        </w:rPr>
        <w:t>59</w:t>
      </w:r>
    </w:p>
    <w:p w:rsidR="00406F51" w:rsidRPr="005174AE" w:rsidRDefault="00406F51" w:rsidP="00406F51">
      <w:pPr>
        <w:numPr>
          <w:ilvl w:val="0"/>
          <w:numId w:val="17"/>
        </w:numPr>
        <w:tabs>
          <w:tab w:val="num" w:pos="1701"/>
          <w:tab w:val="left" w:leader="dot" w:pos="7171"/>
          <w:tab w:val="right" w:pos="8282"/>
        </w:tabs>
        <w:spacing w:after="0" w:line="240" w:lineRule="auto"/>
        <w:ind w:left="1701" w:hanging="425"/>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Saran</w:t>
      </w:r>
      <w:r w:rsidRPr="00E52C1E">
        <w:rPr>
          <w:rFonts w:asciiTheme="majorBidi" w:eastAsia="Times New Roman" w:hAnsiTheme="majorBidi" w:cstheme="majorBidi"/>
          <w:sz w:val="24"/>
          <w:szCs w:val="24"/>
          <w:lang w:val="id-ID"/>
        </w:rPr>
        <w:tab/>
      </w:r>
      <w:r w:rsidRPr="00E52C1E">
        <w:rPr>
          <w:rFonts w:asciiTheme="majorBidi" w:eastAsia="Times New Roman" w:hAnsiTheme="majorBidi" w:cstheme="majorBidi"/>
          <w:sz w:val="24"/>
          <w:szCs w:val="24"/>
          <w:lang w:val="id-ID"/>
        </w:rPr>
        <w:tab/>
      </w:r>
      <w:r>
        <w:rPr>
          <w:rFonts w:asciiTheme="majorBidi" w:eastAsia="Times New Roman" w:hAnsiTheme="majorBidi" w:cstheme="majorBidi"/>
          <w:sz w:val="24"/>
          <w:szCs w:val="24"/>
        </w:rPr>
        <w:t>59</w:t>
      </w:r>
    </w:p>
    <w:p w:rsidR="00406F51" w:rsidRPr="005174AE" w:rsidRDefault="00406F51" w:rsidP="00406F51">
      <w:pPr>
        <w:numPr>
          <w:ilvl w:val="0"/>
          <w:numId w:val="17"/>
        </w:numPr>
        <w:tabs>
          <w:tab w:val="num" w:pos="1701"/>
          <w:tab w:val="left" w:leader="dot" w:pos="7171"/>
          <w:tab w:val="right" w:pos="8282"/>
        </w:tabs>
        <w:spacing w:after="0" w:line="240" w:lineRule="auto"/>
        <w:ind w:left="1701" w:hanging="425"/>
        <w:jc w:val="both"/>
        <w:rPr>
          <w:rFonts w:asciiTheme="majorBidi" w:eastAsia="Times New Roman" w:hAnsiTheme="majorBidi" w:cstheme="majorBidi"/>
          <w:sz w:val="24"/>
          <w:szCs w:val="24"/>
          <w:lang w:val="id-ID"/>
        </w:rPr>
      </w:pPr>
    </w:p>
    <w:p w:rsidR="00406F51" w:rsidRPr="00E52C1E" w:rsidRDefault="00406F51" w:rsidP="00406F51">
      <w:pPr>
        <w:tabs>
          <w:tab w:val="left" w:pos="1080"/>
          <w:tab w:val="left" w:pos="1620"/>
          <w:tab w:val="left" w:leader="dot" w:pos="7171"/>
          <w:tab w:val="right" w:pos="8282"/>
        </w:tabs>
        <w:spacing w:after="0" w:line="240" w:lineRule="auto"/>
        <w:jc w:val="both"/>
        <w:rPr>
          <w:rFonts w:asciiTheme="majorBidi" w:eastAsia="Times New Roman" w:hAnsiTheme="majorBidi" w:cstheme="majorBidi"/>
          <w:b/>
          <w:bCs/>
          <w:sz w:val="24"/>
          <w:szCs w:val="24"/>
        </w:rPr>
      </w:pPr>
      <w:r w:rsidRPr="00E52C1E">
        <w:rPr>
          <w:rFonts w:asciiTheme="majorBidi" w:eastAsia="Times New Roman" w:hAnsiTheme="majorBidi" w:cstheme="majorBidi"/>
          <w:b/>
          <w:bCs/>
          <w:sz w:val="24"/>
          <w:szCs w:val="24"/>
        </w:rPr>
        <w:t>DAFTAR PUSTAKA</w:t>
      </w:r>
    </w:p>
    <w:p w:rsidR="00406F51" w:rsidRDefault="00406F51" w:rsidP="00406F51">
      <w:pPr>
        <w:tabs>
          <w:tab w:val="left" w:pos="1080"/>
          <w:tab w:val="left" w:pos="1620"/>
          <w:tab w:val="left" w:leader="dot" w:pos="7171"/>
          <w:tab w:val="right" w:pos="8282"/>
        </w:tabs>
        <w:spacing w:after="0" w:line="240" w:lineRule="auto"/>
        <w:jc w:val="both"/>
        <w:rPr>
          <w:rFonts w:asciiTheme="majorBidi" w:eastAsia="Times New Roman" w:hAnsiTheme="majorBidi" w:cstheme="majorBidi"/>
          <w:b/>
          <w:bCs/>
          <w:sz w:val="24"/>
          <w:szCs w:val="24"/>
        </w:rPr>
      </w:pPr>
      <w:r w:rsidRPr="00E52C1E">
        <w:rPr>
          <w:rFonts w:asciiTheme="majorBidi" w:eastAsia="Times New Roman" w:hAnsiTheme="majorBidi" w:cstheme="majorBidi"/>
          <w:b/>
          <w:bCs/>
          <w:sz w:val="24"/>
          <w:szCs w:val="24"/>
          <w:lang w:val="id-ID"/>
        </w:rPr>
        <w:t>LAMPIRAN-LAMPIRAN</w:t>
      </w:r>
    </w:p>
    <w:p w:rsidR="00406F51" w:rsidRPr="00406F51" w:rsidRDefault="00406F51" w:rsidP="00406F51">
      <w:pPr>
        <w:tabs>
          <w:tab w:val="left" w:pos="1080"/>
          <w:tab w:val="left" w:pos="1620"/>
          <w:tab w:val="left" w:leader="dot" w:pos="7171"/>
          <w:tab w:val="right" w:pos="8282"/>
        </w:tabs>
        <w:spacing w:after="0" w:line="24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DAFTAR RIWAYAT HIDUP</w:t>
      </w:r>
    </w:p>
    <w:p w:rsidR="00406F51" w:rsidRDefault="00406F51" w:rsidP="00406F51">
      <w:pPr>
        <w:spacing w:after="0" w:line="480" w:lineRule="auto"/>
        <w:contextualSpacing/>
        <w:jc w:val="center"/>
        <w:rPr>
          <w:rFonts w:asciiTheme="majorBidi" w:hAnsiTheme="majorBidi" w:cstheme="majorBidi"/>
          <w:b/>
          <w:sz w:val="24"/>
          <w:szCs w:val="24"/>
        </w:rPr>
      </w:pPr>
    </w:p>
    <w:p w:rsidR="00406F51" w:rsidRPr="00406F51" w:rsidRDefault="00406F51" w:rsidP="00406F51">
      <w:pPr>
        <w:spacing w:after="0" w:line="360" w:lineRule="auto"/>
        <w:jc w:val="center"/>
        <w:rPr>
          <w:rFonts w:asciiTheme="majorBidi" w:eastAsia="Times New Roman" w:hAnsiTheme="majorBidi" w:cstheme="majorBidi"/>
          <w:b/>
          <w:bCs/>
          <w:sz w:val="24"/>
          <w:szCs w:val="24"/>
        </w:rPr>
      </w:pPr>
      <w:r w:rsidRPr="00406F51">
        <w:rPr>
          <w:rFonts w:asciiTheme="majorBidi" w:eastAsia="Times New Roman" w:hAnsiTheme="majorBidi" w:cstheme="majorBidi"/>
          <w:b/>
          <w:bCs/>
          <w:sz w:val="24"/>
          <w:szCs w:val="24"/>
          <w:lang w:val="id-ID"/>
        </w:rPr>
        <w:lastRenderedPageBreak/>
        <w:t>ABSTRAK</w:t>
      </w:r>
    </w:p>
    <w:p w:rsidR="00406F51" w:rsidRPr="00406F51" w:rsidRDefault="00406F51" w:rsidP="00406F51">
      <w:pPr>
        <w:tabs>
          <w:tab w:val="left" w:pos="2121"/>
        </w:tabs>
        <w:spacing w:after="0" w:line="360" w:lineRule="auto"/>
        <w:rPr>
          <w:rFonts w:asciiTheme="majorBidi" w:eastAsia="Times New Roman" w:hAnsiTheme="majorBidi" w:cstheme="majorBidi"/>
          <w:sz w:val="24"/>
          <w:szCs w:val="24"/>
        </w:rPr>
      </w:pPr>
      <w:r w:rsidRPr="00406F51">
        <w:rPr>
          <w:rFonts w:asciiTheme="majorBidi" w:eastAsia="Times New Roman" w:hAnsiTheme="majorBidi" w:cstheme="majorBidi"/>
          <w:sz w:val="24"/>
          <w:szCs w:val="24"/>
          <w:lang w:val="id-ID"/>
        </w:rPr>
        <w:t>Nama</w:t>
      </w:r>
      <w:r w:rsidRPr="00406F51">
        <w:rPr>
          <w:rFonts w:asciiTheme="majorBidi" w:eastAsia="Times New Roman" w:hAnsiTheme="majorBidi" w:cstheme="majorBidi"/>
          <w:sz w:val="24"/>
          <w:szCs w:val="24"/>
          <w:lang w:val="id-ID"/>
        </w:rPr>
        <w:tab/>
        <w:t xml:space="preserve">: </w:t>
      </w:r>
      <w:r w:rsidRPr="00406F51">
        <w:rPr>
          <w:rFonts w:asciiTheme="majorBidi" w:eastAsia="Times New Roman" w:hAnsiTheme="majorBidi" w:cstheme="majorBidi"/>
          <w:sz w:val="24"/>
          <w:szCs w:val="24"/>
        </w:rPr>
        <w:t>Tirsa Camelia Madjid</w:t>
      </w:r>
    </w:p>
    <w:p w:rsidR="00406F51" w:rsidRPr="00406F51" w:rsidRDefault="00406F51" w:rsidP="00406F51">
      <w:pPr>
        <w:tabs>
          <w:tab w:val="left" w:pos="2121"/>
        </w:tabs>
        <w:spacing w:after="0" w:line="360" w:lineRule="auto"/>
        <w:rPr>
          <w:rFonts w:asciiTheme="majorBidi" w:eastAsia="Times New Roman" w:hAnsiTheme="majorBidi" w:cstheme="majorBidi"/>
          <w:sz w:val="24"/>
          <w:szCs w:val="24"/>
        </w:rPr>
      </w:pPr>
      <w:r w:rsidRPr="00406F51">
        <w:rPr>
          <w:rFonts w:asciiTheme="majorBidi" w:eastAsia="Times New Roman" w:hAnsiTheme="majorBidi" w:cstheme="majorBidi"/>
          <w:sz w:val="24"/>
          <w:szCs w:val="24"/>
          <w:lang w:val="id-ID"/>
        </w:rPr>
        <w:t>NIM</w:t>
      </w:r>
      <w:r w:rsidRPr="00406F51">
        <w:rPr>
          <w:rFonts w:asciiTheme="majorBidi" w:eastAsia="Times New Roman" w:hAnsiTheme="majorBidi" w:cstheme="majorBidi"/>
          <w:sz w:val="24"/>
          <w:szCs w:val="24"/>
          <w:lang w:val="id-ID"/>
        </w:rPr>
        <w:tab/>
        <w:t xml:space="preserve">: </w:t>
      </w:r>
      <w:r w:rsidRPr="00406F51">
        <w:rPr>
          <w:rFonts w:asciiTheme="majorBidi" w:eastAsia="Times New Roman" w:hAnsiTheme="majorBidi" w:cstheme="majorBidi"/>
          <w:sz w:val="24"/>
          <w:szCs w:val="24"/>
        </w:rPr>
        <w:t>13.1.2.019</w:t>
      </w:r>
    </w:p>
    <w:p w:rsidR="00406F51" w:rsidRPr="00406F51" w:rsidRDefault="00406F51" w:rsidP="00406F51">
      <w:pPr>
        <w:tabs>
          <w:tab w:val="left" w:pos="2121"/>
        </w:tabs>
        <w:spacing w:after="0" w:line="360" w:lineRule="auto"/>
        <w:rPr>
          <w:rFonts w:asciiTheme="majorBidi" w:eastAsia="Times New Roman" w:hAnsiTheme="majorBidi" w:cstheme="majorBidi"/>
          <w:sz w:val="24"/>
          <w:szCs w:val="24"/>
        </w:rPr>
      </w:pPr>
      <w:r w:rsidRPr="00406F51">
        <w:rPr>
          <w:rFonts w:asciiTheme="majorBidi" w:eastAsia="Times New Roman" w:hAnsiTheme="majorBidi" w:cstheme="majorBidi"/>
          <w:sz w:val="24"/>
          <w:szCs w:val="24"/>
        </w:rPr>
        <w:t>Fakultas</w:t>
      </w:r>
      <w:r w:rsidRPr="00406F51">
        <w:rPr>
          <w:rFonts w:asciiTheme="majorBidi" w:eastAsia="Times New Roman" w:hAnsiTheme="majorBidi" w:cstheme="majorBidi"/>
          <w:sz w:val="24"/>
          <w:szCs w:val="24"/>
        </w:rPr>
        <w:tab/>
        <w:t>: Syariah</w:t>
      </w:r>
    </w:p>
    <w:p w:rsidR="00406F51" w:rsidRPr="00406F51" w:rsidRDefault="00406F51" w:rsidP="00406F51">
      <w:pPr>
        <w:tabs>
          <w:tab w:val="left" w:pos="2121"/>
        </w:tabs>
        <w:spacing w:after="0" w:line="360" w:lineRule="auto"/>
        <w:rPr>
          <w:rFonts w:asciiTheme="majorBidi" w:eastAsia="Times New Roman" w:hAnsiTheme="majorBidi" w:cstheme="majorBidi"/>
          <w:sz w:val="24"/>
          <w:szCs w:val="24"/>
        </w:rPr>
      </w:pPr>
      <w:r w:rsidRPr="00406F51">
        <w:rPr>
          <w:rFonts w:asciiTheme="majorBidi" w:eastAsia="Times New Roman" w:hAnsiTheme="majorBidi" w:cstheme="majorBidi"/>
          <w:sz w:val="24"/>
          <w:szCs w:val="24"/>
        </w:rPr>
        <w:t>Program Studi</w:t>
      </w:r>
      <w:r w:rsidRPr="00406F51">
        <w:rPr>
          <w:rFonts w:asciiTheme="majorBidi" w:eastAsia="Times New Roman" w:hAnsiTheme="majorBidi" w:cstheme="majorBidi"/>
          <w:sz w:val="24"/>
          <w:szCs w:val="24"/>
        </w:rPr>
        <w:tab/>
        <w:t>: Hukum Ekonomi Syariah</w:t>
      </w:r>
    </w:p>
    <w:p w:rsidR="00406F51" w:rsidRPr="00406F51" w:rsidRDefault="00406F51" w:rsidP="00406F51">
      <w:pPr>
        <w:tabs>
          <w:tab w:val="left" w:pos="2121"/>
        </w:tabs>
        <w:spacing w:after="0" w:line="360" w:lineRule="auto"/>
        <w:ind w:left="2268" w:hanging="2223"/>
        <w:rPr>
          <w:rFonts w:asciiTheme="majorBidi" w:eastAsia="Times New Roman" w:hAnsiTheme="majorBidi" w:cstheme="majorBidi"/>
          <w:b/>
          <w:bCs/>
          <w:sz w:val="24"/>
          <w:szCs w:val="24"/>
        </w:rPr>
      </w:pPr>
      <w:r w:rsidRPr="00406F51">
        <w:rPr>
          <w:rFonts w:asciiTheme="majorBidi" w:eastAsia="Times New Roman" w:hAnsiTheme="majorBidi" w:cstheme="majorBidi"/>
          <w:sz w:val="24"/>
          <w:szCs w:val="24"/>
          <w:lang w:val="id-ID"/>
        </w:rPr>
        <w:t>Judul Skripsi</w:t>
      </w:r>
      <w:r w:rsidRPr="00406F51">
        <w:rPr>
          <w:rFonts w:asciiTheme="majorBidi" w:eastAsia="Times New Roman" w:hAnsiTheme="majorBidi" w:cstheme="majorBidi"/>
          <w:sz w:val="24"/>
          <w:szCs w:val="24"/>
          <w:lang w:val="id-ID"/>
        </w:rPr>
        <w:tab/>
        <w:t>:</w:t>
      </w:r>
      <w:r w:rsidRPr="00406F51">
        <w:rPr>
          <w:rFonts w:asciiTheme="majorBidi" w:eastAsia="Times New Roman" w:hAnsiTheme="majorBidi" w:cstheme="majorBidi"/>
          <w:sz w:val="24"/>
          <w:szCs w:val="24"/>
        </w:rPr>
        <w:t xml:space="preserve"> Sistem Pengelolaan Tanggung Renteng Dalam Simpan Pinjam   Permodalan Nasabah Madani (PNM) Di Tinjau Dari Hukum Islam</w:t>
      </w:r>
    </w:p>
    <w:p w:rsidR="00406F51" w:rsidRPr="00406F51" w:rsidRDefault="00406F51" w:rsidP="00406F51">
      <w:pPr>
        <w:tabs>
          <w:tab w:val="left" w:pos="2121"/>
        </w:tabs>
        <w:spacing w:after="0" w:line="360" w:lineRule="auto"/>
        <w:ind w:left="2268" w:hanging="2223"/>
        <w:rPr>
          <w:rFonts w:ascii="Times New Roman" w:eastAsia="Times New Roman" w:hAnsi="Times New Roman" w:cs="Times New Roman"/>
          <w:b/>
          <w:bCs/>
          <w:sz w:val="24"/>
          <w:szCs w:val="24"/>
        </w:rPr>
      </w:pPr>
      <w:r w:rsidRPr="00406F51">
        <w:rPr>
          <w:rFonts w:asciiTheme="majorBidi" w:eastAsia="Times New Roman" w:hAnsiTheme="majorBidi" w:cstheme="majorBidi"/>
          <w:b/>
          <w:bCs/>
          <w:noProof/>
          <w:sz w:val="24"/>
          <w:szCs w:val="24"/>
        </w:rPr>
        <mc:AlternateContent>
          <mc:Choice Requires="wps">
            <w:drawing>
              <wp:anchor distT="0" distB="0" distL="114300" distR="114300" simplePos="0" relativeHeight="251659264" behindDoc="0" locked="0" layoutInCell="1" allowOverlap="1" wp14:anchorId="2B605DB7" wp14:editId="2AF7F386">
                <wp:simplePos x="0" y="0"/>
                <wp:positionH relativeFrom="column">
                  <wp:posOffset>-1905</wp:posOffset>
                </wp:positionH>
                <wp:positionV relativeFrom="paragraph">
                  <wp:posOffset>43815</wp:posOffset>
                </wp:positionV>
                <wp:extent cx="525907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9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45pt" to="413.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"/>
            </w:pict>
          </mc:Fallback>
        </mc:AlternateContent>
      </w:r>
    </w:p>
    <w:p w:rsidR="00406F51" w:rsidRPr="00406F51" w:rsidRDefault="00406F51" w:rsidP="00406F51">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406F51">
        <w:rPr>
          <w:rFonts w:ascii="Times New Roman" w:hAnsi="Times New Roman" w:cs="Times New Roman"/>
          <w:sz w:val="24"/>
          <w:szCs w:val="24"/>
        </w:rPr>
        <w:t>Skripsi ini membahas tentang sistem pengelolaan simpan pinjam Permodalan Nasabah Madani, peminjaman berbasis kelompok dalam pembayaran hutang memberlakukan sistem tanggung renteng.</w:t>
      </w:r>
      <w:proofErr w:type="gramEnd"/>
      <w:r w:rsidRPr="00406F51">
        <w:rPr>
          <w:rFonts w:ascii="Times New Roman" w:hAnsi="Times New Roman" w:cs="Times New Roman"/>
          <w:sz w:val="24"/>
          <w:szCs w:val="24"/>
        </w:rPr>
        <w:t xml:space="preserve"> </w:t>
      </w:r>
      <w:proofErr w:type="gramStart"/>
      <w:r w:rsidRPr="00406F51">
        <w:rPr>
          <w:rFonts w:ascii="Times New Roman" w:hAnsi="Times New Roman" w:cs="Times New Roman"/>
          <w:sz w:val="24"/>
          <w:szCs w:val="24"/>
        </w:rPr>
        <w:t>Pokok permasalahan adalah bagaimana pelaksanaan tanggung renteng simpan pinjam Permodalan Nasabah Madani dan Tinjauan Hukum Islam terhadap sistem pinjam Permodalan Nasabah Madani.</w:t>
      </w:r>
      <w:proofErr w:type="gramEnd"/>
      <w:r w:rsidRPr="00406F51">
        <w:rPr>
          <w:rFonts w:ascii="Times New Roman" w:hAnsi="Times New Roman" w:cs="Times New Roman"/>
          <w:sz w:val="24"/>
          <w:szCs w:val="24"/>
        </w:rPr>
        <w:t xml:space="preserve"> Tujuan penelitian ini untuk mengetahui sistem tanggung renteng simpan pinjam Permodalan Nasabah Madani di Kecamatan Tuminting</w:t>
      </w:r>
    </w:p>
    <w:p w:rsidR="00406F51" w:rsidRPr="00406F51" w:rsidRDefault="00406F51" w:rsidP="00406F51">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406F51">
        <w:rPr>
          <w:rFonts w:ascii="Times New Roman" w:eastAsia="Times New Roman" w:hAnsi="Times New Roman" w:cs="Times New Roman"/>
          <w:sz w:val="24"/>
          <w:szCs w:val="24"/>
        </w:rPr>
        <w:t xml:space="preserve">Penelitian ini penulis menggunakan metode penelitian kualitatif deskriptif, dengan terlebih dahulu mengambil data melalui proses observasi, wawancara dan dokumentasi. </w:t>
      </w:r>
      <w:proofErr w:type="gramStart"/>
      <w:r w:rsidRPr="00406F51">
        <w:rPr>
          <w:rFonts w:ascii="Times New Roman" w:eastAsia="Times New Roman" w:hAnsi="Times New Roman" w:cs="Times New Roman"/>
          <w:sz w:val="24"/>
          <w:szCs w:val="24"/>
        </w:rPr>
        <w:t>Sehingga dengan metode tersebut penulis dapat mendeskripsikan keadaan yang terjadi pada objek penelitian.</w:t>
      </w:r>
      <w:proofErr w:type="gramEnd"/>
    </w:p>
    <w:p w:rsidR="00406F51" w:rsidRPr="00406F51" w:rsidRDefault="00406F51" w:rsidP="00406F51">
      <w:pPr>
        <w:autoSpaceDE w:val="0"/>
        <w:autoSpaceDN w:val="0"/>
        <w:adjustRightInd w:val="0"/>
        <w:spacing w:after="0" w:line="360" w:lineRule="auto"/>
        <w:ind w:firstLine="709"/>
        <w:jc w:val="both"/>
        <w:rPr>
          <w:rFonts w:ascii="Times New Roman" w:eastAsia="Times New Roman" w:hAnsi="Times New Roman" w:cs="Times New Roman"/>
          <w:sz w:val="24"/>
          <w:szCs w:val="24"/>
        </w:rPr>
      </w:pPr>
      <w:proofErr w:type="gramStart"/>
      <w:r w:rsidRPr="00406F51">
        <w:rPr>
          <w:rFonts w:ascii="Times New Roman" w:eastAsia="Times New Roman" w:hAnsi="Times New Roman" w:cs="Times New Roman"/>
          <w:sz w:val="24"/>
          <w:szCs w:val="24"/>
        </w:rPr>
        <w:t>Setelah melalui penelitian seksama tanggung renteng yang dilakukan dalam Permodalan Nasabah Madani diperbolehkan dalam Islam karena rukun dan syarat telah terpenuhi.</w:t>
      </w:r>
      <w:proofErr w:type="gramEnd"/>
      <w:r w:rsidRPr="00406F51">
        <w:rPr>
          <w:rFonts w:ascii="Times New Roman" w:eastAsia="Times New Roman" w:hAnsi="Times New Roman" w:cs="Times New Roman"/>
          <w:sz w:val="24"/>
          <w:szCs w:val="24"/>
        </w:rPr>
        <w:t xml:space="preserve"> </w:t>
      </w:r>
      <w:proofErr w:type="gramStart"/>
      <w:r w:rsidRPr="00406F51">
        <w:rPr>
          <w:rFonts w:ascii="Times New Roman" w:eastAsia="Times New Roman" w:hAnsi="Times New Roman" w:cs="Times New Roman"/>
          <w:sz w:val="24"/>
          <w:szCs w:val="24"/>
        </w:rPr>
        <w:t>Selain itu terdapat beberapa faktor yang mendasari para pihak ini yang mendasari para pihak yang melakukan tanggung renteng ini.</w:t>
      </w:r>
      <w:proofErr w:type="gramEnd"/>
      <w:r w:rsidRPr="00406F51">
        <w:rPr>
          <w:rFonts w:ascii="Times New Roman" w:eastAsia="Times New Roman" w:hAnsi="Times New Roman" w:cs="Times New Roman"/>
          <w:sz w:val="24"/>
          <w:szCs w:val="24"/>
        </w:rPr>
        <w:t xml:space="preserve"> </w:t>
      </w:r>
    </w:p>
    <w:p w:rsidR="00406F51" w:rsidRPr="00406F51" w:rsidRDefault="00406F51" w:rsidP="00406F51">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406F51">
        <w:rPr>
          <w:rFonts w:ascii="Times New Roman" w:hAnsi="Times New Roman" w:cs="Times New Roman"/>
          <w:sz w:val="24"/>
          <w:szCs w:val="24"/>
        </w:rPr>
        <w:t>Berdasarkan hasil analisis maka dapat disimpulkan.</w:t>
      </w:r>
      <w:proofErr w:type="gramEnd"/>
      <w:r w:rsidRPr="00406F51">
        <w:rPr>
          <w:rFonts w:ascii="Times New Roman" w:hAnsi="Times New Roman" w:cs="Times New Roman"/>
          <w:sz w:val="24"/>
          <w:szCs w:val="24"/>
        </w:rPr>
        <w:t xml:space="preserve"> Pertama proses Sistem Tanggung Renteng dalam pembayaran hutang dapat menciptakan kekeluargaan, disiplin dan tolong menolong antar anggota dalam kelompok. </w:t>
      </w:r>
      <w:proofErr w:type="gramStart"/>
      <w:r w:rsidRPr="00406F51">
        <w:rPr>
          <w:rFonts w:ascii="Times New Roman" w:hAnsi="Times New Roman" w:cs="Times New Roman"/>
          <w:sz w:val="24"/>
          <w:szCs w:val="24"/>
        </w:rPr>
        <w:t>Kedua, sudah memenuhi Rukun dan Syarat dalam hutang piutang yang sesuai dengan Hukum Islam sehingga membantu memperlaniatas angsuran dalam pembayaran hutang.</w:t>
      </w:r>
      <w:proofErr w:type="gramEnd"/>
    </w:p>
    <w:p w:rsidR="00406F51" w:rsidRPr="00406F51" w:rsidRDefault="00406F51" w:rsidP="00406F51">
      <w:pPr>
        <w:autoSpaceDE w:val="0"/>
        <w:autoSpaceDN w:val="0"/>
        <w:adjustRightInd w:val="0"/>
        <w:spacing w:after="0" w:line="240" w:lineRule="auto"/>
        <w:ind w:firstLine="709"/>
        <w:rPr>
          <w:rFonts w:ascii="Times New Roman" w:hAnsi="Times New Roman" w:cs="Times New Roman"/>
          <w:b/>
          <w:bCs/>
          <w:sz w:val="24"/>
          <w:szCs w:val="24"/>
        </w:rPr>
      </w:pPr>
      <w:r w:rsidRPr="00406F51">
        <w:rPr>
          <w:rFonts w:ascii="Times New Roman" w:hAnsi="Times New Roman" w:cs="Times New Roman"/>
          <w:b/>
          <w:bCs/>
          <w:sz w:val="24"/>
          <w:szCs w:val="24"/>
        </w:rPr>
        <w:t xml:space="preserve">Kata </w:t>
      </w:r>
      <w:proofErr w:type="gramStart"/>
      <w:r w:rsidRPr="00406F51">
        <w:rPr>
          <w:rFonts w:ascii="Times New Roman" w:hAnsi="Times New Roman" w:cs="Times New Roman"/>
          <w:b/>
          <w:bCs/>
          <w:sz w:val="24"/>
          <w:szCs w:val="24"/>
        </w:rPr>
        <w:t>kunci :</w:t>
      </w:r>
      <w:proofErr w:type="gramEnd"/>
      <w:r w:rsidRPr="00406F51">
        <w:rPr>
          <w:rFonts w:ascii="Times New Roman" w:hAnsi="Times New Roman" w:cs="Times New Roman"/>
          <w:b/>
          <w:bCs/>
          <w:sz w:val="24"/>
          <w:szCs w:val="24"/>
        </w:rPr>
        <w:t xml:space="preserve"> Simpan Pinjam, Tanggung Renteng, </w:t>
      </w:r>
      <w:r>
        <w:rPr>
          <w:rFonts w:ascii="Times New Roman" w:hAnsi="Times New Roman" w:cs="Times New Roman"/>
          <w:b/>
          <w:bCs/>
          <w:sz w:val="24"/>
          <w:szCs w:val="24"/>
        </w:rPr>
        <w:t>Biaya Hutang</w:t>
      </w:r>
    </w:p>
    <w:p w:rsidR="00406F51" w:rsidRDefault="00406F51" w:rsidP="00406F51">
      <w:pPr>
        <w:spacing w:after="0" w:line="480" w:lineRule="auto"/>
        <w:contextualSpacing/>
        <w:jc w:val="center"/>
        <w:rPr>
          <w:rFonts w:asciiTheme="majorBidi" w:hAnsiTheme="majorBidi" w:cstheme="majorBidi"/>
          <w:b/>
          <w:sz w:val="24"/>
          <w:szCs w:val="24"/>
        </w:rPr>
      </w:pPr>
    </w:p>
    <w:p w:rsidR="00406F51" w:rsidRPr="00406F51" w:rsidRDefault="00406F51" w:rsidP="00406F51">
      <w:pPr>
        <w:spacing w:after="0" w:line="480" w:lineRule="auto"/>
        <w:contextualSpacing/>
        <w:jc w:val="center"/>
        <w:rPr>
          <w:rFonts w:asciiTheme="majorBidi" w:hAnsiTheme="majorBidi" w:cstheme="majorBidi"/>
          <w:b/>
          <w:sz w:val="24"/>
          <w:szCs w:val="24"/>
        </w:rPr>
      </w:pPr>
      <w:r w:rsidRPr="00406F51">
        <w:rPr>
          <w:rFonts w:asciiTheme="majorBidi" w:hAnsiTheme="majorBidi" w:cstheme="majorBidi"/>
          <w:b/>
          <w:sz w:val="24"/>
          <w:szCs w:val="24"/>
        </w:rPr>
        <w:lastRenderedPageBreak/>
        <w:t>BAB I</w:t>
      </w:r>
    </w:p>
    <w:p w:rsidR="00406F51" w:rsidRPr="00406F51" w:rsidRDefault="00406F51" w:rsidP="00406F51">
      <w:pPr>
        <w:spacing w:after="0" w:line="480" w:lineRule="auto"/>
        <w:contextualSpacing/>
        <w:jc w:val="center"/>
        <w:rPr>
          <w:rFonts w:asciiTheme="majorBidi" w:hAnsiTheme="majorBidi" w:cstheme="majorBidi"/>
          <w:b/>
          <w:sz w:val="24"/>
          <w:szCs w:val="24"/>
        </w:rPr>
      </w:pPr>
      <w:r w:rsidRPr="00406F51">
        <w:rPr>
          <w:rFonts w:asciiTheme="majorBidi" w:hAnsiTheme="majorBidi" w:cstheme="majorBidi"/>
          <w:b/>
          <w:sz w:val="24"/>
          <w:szCs w:val="24"/>
        </w:rPr>
        <w:t>PENDAHULUAN</w:t>
      </w:r>
    </w:p>
    <w:p w:rsidR="00406F51" w:rsidRPr="00406F51" w:rsidRDefault="00406F51" w:rsidP="00406F51">
      <w:pPr>
        <w:tabs>
          <w:tab w:val="left" w:pos="3686"/>
          <w:tab w:val="left" w:pos="4253"/>
        </w:tabs>
        <w:spacing w:after="0" w:line="480" w:lineRule="auto"/>
        <w:ind w:firstLine="720"/>
        <w:rPr>
          <w:rFonts w:asciiTheme="majorBidi" w:hAnsiTheme="majorBidi" w:cstheme="majorBidi"/>
          <w:b/>
          <w:i/>
          <w:iCs/>
          <w:sz w:val="24"/>
          <w:szCs w:val="24"/>
        </w:rPr>
      </w:pPr>
      <w:proofErr w:type="gramStart"/>
      <w:r w:rsidRPr="00406F51">
        <w:rPr>
          <w:rFonts w:asciiTheme="majorBidi" w:hAnsiTheme="majorBidi" w:cstheme="majorBidi"/>
          <w:b/>
          <w:i/>
          <w:iCs/>
          <w:sz w:val="24"/>
          <w:szCs w:val="24"/>
        </w:rPr>
        <w:t>A.Latar  Belakang</w:t>
      </w:r>
      <w:proofErr w:type="gramEnd"/>
      <w:r w:rsidRPr="00406F51">
        <w:rPr>
          <w:rFonts w:asciiTheme="majorBidi" w:hAnsiTheme="majorBidi" w:cstheme="majorBidi"/>
          <w:b/>
          <w:i/>
          <w:iCs/>
          <w:sz w:val="24"/>
          <w:szCs w:val="24"/>
        </w:rPr>
        <w:t xml:space="preserve"> </w:t>
      </w:r>
    </w:p>
    <w:p w:rsidR="00406F51" w:rsidRPr="00406F51" w:rsidRDefault="00406F51" w:rsidP="00406F51">
      <w:pPr>
        <w:autoSpaceDE w:val="0"/>
        <w:autoSpaceDN w:val="0"/>
        <w:adjustRightInd w:val="0"/>
        <w:spacing w:after="0" w:line="480" w:lineRule="auto"/>
        <w:ind w:firstLine="720"/>
        <w:contextualSpacing/>
        <w:jc w:val="both"/>
        <w:rPr>
          <w:rFonts w:asciiTheme="majorBidi" w:hAnsiTheme="majorBidi" w:cstheme="majorBidi"/>
          <w:sz w:val="28"/>
          <w:szCs w:val="28"/>
          <w:rtl/>
        </w:rPr>
      </w:pPr>
      <w:proofErr w:type="gramStart"/>
      <w:r w:rsidRPr="00406F51">
        <w:rPr>
          <w:rFonts w:asciiTheme="majorBidi" w:hAnsiTheme="majorBidi" w:cstheme="majorBidi"/>
          <w:i/>
          <w:iCs/>
          <w:sz w:val="24"/>
          <w:szCs w:val="24"/>
        </w:rPr>
        <w:t>Fiqih</w:t>
      </w:r>
      <w:r w:rsidRPr="00406F51">
        <w:rPr>
          <w:rFonts w:asciiTheme="majorBidi" w:hAnsiTheme="majorBidi" w:cstheme="majorBidi"/>
          <w:sz w:val="24"/>
          <w:szCs w:val="24"/>
        </w:rPr>
        <w:t xml:space="preserve"> Muamalah merupakan segenap peraturan hukum Islam mengenai perilaku manusia di dunia yang berkaitan dengan harta.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i/>
          <w:iCs/>
          <w:sz w:val="24"/>
          <w:szCs w:val="24"/>
        </w:rPr>
        <w:t>Fiqih</w:t>
      </w:r>
      <w:r w:rsidRPr="00406F51">
        <w:rPr>
          <w:rFonts w:asciiTheme="majorBidi" w:hAnsiTheme="majorBidi" w:cstheme="majorBidi"/>
          <w:sz w:val="24"/>
          <w:szCs w:val="24"/>
        </w:rPr>
        <w:t xml:space="preserve"> muamalah mencakup masalah transaksi komersial seperti pinjam meminjam.</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Jadi </w:t>
      </w:r>
      <w:r w:rsidRPr="00406F51">
        <w:rPr>
          <w:rFonts w:asciiTheme="majorBidi" w:hAnsiTheme="majorBidi" w:cstheme="majorBidi"/>
          <w:i/>
          <w:iCs/>
          <w:sz w:val="24"/>
          <w:szCs w:val="24"/>
        </w:rPr>
        <w:t>fiqih</w:t>
      </w:r>
      <w:r w:rsidRPr="00406F51">
        <w:rPr>
          <w:rFonts w:asciiTheme="majorBidi" w:hAnsiTheme="majorBidi" w:cstheme="majorBidi"/>
          <w:sz w:val="24"/>
          <w:szCs w:val="24"/>
        </w:rPr>
        <w:t xml:space="preserve"> </w:t>
      </w:r>
      <w:r w:rsidRPr="00406F51">
        <w:rPr>
          <w:rFonts w:asciiTheme="majorBidi" w:hAnsiTheme="majorBidi" w:cstheme="majorBidi"/>
          <w:i/>
          <w:iCs/>
          <w:sz w:val="24"/>
          <w:szCs w:val="24"/>
        </w:rPr>
        <w:t>muamalah</w:t>
      </w:r>
      <w:r w:rsidRPr="00406F51">
        <w:rPr>
          <w:rFonts w:asciiTheme="majorBidi" w:hAnsiTheme="majorBidi" w:cstheme="majorBidi"/>
          <w:sz w:val="24"/>
          <w:szCs w:val="24"/>
        </w:rPr>
        <w:t xml:space="preserve"> berarti serangakaian aturan hukum Islam yang mengatur pola akad atau transaksi antar manusia yang berkaitan dengan harta.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Aturan yang mengikat dan mengatur para pihak yang melaksanakan muamalah tertentu.</w:t>
      </w:r>
      <w:proofErr w:type="gramEnd"/>
      <w:r w:rsidRPr="00406F51">
        <w:rPr>
          <w:rFonts w:asciiTheme="majorBidi" w:hAnsiTheme="majorBidi" w:cstheme="majorBidi"/>
          <w:sz w:val="24"/>
          <w:szCs w:val="24"/>
          <w:vertAlign w:val="superscript"/>
        </w:rPr>
        <w:footnoteReference w:id="1"/>
      </w:r>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Sebagaimana firman Allah dalam </w:t>
      </w:r>
      <w:r w:rsidRPr="00406F51">
        <w:rPr>
          <w:rFonts w:asciiTheme="majorBidi" w:hAnsiTheme="majorBidi" w:cstheme="majorBidi"/>
          <w:i/>
          <w:iCs/>
          <w:sz w:val="24"/>
          <w:szCs w:val="24"/>
        </w:rPr>
        <w:t>QS.</w:t>
      </w:r>
      <w:proofErr w:type="gramEnd"/>
      <w:r w:rsidRPr="00406F51">
        <w:rPr>
          <w:rFonts w:asciiTheme="majorBidi" w:hAnsiTheme="majorBidi" w:cstheme="majorBidi"/>
          <w:i/>
          <w:iCs/>
          <w:sz w:val="24"/>
          <w:szCs w:val="24"/>
        </w:rPr>
        <w:t xml:space="preserve">  Almaidah</w:t>
      </w:r>
      <w:r w:rsidRPr="00406F51">
        <w:rPr>
          <w:rFonts w:asciiTheme="majorBidi" w:hAnsiTheme="majorBidi" w:cstheme="majorBidi"/>
          <w:sz w:val="24"/>
          <w:szCs w:val="24"/>
        </w:rPr>
        <w:t xml:space="preserve"> (5): 2.</w:t>
      </w:r>
    </w:p>
    <w:p w:rsidR="00406F51" w:rsidRPr="00406F51" w:rsidRDefault="00406F51" w:rsidP="00406F51">
      <w:pPr>
        <w:bidi/>
        <w:spacing w:after="0" w:line="480" w:lineRule="auto"/>
        <w:ind w:firstLine="720"/>
        <w:jc w:val="both"/>
        <w:rPr>
          <w:rFonts w:asciiTheme="majorBidi" w:hAnsiTheme="majorBidi" w:cstheme="majorBidi"/>
          <w:sz w:val="28"/>
          <w:szCs w:val="28"/>
        </w:rPr>
      </w:pPr>
      <w:r w:rsidRPr="00406F51">
        <w:rPr>
          <w:rFonts w:asciiTheme="majorBidi" w:hAnsiTheme="majorBidi" w:cstheme="majorBidi"/>
          <w:sz w:val="28"/>
          <w:szCs w:val="28"/>
        </w:rPr>
        <w:sym w:font="HQPB4" w:char="F0F6"/>
      </w:r>
      <w:r w:rsidRPr="00406F51">
        <w:rPr>
          <w:rFonts w:asciiTheme="majorBidi" w:hAnsiTheme="majorBidi" w:cstheme="majorBidi"/>
          <w:sz w:val="28"/>
          <w:szCs w:val="28"/>
        </w:rPr>
        <w:sym w:font="HQPB1" w:char="F023"/>
      </w:r>
      <w:r w:rsidRPr="00406F51">
        <w:rPr>
          <w:rFonts w:asciiTheme="majorBidi" w:hAnsiTheme="majorBidi" w:cstheme="majorBidi"/>
          <w:sz w:val="28"/>
          <w:szCs w:val="28"/>
        </w:rPr>
        <w:sym w:font="HQPB2" w:char="F071"/>
      </w:r>
      <w:r w:rsidRPr="00406F51">
        <w:rPr>
          <w:rFonts w:asciiTheme="majorBidi" w:hAnsiTheme="majorBidi" w:cstheme="majorBidi"/>
          <w:sz w:val="28"/>
          <w:szCs w:val="28"/>
        </w:rPr>
        <w:sym w:font="HQPB4" w:char="F0E7"/>
      </w:r>
      <w:r w:rsidRPr="00406F51">
        <w:rPr>
          <w:rFonts w:asciiTheme="majorBidi" w:hAnsiTheme="majorBidi" w:cstheme="majorBidi"/>
          <w:sz w:val="28"/>
          <w:szCs w:val="28"/>
        </w:rPr>
        <w:sym w:font="HQPB2" w:char="F052"/>
      </w:r>
      <w:r w:rsidRPr="00406F51">
        <w:rPr>
          <w:rFonts w:asciiTheme="majorBidi" w:hAnsiTheme="majorBidi" w:cstheme="majorBidi"/>
          <w:sz w:val="28"/>
          <w:szCs w:val="28"/>
        </w:rPr>
        <w:sym w:font="HQPB5" w:char="F075"/>
      </w:r>
      <w:r w:rsidRPr="00406F51">
        <w:rPr>
          <w:rFonts w:asciiTheme="majorBidi" w:hAnsiTheme="majorBidi" w:cstheme="majorBidi"/>
          <w:sz w:val="28"/>
          <w:szCs w:val="28"/>
        </w:rPr>
        <w:sym w:font="HQPB2" w:char="F072"/>
      </w:r>
      <w:r w:rsidRPr="00406F51">
        <w:rPr>
          <w:rFonts w:asciiTheme="majorBidi" w:hAnsiTheme="majorBidi" w:cstheme="majorBidi"/>
          <w:sz w:val="28"/>
          <w:szCs w:val="28"/>
        </w:rPr>
        <w:sym w:font="HQPB1" w:char="F024"/>
      </w:r>
      <w:r w:rsidRPr="00406F51">
        <w:rPr>
          <w:rFonts w:asciiTheme="majorBidi" w:hAnsiTheme="majorBidi" w:cstheme="majorBidi"/>
          <w:sz w:val="28"/>
          <w:szCs w:val="28"/>
        </w:rPr>
        <w:sym w:font="HQPB5" w:char="F079"/>
      </w:r>
      <w:r w:rsidRPr="00406F51">
        <w:rPr>
          <w:rFonts w:asciiTheme="majorBidi" w:hAnsiTheme="majorBidi" w:cstheme="majorBidi"/>
          <w:sz w:val="28"/>
          <w:szCs w:val="28"/>
        </w:rPr>
        <w:sym w:font="HQPB1" w:char="F0E8"/>
      </w:r>
      <w:r w:rsidRPr="00406F51">
        <w:rPr>
          <w:rFonts w:asciiTheme="majorBidi" w:hAnsiTheme="majorBidi" w:cstheme="majorBidi"/>
          <w:sz w:val="28"/>
          <w:szCs w:val="28"/>
        </w:rPr>
        <w:sym w:font="HQPB5" w:char="F073"/>
      </w:r>
      <w:r w:rsidRPr="00406F51">
        <w:rPr>
          <w:rFonts w:asciiTheme="majorBidi" w:hAnsiTheme="majorBidi" w:cstheme="majorBidi"/>
          <w:sz w:val="28"/>
          <w:szCs w:val="28"/>
        </w:rPr>
        <w:sym w:font="HQPB1" w:char="F03F"/>
      </w:r>
      <w:r w:rsidRPr="00406F51">
        <w:rPr>
          <w:rFonts w:asciiTheme="majorBidi" w:hAnsiTheme="majorBidi" w:cstheme="majorBidi"/>
          <w:sz w:val="28"/>
          <w:szCs w:val="28"/>
        </w:rPr>
        <w:sym w:font="HQPB5" w:char="F075"/>
      </w:r>
      <w:r w:rsidRPr="00406F51">
        <w:rPr>
          <w:rFonts w:asciiTheme="majorBidi" w:hAnsiTheme="majorBidi" w:cstheme="majorBidi"/>
          <w:sz w:val="28"/>
          <w:szCs w:val="28"/>
        </w:rPr>
        <w:sym w:font="HQPB2" w:char="F072"/>
      </w:r>
      <w:r w:rsidRPr="00406F51">
        <w:rPr>
          <w:rFonts w:asciiTheme="majorBidi" w:hAnsiTheme="majorBidi" w:cstheme="majorBidi"/>
          <w:sz w:val="28"/>
          <w:szCs w:val="28"/>
          <w:rtl/>
        </w:rPr>
        <w:t xml:space="preserve"> </w:t>
      </w:r>
      <w:r w:rsidRPr="00406F51">
        <w:rPr>
          <w:rFonts w:asciiTheme="majorBidi" w:hAnsiTheme="majorBidi" w:cstheme="majorBidi"/>
          <w:sz w:val="28"/>
          <w:szCs w:val="28"/>
        </w:rPr>
        <w:sym w:font="HQPB2" w:char="F092"/>
      </w:r>
      <w:r w:rsidRPr="00406F51">
        <w:rPr>
          <w:rFonts w:asciiTheme="majorBidi" w:hAnsiTheme="majorBidi" w:cstheme="majorBidi"/>
          <w:sz w:val="28"/>
          <w:szCs w:val="28"/>
        </w:rPr>
        <w:sym w:font="HQPB5" w:char="F06E"/>
      </w:r>
      <w:r w:rsidRPr="00406F51">
        <w:rPr>
          <w:rFonts w:asciiTheme="majorBidi" w:hAnsiTheme="majorBidi" w:cstheme="majorBidi"/>
          <w:sz w:val="28"/>
          <w:szCs w:val="28"/>
        </w:rPr>
        <w:sym w:font="HQPB2" w:char="F03F"/>
      </w:r>
      <w:r w:rsidRPr="00406F51">
        <w:rPr>
          <w:rFonts w:asciiTheme="majorBidi" w:hAnsiTheme="majorBidi" w:cstheme="majorBidi"/>
          <w:sz w:val="28"/>
          <w:szCs w:val="28"/>
        </w:rPr>
        <w:sym w:font="HQPB5" w:char="F074"/>
      </w:r>
      <w:r w:rsidRPr="00406F51">
        <w:rPr>
          <w:rFonts w:asciiTheme="majorBidi" w:hAnsiTheme="majorBidi" w:cstheme="majorBidi"/>
          <w:sz w:val="28"/>
          <w:szCs w:val="28"/>
        </w:rPr>
        <w:sym w:font="HQPB1" w:char="F0E3"/>
      </w:r>
      <w:r w:rsidRPr="00406F51">
        <w:rPr>
          <w:rFonts w:asciiTheme="majorBidi" w:hAnsiTheme="majorBidi" w:cstheme="majorBidi"/>
          <w:sz w:val="28"/>
          <w:szCs w:val="28"/>
          <w:rtl/>
        </w:rPr>
        <w:t xml:space="preserve"> </w:t>
      </w:r>
      <w:r w:rsidRPr="00406F51">
        <w:rPr>
          <w:rFonts w:asciiTheme="majorBidi" w:hAnsiTheme="majorBidi" w:cstheme="majorBidi"/>
          <w:sz w:val="28"/>
          <w:szCs w:val="28"/>
        </w:rPr>
        <w:sym w:font="HQPB4" w:char="F0CE"/>
      </w:r>
      <w:r w:rsidRPr="00406F51">
        <w:rPr>
          <w:rFonts w:asciiTheme="majorBidi" w:hAnsiTheme="majorBidi" w:cstheme="majorBidi"/>
          <w:sz w:val="28"/>
          <w:szCs w:val="28"/>
        </w:rPr>
        <w:sym w:font="HQPB4" w:char="F068"/>
      </w:r>
      <w:r w:rsidRPr="00406F51">
        <w:rPr>
          <w:rFonts w:asciiTheme="majorBidi" w:hAnsiTheme="majorBidi" w:cstheme="majorBidi"/>
          <w:sz w:val="28"/>
          <w:szCs w:val="28"/>
        </w:rPr>
        <w:sym w:font="HQPB1" w:char="F08E"/>
      </w:r>
      <w:r w:rsidRPr="00406F51">
        <w:rPr>
          <w:rFonts w:asciiTheme="majorBidi" w:hAnsiTheme="majorBidi" w:cstheme="majorBidi"/>
          <w:sz w:val="28"/>
          <w:szCs w:val="28"/>
        </w:rPr>
        <w:sym w:font="HQPB4" w:char="F0C9"/>
      </w:r>
      <w:r w:rsidRPr="00406F51">
        <w:rPr>
          <w:rFonts w:asciiTheme="majorBidi" w:hAnsiTheme="majorBidi" w:cstheme="majorBidi"/>
          <w:sz w:val="28"/>
          <w:szCs w:val="28"/>
        </w:rPr>
        <w:sym w:font="HQPB1" w:char="F039"/>
      </w:r>
      <w:r w:rsidRPr="00406F51">
        <w:rPr>
          <w:rFonts w:asciiTheme="majorBidi" w:hAnsiTheme="majorBidi" w:cstheme="majorBidi"/>
          <w:sz w:val="28"/>
          <w:szCs w:val="28"/>
        </w:rPr>
        <w:sym w:font="HQPB4" w:char="F0F8"/>
      </w:r>
      <w:r w:rsidRPr="00406F51">
        <w:rPr>
          <w:rFonts w:asciiTheme="majorBidi" w:hAnsiTheme="majorBidi" w:cstheme="majorBidi"/>
          <w:sz w:val="28"/>
          <w:szCs w:val="28"/>
        </w:rPr>
        <w:sym w:font="HQPB2" w:char="F039"/>
      </w:r>
      <w:r w:rsidRPr="00406F51">
        <w:rPr>
          <w:rFonts w:asciiTheme="majorBidi" w:hAnsiTheme="majorBidi" w:cstheme="majorBidi"/>
          <w:sz w:val="28"/>
          <w:szCs w:val="28"/>
        </w:rPr>
        <w:sym w:font="HQPB5" w:char="F024"/>
      </w:r>
      <w:r w:rsidRPr="00406F51">
        <w:rPr>
          <w:rFonts w:asciiTheme="majorBidi" w:hAnsiTheme="majorBidi" w:cstheme="majorBidi"/>
          <w:sz w:val="28"/>
          <w:szCs w:val="28"/>
        </w:rPr>
        <w:sym w:font="HQPB1" w:char="F023"/>
      </w:r>
      <w:r w:rsidRPr="00406F51">
        <w:rPr>
          <w:rFonts w:asciiTheme="majorBidi" w:hAnsiTheme="majorBidi" w:cstheme="majorBidi"/>
          <w:sz w:val="28"/>
          <w:szCs w:val="28"/>
          <w:rtl/>
        </w:rPr>
        <w:t xml:space="preserve"> </w:t>
      </w:r>
      <w:r w:rsidRPr="00406F51">
        <w:rPr>
          <w:rFonts w:asciiTheme="majorBidi" w:hAnsiTheme="majorBidi" w:cstheme="majorBidi"/>
          <w:sz w:val="28"/>
          <w:szCs w:val="28"/>
        </w:rPr>
        <w:sym w:font="HQPB5" w:char="F033"/>
      </w:r>
      <w:r w:rsidRPr="00406F51">
        <w:rPr>
          <w:rFonts w:asciiTheme="majorBidi" w:hAnsiTheme="majorBidi" w:cstheme="majorBidi"/>
          <w:sz w:val="28"/>
          <w:szCs w:val="28"/>
        </w:rPr>
        <w:sym w:font="HQPB2" w:char="F093"/>
      </w:r>
      <w:r w:rsidRPr="00406F51">
        <w:rPr>
          <w:rFonts w:asciiTheme="majorBidi" w:hAnsiTheme="majorBidi" w:cstheme="majorBidi"/>
          <w:sz w:val="28"/>
          <w:szCs w:val="28"/>
        </w:rPr>
        <w:sym w:font="HQPB5" w:char="F075"/>
      </w:r>
      <w:r w:rsidRPr="00406F51">
        <w:rPr>
          <w:rFonts w:asciiTheme="majorBidi" w:hAnsiTheme="majorBidi" w:cstheme="majorBidi"/>
          <w:sz w:val="28"/>
          <w:szCs w:val="28"/>
        </w:rPr>
        <w:sym w:font="HQPB2" w:char="F071"/>
      </w:r>
      <w:r w:rsidRPr="00406F51">
        <w:rPr>
          <w:rFonts w:asciiTheme="majorBidi" w:hAnsiTheme="majorBidi" w:cstheme="majorBidi"/>
          <w:sz w:val="28"/>
          <w:szCs w:val="28"/>
        </w:rPr>
        <w:sym w:font="HQPB4" w:char="F0F8"/>
      </w:r>
      <w:r w:rsidRPr="00406F51">
        <w:rPr>
          <w:rFonts w:asciiTheme="majorBidi" w:hAnsiTheme="majorBidi" w:cstheme="majorBidi"/>
          <w:sz w:val="28"/>
          <w:szCs w:val="28"/>
        </w:rPr>
        <w:sym w:font="HQPB2" w:char="F029"/>
      </w:r>
      <w:r w:rsidRPr="00406F51">
        <w:rPr>
          <w:rFonts w:asciiTheme="majorBidi" w:hAnsiTheme="majorBidi" w:cstheme="majorBidi"/>
          <w:sz w:val="28"/>
          <w:szCs w:val="28"/>
        </w:rPr>
        <w:sym w:font="HQPB4" w:char="F0AD"/>
      </w:r>
      <w:r w:rsidRPr="00406F51">
        <w:rPr>
          <w:rFonts w:asciiTheme="majorBidi" w:hAnsiTheme="majorBidi" w:cstheme="majorBidi"/>
          <w:sz w:val="28"/>
          <w:szCs w:val="28"/>
        </w:rPr>
        <w:sym w:font="HQPB1" w:char="F047"/>
      </w:r>
      <w:r w:rsidRPr="00406F51">
        <w:rPr>
          <w:rFonts w:asciiTheme="majorBidi" w:hAnsiTheme="majorBidi" w:cstheme="majorBidi"/>
          <w:sz w:val="28"/>
          <w:szCs w:val="28"/>
        </w:rPr>
        <w:sym w:font="HQPB2" w:char="F039"/>
      </w:r>
      <w:r w:rsidRPr="00406F51">
        <w:rPr>
          <w:rFonts w:asciiTheme="majorBidi" w:hAnsiTheme="majorBidi" w:cstheme="majorBidi"/>
          <w:sz w:val="28"/>
          <w:szCs w:val="28"/>
        </w:rPr>
        <w:sym w:font="HQPB5" w:char="F024"/>
      </w:r>
      <w:r w:rsidRPr="00406F51">
        <w:rPr>
          <w:rFonts w:asciiTheme="majorBidi" w:hAnsiTheme="majorBidi" w:cstheme="majorBidi"/>
          <w:sz w:val="28"/>
          <w:szCs w:val="28"/>
        </w:rPr>
        <w:sym w:font="HQPB1" w:char="F023"/>
      </w:r>
      <w:r w:rsidRPr="00406F51">
        <w:rPr>
          <w:rFonts w:asciiTheme="majorBidi" w:hAnsiTheme="majorBidi" w:cstheme="majorBidi"/>
          <w:sz w:val="28"/>
          <w:szCs w:val="28"/>
        </w:rPr>
        <w:sym w:font="HQPB5" w:char="F075"/>
      </w:r>
      <w:r w:rsidRPr="00406F51">
        <w:rPr>
          <w:rFonts w:asciiTheme="majorBidi" w:hAnsiTheme="majorBidi" w:cstheme="majorBidi"/>
          <w:sz w:val="28"/>
          <w:szCs w:val="28"/>
        </w:rPr>
        <w:sym w:font="HQPB2" w:char="F072"/>
      </w:r>
      <w:r w:rsidRPr="00406F51">
        <w:rPr>
          <w:rFonts w:asciiTheme="majorBidi" w:hAnsiTheme="majorBidi" w:cstheme="majorBidi"/>
          <w:sz w:val="28"/>
          <w:szCs w:val="28"/>
          <w:rtl/>
        </w:rPr>
        <w:t xml:space="preserve"> </w:t>
      </w:r>
      <w:r w:rsidRPr="00406F51">
        <w:rPr>
          <w:rFonts w:asciiTheme="majorBidi" w:hAnsiTheme="majorBidi" w:cstheme="majorBidi"/>
          <w:sz w:val="28"/>
          <w:szCs w:val="28"/>
        </w:rPr>
        <w:sym w:font="HQPB4" w:char="F028"/>
      </w:r>
      <w:r w:rsidRPr="00406F51">
        <w:rPr>
          <w:rFonts w:asciiTheme="majorBidi" w:hAnsiTheme="majorBidi" w:cstheme="majorBidi"/>
          <w:sz w:val="28"/>
          <w:szCs w:val="28"/>
          <w:rtl/>
        </w:rPr>
        <w:t xml:space="preserve"> </w:t>
      </w:r>
      <w:r w:rsidRPr="00406F51">
        <w:rPr>
          <w:rFonts w:asciiTheme="majorBidi" w:hAnsiTheme="majorBidi" w:cstheme="majorBidi"/>
          <w:sz w:val="28"/>
          <w:szCs w:val="28"/>
        </w:rPr>
        <w:sym w:font="HQPB5" w:char="F09F"/>
      </w:r>
      <w:r w:rsidRPr="00406F51">
        <w:rPr>
          <w:rFonts w:asciiTheme="majorBidi" w:hAnsiTheme="majorBidi" w:cstheme="majorBidi"/>
          <w:sz w:val="28"/>
          <w:szCs w:val="28"/>
        </w:rPr>
        <w:sym w:font="HQPB2" w:char="F077"/>
      </w:r>
      <w:r w:rsidRPr="00406F51">
        <w:rPr>
          <w:rFonts w:asciiTheme="majorBidi" w:hAnsiTheme="majorBidi" w:cstheme="majorBidi"/>
          <w:sz w:val="28"/>
          <w:szCs w:val="28"/>
        </w:rPr>
        <w:sym w:font="HQPB5" w:char="F075"/>
      </w:r>
      <w:r w:rsidRPr="00406F51">
        <w:rPr>
          <w:rFonts w:asciiTheme="majorBidi" w:hAnsiTheme="majorBidi" w:cstheme="majorBidi"/>
          <w:sz w:val="28"/>
          <w:szCs w:val="28"/>
        </w:rPr>
        <w:sym w:font="HQPB2" w:char="F072"/>
      </w:r>
      <w:r w:rsidRPr="00406F51">
        <w:rPr>
          <w:rFonts w:asciiTheme="majorBidi" w:hAnsiTheme="majorBidi" w:cstheme="majorBidi"/>
          <w:sz w:val="28"/>
          <w:szCs w:val="28"/>
          <w:rtl/>
        </w:rPr>
        <w:t xml:space="preserve"> </w:t>
      </w:r>
      <w:r w:rsidRPr="00406F51">
        <w:rPr>
          <w:rFonts w:asciiTheme="majorBidi" w:hAnsiTheme="majorBidi" w:cstheme="majorBidi"/>
          <w:sz w:val="28"/>
          <w:szCs w:val="28"/>
        </w:rPr>
        <w:sym w:font="HQPB5" w:char="F028"/>
      </w:r>
      <w:r w:rsidRPr="00406F51">
        <w:rPr>
          <w:rFonts w:asciiTheme="majorBidi" w:hAnsiTheme="majorBidi" w:cstheme="majorBidi"/>
          <w:sz w:val="28"/>
          <w:szCs w:val="28"/>
        </w:rPr>
        <w:sym w:font="HQPB1" w:char="F023"/>
      </w:r>
      <w:r w:rsidRPr="00406F51">
        <w:rPr>
          <w:rFonts w:asciiTheme="majorBidi" w:hAnsiTheme="majorBidi" w:cstheme="majorBidi"/>
          <w:sz w:val="28"/>
          <w:szCs w:val="28"/>
        </w:rPr>
        <w:sym w:font="HQPB2" w:char="F071"/>
      </w:r>
      <w:r w:rsidRPr="00406F51">
        <w:rPr>
          <w:rFonts w:asciiTheme="majorBidi" w:hAnsiTheme="majorBidi" w:cstheme="majorBidi"/>
          <w:sz w:val="28"/>
          <w:szCs w:val="28"/>
        </w:rPr>
        <w:sym w:font="HQPB4" w:char="F0E7"/>
      </w:r>
      <w:r w:rsidRPr="00406F51">
        <w:rPr>
          <w:rFonts w:asciiTheme="majorBidi" w:hAnsiTheme="majorBidi" w:cstheme="majorBidi"/>
          <w:sz w:val="28"/>
          <w:szCs w:val="28"/>
        </w:rPr>
        <w:sym w:font="HQPB2" w:char="F052"/>
      </w:r>
      <w:r w:rsidRPr="00406F51">
        <w:rPr>
          <w:rFonts w:asciiTheme="majorBidi" w:hAnsiTheme="majorBidi" w:cstheme="majorBidi"/>
          <w:sz w:val="28"/>
          <w:szCs w:val="28"/>
        </w:rPr>
        <w:sym w:font="HQPB5" w:char="F075"/>
      </w:r>
      <w:r w:rsidRPr="00406F51">
        <w:rPr>
          <w:rFonts w:asciiTheme="majorBidi" w:hAnsiTheme="majorBidi" w:cstheme="majorBidi"/>
          <w:sz w:val="28"/>
          <w:szCs w:val="28"/>
        </w:rPr>
        <w:sym w:font="HQPB2" w:char="F072"/>
      </w:r>
      <w:r w:rsidRPr="00406F51">
        <w:rPr>
          <w:rFonts w:asciiTheme="majorBidi" w:hAnsiTheme="majorBidi" w:cstheme="majorBidi"/>
          <w:sz w:val="28"/>
          <w:szCs w:val="28"/>
        </w:rPr>
        <w:sym w:font="HQPB1" w:char="F024"/>
      </w:r>
      <w:r w:rsidRPr="00406F51">
        <w:rPr>
          <w:rFonts w:asciiTheme="majorBidi" w:hAnsiTheme="majorBidi" w:cstheme="majorBidi"/>
          <w:sz w:val="28"/>
          <w:szCs w:val="28"/>
        </w:rPr>
        <w:sym w:font="HQPB5" w:char="F079"/>
      </w:r>
      <w:r w:rsidRPr="00406F51">
        <w:rPr>
          <w:rFonts w:asciiTheme="majorBidi" w:hAnsiTheme="majorBidi" w:cstheme="majorBidi"/>
          <w:sz w:val="28"/>
          <w:szCs w:val="28"/>
        </w:rPr>
        <w:sym w:font="HQPB1" w:char="F0E8"/>
      </w:r>
      <w:r w:rsidRPr="00406F51">
        <w:rPr>
          <w:rFonts w:asciiTheme="majorBidi" w:hAnsiTheme="majorBidi" w:cstheme="majorBidi"/>
          <w:sz w:val="28"/>
          <w:szCs w:val="28"/>
        </w:rPr>
        <w:sym w:font="HQPB5" w:char="F073"/>
      </w:r>
      <w:r w:rsidRPr="00406F51">
        <w:rPr>
          <w:rFonts w:asciiTheme="majorBidi" w:hAnsiTheme="majorBidi" w:cstheme="majorBidi"/>
          <w:sz w:val="28"/>
          <w:szCs w:val="28"/>
        </w:rPr>
        <w:sym w:font="HQPB1" w:char="F03F"/>
      </w:r>
      <w:r w:rsidRPr="00406F51">
        <w:rPr>
          <w:rFonts w:asciiTheme="majorBidi" w:hAnsiTheme="majorBidi" w:cstheme="majorBidi"/>
          <w:sz w:val="28"/>
          <w:szCs w:val="28"/>
          <w:rtl/>
        </w:rPr>
        <w:t xml:space="preserve"> </w:t>
      </w:r>
      <w:r w:rsidRPr="00406F51">
        <w:rPr>
          <w:rFonts w:asciiTheme="majorBidi" w:hAnsiTheme="majorBidi" w:cstheme="majorBidi"/>
          <w:sz w:val="28"/>
          <w:szCs w:val="28"/>
        </w:rPr>
        <w:sym w:font="HQPB2" w:char="F092"/>
      </w:r>
      <w:r w:rsidRPr="00406F51">
        <w:rPr>
          <w:rFonts w:asciiTheme="majorBidi" w:hAnsiTheme="majorBidi" w:cstheme="majorBidi"/>
          <w:sz w:val="28"/>
          <w:szCs w:val="28"/>
        </w:rPr>
        <w:sym w:font="HQPB5" w:char="F06E"/>
      </w:r>
      <w:r w:rsidRPr="00406F51">
        <w:rPr>
          <w:rFonts w:asciiTheme="majorBidi" w:hAnsiTheme="majorBidi" w:cstheme="majorBidi"/>
          <w:sz w:val="28"/>
          <w:szCs w:val="28"/>
        </w:rPr>
        <w:sym w:font="HQPB2" w:char="F03F"/>
      </w:r>
      <w:r w:rsidRPr="00406F51">
        <w:rPr>
          <w:rFonts w:asciiTheme="majorBidi" w:hAnsiTheme="majorBidi" w:cstheme="majorBidi"/>
          <w:sz w:val="28"/>
          <w:szCs w:val="28"/>
        </w:rPr>
        <w:sym w:font="HQPB5" w:char="F074"/>
      </w:r>
      <w:r w:rsidRPr="00406F51">
        <w:rPr>
          <w:rFonts w:asciiTheme="majorBidi" w:hAnsiTheme="majorBidi" w:cstheme="majorBidi"/>
          <w:sz w:val="28"/>
          <w:szCs w:val="28"/>
        </w:rPr>
        <w:sym w:font="HQPB1" w:char="F0E3"/>
      </w:r>
      <w:r w:rsidRPr="00406F51">
        <w:rPr>
          <w:rFonts w:asciiTheme="majorBidi" w:hAnsiTheme="majorBidi" w:cstheme="majorBidi"/>
          <w:sz w:val="28"/>
          <w:szCs w:val="28"/>
          <w:rtl/>
        </w:rPr>
        <w:t xml:space="preserve"> </w:t>
      </w:r>
      <w:r w:rsidRPr="00406F51">
        <w:rPr>
          <w:rFonts w:asciiTheme="majorBidi" w:hAnsiTheme="majorBidi" w:cstheme="majorBidi"/>
          <w:sz w:val="28"/>
          <w:szCs w:val="28"/>
        </w:rPr>
        <w:sym w:font="HQPB4" w:char="F0C9"/>
      </w:r>
      <w:r w:rsidRPr="00406F51">
        <w:rPr>
          <w:rFonts w:asciiTheme="majorBidi" w:hAnsiTheme="majorBidi" w:cstheme="majorBidi"/>
          <w:sz w:val="28"/>
          <w:szCs w:val="28"/>
        </w:rPr>
        <w:sym w:font="HQPB2" w:char="F04F"/>
      </w:r>
      <w:r w:rsidRPr="00406F51">
        <w:rPr>
          <w:rFonts w:asciiTheme="majorBidi" w:hAnsiTheme="majorBidi" w:cstheme="majorBidi"/>
          <w:sz w:val="28"/>
          <w:szCs w:val="28"/>
        </w:rPr>
        <w:sym w:font="HQPB4" w:char="F0F8"/>
      </w:r>
      <w:r w:rsidRPr="00406F51">
        <w:rPr>
          <w:rFonts w:asciiTheme="majorBidi" w:hAnsiTheme="majorBidi" w:cstheme="majorBidi"/>
          <w:sz w:val="28"/>
          <w:szCs w:val="28"/>
        </w:rPr>
        <w:sym w:font="HQPB1" w:char="F04F"/>
      </w:r>
      <w:r w:rsidRPr="00406F51">
        <w:rPr>
          <w:rFonts w:asciiTheme="majorBidi" w:hAnsiTheme="majorBidi" w:cstheme="majorBidi"/>
          <w:sz w:val="28"/>
          <w:szCs w:val="28"/>
        </w:rPr>
        <w:sym w:font="HQPB5" w:char="F04D"/>
      </w:r>
      <w:r w:rsidRPr="00406F51">
        <w:rPr>
          <w:rFonts w:asciiTheme="majorBidi" w:hAnsiTheme="majorBidi" w:cstheme="majorBidi"/>
          <w:sz w:val="28"/>
          <w:szCs w:val="28"/>
        </w:rPr>
        <w:sym w:font="HQPB2" w:char="F07D"/>
      </w:r>
      <w:r w:rsidRPr="00406F51">
        <w:rPr>
          <w:rFonts w:asciiTheme="majorBidi" w:hAnsiTheme="majorBidi" w:cstheme="majorBidi"/>
          <w:sz w:val="28"/>
          <w:szCs w:val="28"/>
        </w:rPr>
        <w:sym w:font="HQPB5" w:char="F024"/>
      </w:r>
      <w:r w:rsidRPr="00406F51">
        <w:rPr>
          <w:rFonts w:asciiTheme="majorBidi" w:hAnsiTheme="majorBidi" w:cstheme="majorBidi"/>
          <w:sz w:val="28"/>
          <w:szCs w:val="28"/>
        </w:rPr>
        <w:sym w:font="HQPB1" w:char="F023"/>
      </w:r>
      <w:r w:rsidRPr="00406F51">
        <w:rPr>
          <w:rFonts w:asciiTheme="majorBidi" w:hAnsiTheme="majorBidi" w:cstheme="majorBidi"/>
          <w:sz w:val="28"/>
          <w:szCs w:val="28"/>
          <w:rtl/>
        </w:rPr>
        <w:t xml:space="preserve"> </w:t>
      </w:r>
      <w:r w:rsidRPr="00406F51">
        <w:rPr>
          <w:rFonts w:asciiTheme="majorBidi" w:hAnsiTheme="majorBidi" w:cstheme="majorBidi"/>
          <w:sz w:val="28"/>
          <w:szCs w:val="28"/>
        </w:rPr>
        <w:sym w:font="HQPB4" w:char="F0C8"/>
      </w:r>
      <w:r w:rsidRPr="00406F51">
        <w:rPr>
          <w:rFonts w:asciiTheme="majorBidi" w:hAnsiTheme="majorBidi" w:cstheme="majorBidi"/>
          <w:sz w:val="28"/>
          <w:szCs w:val="28"/>
        </w:rPr>
        <w:sym w:font="HQPB2" w:char="F062"/>
      </w:r>
      <w:r w:rsidRPr="00406F51">
        <w:rPr>
          <w:rFonts w:asciiTheme="majorBidi" w:hAnsiTheme="majorBidi" w:cstheme="majorBidi"/>
          <w:sz w:val="28"/>
          <w:szCs w:val="28"/>
        </w:rPr>
        <w:sym w:font="HQPB2" w:char="F0BA"/>
      </w:r>
      <w:r w:rsidRPr="00406F51">
        <w:rPr>
          <w:rFonts w:asciiTheme="majorBidi" w:hAnsiTheme="majorBidi" w:cstheme="majorBidi"/>
          <w:sz w:val="28"/>
          <w:szCs w:val="28"/>
        </w:rPr>
        <w:sym w:font="HQPB5" w:char="F075"/>
      </w:r>
      <w:r w:rsidRPr="00406F51">
        <w:rPr>
          <w:rFonts w:asciiTheme="majorBidi" w:hAnsiTheme="majorBidi" w:cstheme="majorBidi"/>
          <w:sz w:val="28"/>
          <w:szCs w:val="28"/>
        </w:rPr>
        <w:sym w:font="HQPB2" w:char="F072"/>
      </w:r>
      <w:r w:rsidRPr="00406F51">
        <w:rPr>
          <w:rFonts w:asciiTheme="majorBidi" w:hAnsiTheme="majorBidi" w:cstheme="majorBidi"/>
          <w:sz w:val="28"/>
          <w:szCs w:val="28"/>
        </w:rPr>
        <w:sym w:font="HQPB4" w:char="F0F4"/>
      </w:r>
      <w:r w:rsidRPr="00406F51">
        <w:rPr>
          <w:rFonts w:asciiTheme="majorBidi" w:hAnsiTheme="majorBidi" w:cstheme="majorBidi"/>
          <w:sz w:val="28"/>
          <w:szCs w:val="28"/>
        </w:rPr>
        <w:sym w:font="HQPB1" w:char="F089"/>
      </w:r>
      <w:r w:rsidRPr="00406F51">
        <w:rPr>
          <w:rFonts w:asciiTheme="majorBidi" w:hAnsiTheme="majorBidi" w:cstheme="majorBidi"/>
          <w:sz w:val="28"/>
          <w:szCs w:val="28"/>
        </w:rPr>
        <w:sym w:font="HQPB4" w:char="F0E3"/>
      </w:r>
      <w:r w:rsidRPr="00406F51">
        <w:rPr>
          <w:rFonts w:asciiTheme="majorBidi" w:hAnsiTheme="majorBidi" w:cstheme="majorBidi"/>
          <w:sz w:val="28"/>
          <w:szCs w:val="28"/>
        </w:rPr>
        <w:sym w:font="HQPB1" w:char="F0E8"/>
      </w:r>
      <w:r w:rsidRPr="00406F51">
        <w:rPr>
          <w:rFonts w:asciiTheme="majorBidi" w:hAnsiTheme="majorBidi" w:cstheme="majorBidi"/>
          <w:sz w:val="28"/>
          <w:szCs w:val="28"/>
        </w:rPr>
        <w:sym w:font="HQPB4" w:char="F0F8"/>
      </w:r>
      <w:r w:rsidRPr="00406F51">
        <w:rPr>
          <w:rFonts w:asciiTheme="majorBidi" w:hAnsiTheme="majorBidi" w:cstheme="majorBidi"/>
          <w:sz w:val="28"/>
          <w:szCs w:val="28"/>
        </w:rPr>
        <w:sym w:font="HQPB2" w:char="F039"/>
      </w:r>
      <w:r w:rsidRPr="00406F51">
        <w:rPr>
          <w:rFonts w:asciiTheme="majorBidi" w:hAnsiTheme="majorBidi" w:cstheme="majorBidi"/>
          <w:sz w:val="28"/>
          <w:szCs w:val="28"/>
        </w:rPr>
        <w:sym w:font="HQPB5" w:char="F024"/>
      </w:r>
      <w:r w:rsidRPr="00406F51">
        <w:rPr>
          <w:rFonts w:asciiTheme="majorBidi" w:hAnsiTheme="majorBidi" w:cstheme="majorBidi"/>
          <w:sz w:val="28"/>
          <w:szCs w:val="28"/>
        </w:rPr>
        <w:sym w:font="HQPB1" w:char="F023"/>
      </w:r>
      <w:r w:rsidRPr="00406F51">
        <w:rPr>
          <w:rFonts w:asciiTheme="majorBidi" w:hAnsiTheme="majorBidi" w:cstheme="majorBidi"/>
          <w:sz w:val="28"/>
          <w:szCs w:val="28"/>
        </w:rPr>
        <w:sym w:font="HQPB5" w:char="F075"/>
      </w:r>
      <w:r w:rsidRPr="00406F51">
        <w:rPr>
          <w:rFonts w:asciiTheme="majorBidi" w:hAnsiTheme="majorBidi" w:cstheme="majorBidi"/>
          <w:sz w:val="28"/>
          <w:szCs w:val="28"/>
        </w:rPr>
        <w:sym w:font="HQPB2" w:char="F072"/>
      </w:r>
      <w:r w:rsidRPr="00406F51">
        <w:rPr>
          <w:rFonts w:asciiTheme="majorBidi" w:hAnsiTheme="majorBidi" w:cstheme="majorBidi"/>
          <w:sz w:val="28"/>
          <w:szCs w:val="28"/>
          <w:rtl/>
        </w:rPr>
        <w:t xml:space="preserve"> </w:t>
      </w:r>
      <w:r w:rsidRPr="00406F51">
        <w:rPr>
          <w:rFonts w:asciiTheme="majorBidi" w:hAnsiTheme="majorBidi" w:cstheme="majorBidi"/>
          <w:sz w:val="28"/>
          <w:szCs w:val="28"/>
        </w:rPr>
        <w:sym w:font="HQPB4" w:char="F034"/>
      </w:r>
    </w:p>
    <w:p w:rsidR="00406F51" w:rsidRPr="00406F51" w:rsidRDefault="00406F51" w:rsidP="00406F51">
      <w:pPr>
        <w:spacing w:after="0" w:line="480" w:lineRule="auto"/>
        <w:jc w:val="both"/>
        <w:rPr>
          <w:rFonts w:asciiTheme="majorBidi" w:hAnsiTheme="majorBidi" w:cstheme="majorBidi"/>
          <w:i/>
          <w:iCs/>
          <w:sz w:val="24"/>
          <w:szCs w:val="24"/>
        </w:rPr>
      </w:pPr>
      <w:r w:rsidRPr="00406F51">
        <w:rPr>
          <w:rFonts w:asciiTheme="majorBidi" w:hAnsiTheme="majorBidi" w:cstheme="majorBidi"/>
          <w:i/>
          <w:iCs/>
          <w:sz w:val="24"/>
          <w:szCs w:val="24"/>
        </w:rPr>
        <w:t>Terjemahnya: “Dan tolong-menolonglah kamu dalam (mengerjakan) kebajikan dan takwa, dan jangan tolong-menolong dalam berbuat dosa dan pelanggaran.”</w:t>
      </w:r>
      <w:r w:rsidRPr="00406F51">
        <w:rPr>
          <w:rFonts w:asciiTheme="majorBidi" w:hAnsiTheme="majorBidi" w:cstheme="majorBidi"/>
          <w:i/>
          <w:iCs/>
          <w:sz w:val="24"/>
          <w:szCs w:val="24"/>
          <w:vertAlign w:val="superscript"/>
        </w:rPr>
        <w:footnoteReference w:id="2"/>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Menurut Ahli Ushul Fiqh, Hukum Islam adalah </w:t>
      </w:r>
      <w:r w:rsidRPr="00406F51">
        <w:rPr>
          <w:rFonts w:asciiTheme="majorBidi" w:hAnsiTheme="majorBidi" w:cstheme="majorBidi"/>
          <w:i/>
          <w:iCs/>
          <w:sz w:val="24"/>
          <w:szCs w:val="24"/>
        </w:rPr>
        <w:t xml:space="preserve">Khihtab </w:t>
      </w:r>
      <w:r w:rsidRPr="00406F51">
        <w:rPr>
          <w:rFonts w:asciiTheme="majorBidi" w:hAnsiTheme="majorBidi" w:cstheme="majorBidi"/>
          <w:sz w:val="24"/>
          <w:szCs w:val="24"/>
        </w:rPr>
        <w:t>(titah) Allah yang berkaitan dengan perbuatan orang-orang Mukallaf, baik dalam bentuk tuntutan (perintah dan larangan) memilih (antara melakukan atau meninggalkan sesuatu) atau meninggalkan sesuatu atau berupa sebab akibat.</w:t>
      </w:r>
      <w:r w:rsidRPr="00406F51">
        <w:rPr>
          <w:rFonts w:asciiTheme="majorBidi" w:hAnsiTheme="majorBidi" w:cstheme="majorBidi"/>
          <w:sz w:val="24"/>
          <w:szCs w:val="24"/>
          <w:vertAlign w:val="superscript"/>
        </w:rPr>
        <w:footnoteReference w:id="3"/>
      </w:r>
    </w:p>
    <w:p w:rsidR="00406F51" w:rsidRPr="00406F51" w:rsidRDefault="00406F51" w:rsidP="00406F51">
      <w:pPr>
        <w:autoSpaceDE w:val="0"/>
        <w:autoSpaceDN w:val="0"/>
        <w:adjustRightInd w:val="0"/>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lastRenderedPageBreak/>
        <w:t xml:space="preserve">Utang piutang </w:t>
      </w:r>
      <w:r w:rsidRPr="00406F51">
        <w:rPr>
          <w:rFonts w:asciiTheme="majorBidi" w:hAnsiTheme="majorBidi" w:cstheme="majorBidi"/>
          <w:i/>
          <w:iCs/>
          <w:sz w:val="24"/>
          <w:szCs w:val="24"/>
        </w:rPr>
        <w:t>(qard)</w:t>
      </w:r>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adalah  danya</w:t>
      </w:r>
      <w:proofErr w:type="gramEnd"/>
      <w:r w:rsidRPr="00406F51">
        <w:rPr>
          <w:rFonts w:asciiTheme="majorBidi" w:hAnsiTheme="majorBidi" w:cstheme="majorBidi"/>
          <w:sz w:val="24"/>
          <w:szCs w:val="24"/>
        </w:rPr>
        <w:t xml:space="preserve"> banyaknya pihak yang memberikan harta baik berupa uang atau barang kepada pihak berutang, dan pihak yang berutang menerima sesuatu tersebut dengan perjanjian dia akan membayar atau mengembalikan harta tersebut dalam jumlah yang sama. </w:t>
      </w:r>
    </w:p>
    <w:p w:rsidR="00406F51" w:rsidRPr="00406F51" w:rsidRDefault="00406F51" w:rsidP="00406F51">
      <w:pPr>
        <w:autoSpaceDE w:val="0"/>
        <w:autoSpaceDN w:val="0"/>
        <w:adjustRightInd w:val="0"/>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Secara Terminologi </w:t>
      </w:r>
      <w:r w:rsidRPr="00406F51">
        <w:rPr>
          <w:rFonts w:asciiTheme="majorBidi" w:hAnsiTheme="majorBidi" w:cstheme="majorBidi"/>
          <w:i/>
          <w:iCs/>
          <w:sz w:val="24"/>
          <w:szCs w:val="24"/>
        </w:rPr>
        <w:t>syara’</w:t>
      </w:r>
      <w:r w:rsidRPr="00406F51">
        <w:rPr>
          <w:rFonts w:asciiTheme="majorBidi" w:hAnsiTheme="majorBidi" w:cstheme="majorBidi"/>
          <w:sz w:val="24"/>
          <w:szCs w:val="24"/>
        </w:rPr>
        <w:t xml:space="preserve"> ulama </w:t>
      </w:r>
      <w:r w:rsidRPr="00406F51">
        <w:rPr>
          <w:rFonts w:asciiTheme="majorBidi" w:hAnsiTheme="majorBidi" w:cstheme="majorBidi"/>
          <w:i/>
          <w:iCs/>
          <w:sz w:val="24"/>
          <w:szCs w:val="24"/>
        </w:rPr>
        <w:t>fiqh</w:t>
      </w:r>
      <w:r w:rsidRPr="00406F51">
        <w:rPr>
          <w:rFonts w:asciiTheme="majorBidi" w:hAnsiTheme="majorBidi" w:cstheme="majorBidi"/>
          <w:sz w:val="24"/>
          <w:szCs w:val="24"/>
        </w:rPr>
        <w:t xml:space="preserve"> berbeda pendapat dalam mendefinisikanya, antara lain: </w:t>
      </w:r>
    </w:p>
    <w:p w:rsidR="00406F51" w:rsidRPr="00406F51" w:rsidRDefault="00406F51" w:rsidP="00406F51">
      <w:pPr>
        <w:numPr>
          <w:ilvl w:val="0"/>
          <w:numId w:val="12"/>
        </w:numPr>
        <w:autoSpaceDE w:val="0"/>
        <w:autoSpaceDN w:val="0"/>
        <w:adjustRightInd w:val="0"/>
        <w:spacing w:after="0" w:line="480" w:lineRule="auto"/>
        <w:ind w:left="993" w:hanging="284"/>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Menurut ulama </w:t>
      </w:r>
      <w:r w:rsidRPr="00406F51">
        <w:rPr>
          <w:rFonts w:asciiTheme="majorBidi" w:hAnsiTheme="majorBidi" w:cstheme="majorBidi"/>
          <w:i/>
          <w:iCs/>
          <w:sz w:val="24"/>
          <w:szCs w:val="24"/>
        </w:rPr>
        <w:t>Hanafiyah</w:t>
      </w:r>
      <w:r w:rsidRPr="00406F51">
        <w:rPr>
          <w:rFonts w:asciiTheme="majorBidi" w:hAnsiTheme="majorBidi" w:cstheme="majorBidi"/>
          <w:sz w:val="24"/>
          <w:szCs w:val="24"/>
        </w:rPr>
        <w:t xml:space="preserve"> dan </w:t>
      </w:r>
      <w:r w:rsidRPr="00406F51">
        <w:rPr>
          <w:rFonts w:asciiTheme="majorBidi" w:hAnsiTheme="majorBidi" w:cstheme="majorBidi"/>
          <w:i/>
          <w:iCs/>
          <w:sz w:val="24"/>
          <w:szCs w:val="24"/>
        </w:rPr>
        <w:t>Syafi’iyah</w:t>
      </w:r>
      <w:r w:rsidRPr="00406F51">
        <w:rPr>
          <w:rFonts w:asciiTheme="majorBidi" w:hAnsiTheme="majorBidi" w:cstheme="majorBidi"/>
          <w:sz w:val="24"/>
          <w:szCs w:val="24"/>
        </w:rPr>
        <w:t>.</w:t>
      </w:r>
    </w:p>
    <w:p w:rsidR="00406F51" w:rsidRPr="00406F51" w:rsidRDefault="00406F51" w:rsidP="00406F51">
      <w:pPr>
        <w:autoSpaceDE w:val="0"/>
        <w:autoSpaceDN w:val="0"/>
        <w:adjustRightInd w:val="0"/>
        <w:spacing w:after="0" w:line="480" w:lineRule="auto"/>
        <w:ind w:left="709" w:firstLine="11"/>
        <w:contextualSpacing/>
        <w:jc w:val="both"/>
        <w:rPr>
          <w:rFonts w:asciiTheme="majorBidi" w:hAnsiTheme="majorBidi" w:cstheme="majorBidi"/>
          <w:sz w:val="24"/>
          <w:szCs w:val="24"/>
        </w:rPr>
      </w:pPr>
      <w:r w:rsidRPr="00406F51">
        <w:rPr>
          <w:rFonts w:asciiTheme="majorBidi" w:hAnsiTheme="majorBidi" w:cstheme="majorBidi"/>
          <w:i/>
          <w:iCs/>
          <w:sz w:val="24"/>
          <w:szCs w:val="24"/>
        </w:rPr>
        <w:t>Qard</w:t>
      </w:r>
      <w:r w:rsidRPr="00406F51">
        <w:rPr>
          <w:rFonts w:asciiTheme="majorBidi" w:hAnsiTheme="majorBidi" w:cstheme="majorBidi"/>
          <w:sz w:val="24"/>
          <w:szCs w:val="24"/>
        </w:rPr>
        <w:t xml:space="preserve"> adalah Harta yang diserahkan kepada orang lain untuk diganti dengan harta yang </w:t>
      </w:r>
      <w:proofErr w:type="gramStart"/>
      <w:r w:rsidRPr="00406F51">
        <w:rPr>
          <w:rFonts w:asciiTheme="majorBidi" w:hAnsiTheme="majorBidi" w:cstheme="majorBidi"/>
          <w:sz w:val="24"/>
          <w:szCs w:val="24"/>
        </w:rPr>
        <w:t>sama</w:t>
      </w:r>
      <w:proofErr w:type="gramEnd"/>
      <w:r w:rsidRPr="00406F51">
        <w:rPr>
          <w:rFonts w:asciiTheme="majorBidi" w:hAnsiTheme="majorBidi" w:cstheme="majorBidi"/>
          <w:sz w:val="24"/>
          <w:szCs w:val="24"/>
        </w:rPr>
        <w:t>. Atau dalam arti lain suatu transaksi yang dimaksudkan untuk memberikan harta yang memiliki kesepadanan kepada orang lain untuk dikembalikan yang sepadan dengan itu.</w:t>
      </w:r>
      <w:r w:rsidRPr="00406F51">
        <w:rPr>
          <w:rFonts w:asciiTheme="majorBidi" w:hAnsiTheme="majorBidi" w:cstheme="majorBidi"/>
          <w:sz w:val="24"/>
          <w:szCs w:val="24"/>
          <w:vertAlign w:val="superscript"/>
        </w:rPr>
        <w:footnoteReference w:id="4"/>
      </w:r>
    </w:p>
    <w:p w:rsidR="00406F51" w:rsidRPr="00406F51" w:rsidRDefault="00406F51" w:rsidP="00406F51">
      <w:pPr>
        <w:numPr>
          <w:ilvl w:val="0"/>
          <w:numId w:val="12"/>
        </w:numPr>
        <w:autoSpaceDE w:val="0"/>
        <w:autoSpaceDN w:val="0"/>
        <w:adjustRightInd w:val="0"/>
        <w:spacing w:after="0" w:line="480" w:lineRule="auto"/>
        <w:ind w:left="993" w:hanging="284"/>
        <w:contextualSpacing/>
        <w:jc w:val="both"/>
        <w:rPr>
          <w:rFonts w:asciiTheme="majorBidi" w:hAnsiTheme="majorBidi" w:cstheme="majorBidi"/>
          <w:i/>
          <w:iCs/>
          <w:sz w:val="24"/>
          <w:szCs w:val="24"/>
        </w:rPr>
      </w:pPr>
      <w:r w:rsidRPr="00406F51">
        <w:rPr>
          <w:rFonts w:asciiTheme="majorBidi" w:hAnsiTheme="majorBidi" w:cstheme="majorBidi"/>
          <w:sz w:val="24"/>
          <w:szCs w:val="24"/>
        </w:rPr>
        <w:t xml:space="preserve">Menurut ulama </w:t>
      </w:r>
      <w:r w:rsidRPr="00406F51">
        <w:rPr>
          <w:rFonts w:asciiTheme="majorBidi" w:hAnsiTheme="majorBidi" w:cstheme="majorBidi"/>
          <w:i/>
          <w:iCs/>
          <w:sz w:val="24"/>
          <w:szCs w:val="24"/>
        </w:rPr>
        <w:t>M        alikiyah Qard.</w:t>
      </w:r>
    </w:p>
    <w:p w:rsidR="00406F51" w:rsidRPr="00406F51" w:rsidRDefault="00406F51" w:rsidP="00406F51">
      <w:pPr>
        <w:autoSpaceDE w:val="0"/>
        <w:autoSpaceDN w:val="0"/>
        <w:adjustRightInd w:val="0"/>
        <w:spacing w:after="0" w:line="480" w:lineRule="auto"/>
        <w:ind w:left="709" w:firstLine="11"/>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Penyerahan harta kepada orang </w:t>
      </w:r>
      <w:proofErr w:type="gramStart"/>
      <w:r w:rsidRPr="00406F51">
        <w:rPr>
          <w:rFonts w:asciiTheme="majorBidi" w:hAnsiTheme="majorBidi" w:cstheme="majorBidi"/>
          <w:sz w:val="24"/>
          <w:szCs w:val="24"/>
        </w:rPr>
        <w:t>lain</w:t>
      </w:r>
      <w:proofErr w:type="gramEnd"/>
      <w:r w:rsidRPr="00406F51">
        <w:rPr>
          <w:rFonts w:asciiTheme="majorBidi" w:hAnsiTheme="majorBidi" w:cstheme="majorBidi"/>
          <w:sz w:val="24"/>
          <w:szCs w:val="24"/>
        </w:rPr>
        <w:t xml:space="preserve"> yang tidak disertai imbalan atau tambahan dalam pengembalianya.</w:t>
      </w:r>
      <w:r w:rsidRPr="00406F51">
        <w:rPr>
          <w:rFonts w:asciiTheme="majorBidi" w:hAnsiTheme="majorBidi" w:cstheme="majorBidi"/>
          <w:sz w:val="24"/>
          <w:szCs w:val="24"/>
          <w:vertAlign w:val="superscript"/>
        </w:rPr>
        <w:footnoteReference w:id="5"/>
      </w:r>
    </w:p>
    <w:p w:rsidR="00406F51" w:rsidRPr="00406F51" w:rsidRDefault="00406F51" w:rsidP="00406F51">
      <w:pPr>
        <w:numPr>
          <w:ilvl w:val="0"/>
          <w:numId w:val="12"/>
        </w:numPr>
        <w:autoSpaceDE w:val="0"/>
        <w:autoSpaceDN w:val="0"/>
        <w:adjustRightInd w:val="0"/>
        <w:spacing w:after="0" w:line="480" w:lineRule="auto"/>
        <w:ind w:left="993" w:hanging="284"/>
        <w:contextualSpacing/>
        <w:jc w:val="both"/>
        <w:rPr>
          <w:rFonts w:asciiTheme="majorBidi" w:hAnsiTheme="majorBidi" w:cstheme="majorBidi"/>
          <w:i/>
          <w:iCs/>
          <w:sz w:val="24"/>
          <w:szCs w:val="24"/>
        </w:rPr>
      </w:pPr>
      <w:r w:rsidRPr="00406F51">
        <w:rPr>
          <w:rFonts w:asciiTheme="majorBidi" w:hAnsiTheme="majorBidi" w:cstheme="majorBidi"/>
          <w:sz w:val="24"/>
          <w:szCs w:val="24"/>
        </w:rPr>
        <w:t xml:space="preserve">Menurut ulama </w:t>
      </w:r>
      <w:r w:rsidRPr="00406F51">
        <w:rPr>
          <w:rFonts w:asciiTheme="majorBidi" w:hAnsiTheme="majorBidi" w:cstheme="majorBidi"/>
          <w:i/>
          <w:iCs/>
          <w:sz w:val="24"/>
          <w:szCs w:val="24"/>
        </w:rPr>
        <w:t>Hanabilah.</w:t>
      </w:r>
    </w:p>
    <w:p w:rsidR="00406F51" w:rsidRPr="00406F51" w:rsidRDefault="00406F51" w:rsidP="00406F51">
      <w:pPr>
        <w:autoSpaceDE w:val="0"/>
        <w:autoSpaceDN w:val="0"/>
        <w:adjustRightInd w:val="0"/>
        <w:spacing w:after="0" w:line="480" w:lineRule="auto"/>
        <w:ind w:left="709" w:firstLine="11"/>
        <w:contextualSpacing/>
        <w:jc w:val="both"/>
        <w:rPr>
          <w:rFonts w:asciiTheme="majorBidi" w:hAnsiTheme="majorBidi" w:cstheme="majorBidi"/>
          <w:sz w:val="24"/>
          <w:szCs w:val="24"/>
        </w:rPr>
      </w:pPr>
      <w:r w:rsidRPr="00406F51">
        <w:rPr>
          <w:rFonts w:asciiTheme="majorBidi" w:hAnsiTheme="majorBidi" w:cstheme="majorBidi"/>
          <w:i/>
          <w:iCs/>
          <w:sz w:val="24"/>
          <w:szCs w:val="24"/>
        </w:rPr>
        <w:t>Qard</w:t>
      </w:r>
      <w:r w:rsidRPr="00406F51">
        <w:rPr>
          <w:rFonts w:asciiTheme="majorBidi" w:hAnsiTheme="majorBidi" w:cstheme="majorBidi"/>
          <w:sz w:val="24"/>
          <w:szCs w:val="24"/>
        </w:rPr>
        <w:t xml:space="preserve"> adalah penyerahan harta kepada seseorang untuk dimanfaatkan dan </w:t>
      </w:r>
      <w:proofErr w:type="gramStart"/>
      <w:r w:rsidRPr="00406F51">
        <w:rPr>
          <w:rFonts w:asciiTheme="majorBidi" w:hAnsiTheme="majorBidi" w:cstheme="majorBidi"/>
          <w:sz w:val="24"/>
          <w:szCs w:val="24"/>
        </w:rPr>
        <w:t>ia</w:t>
      </w:r>
      <w:proofErr w:type="gramEnd"/>
      <w:r w:rsidRPr="00406F51">
        <w:rPr>
          <w:rFonts w:asciiTheme="majorBidi" w:hAnsiTheme="majorBidi" w:cstheme="majorBidi"/>
          <w:sz w:val="24"/>
          <w:szCs w:val="24"/>
        </w:rPr>
        <w:t xml:space="preserve"> wajib mengembalikan dengan harta yang serupa sebagai gantinya.</w:t>
      </w:r>
    </w:p>
    <w:p w:rsidR="00406F51" w:rsidRPr="00406F51" w:rsidRDefault="00406F51" w:rsidP="00406F51">
      <w:pPr>
        <w:numPr>
          <w:ilvl w:val="0"/>
          <w:numId w:val="12"/>
        </w:numPr>
        <w:autoSpaceDE w:val="0"/>
        <w:autoSpaceDN w:val="0"/>
        <w:adjustRightInd w:val="0"/>
        <w:spacing w:after="0" w:line="480" w:lineRule="auto"/>
        <w:ind w:left="993" w:hanging="284"/>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Menurut </w:t>
      </w:r>
      <w:r w:rsidRPr="00406F51">
        <w:rPr>
          <w:rFonts w:asciiTheme="majorBidi" w:hAnsiTheme="majorBidi" w:cstheme="majorBidi"/>
          <w:i/>
          <w:iCs/>
          <w:sz w:val="24"/>
          <w:szCs w:val="24"/>
        </w:rPr>
        <w:t>Sayyid Sabiq</w:t>
      </w:r>
      <w:r w:rsidRPr="00406F51">
        <w:rPr>
          <w:rFonts w:asciiTheme="majorBidi" w:hAnsiTheme="majorBidi" w:cstheme="majorBidi"/>
          <w:sz w:val="24"/>
          <w:szCs w:val="24"/>
        </w:rPr>
        <w:t xml:space="preserve"> </w:t>
      </w:r>
    </w:p>
    <w:p w:rsidR="00406F51" w:rsidRPr="00406F51" w:rsidRDefault="00406F51" w:rsidP="00406F51">
      <w:pPr>
        <w:autoSpaceDE w:val="0"/>
        <w:autoSpaceDN w:val="0"/>
        <w:adjustRightInd w:val="0"/>
        <w:spacing w:after="0" w:line="480" w:lineRule="auto"/>
        <w:ind w:left="709" w:firstLine="11"/>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t>Pengertian</w:t>
      </w:r>
      <w:r w:rsidRPr="00406F51">
        <w:rPr>
          <w:rFonts w:asciiTheme="majorBidi" w:hAnsiTheme="majorBidi" w:cstheme="majorBidi"/>
          <w:i/>
          <w:iCs/>
          <w:sz w:val="24"/>
          <w:szCs w:val="24"/>
        </w:rPr>
        <w:t xml:space="preserve"> qard</w:t>
      </w:r>
      <w:r w:rsidRPr="00406F51">
        <w:rPr>
          <w:rFonts w:asciiTheme="majorBidi" w:hAnsiTheme="majorBidi" w:cstheme="majorBidi"/>
          <w:sz w:val="24"/>
          <w:szCs w:val="24"/>
        </w:rPr>
        <w:t xml:space="preserve"> di dalam bukunya </w:t>
      </w:r>
      <w:r w:rsidRPr="00406F51">
        <w:rPr>
          <w:rFonts w:asciiTheme="majorBidi" w:hAnsiTheme="majorBidi" w:cstheme="majorBidi"/>
          <w:i/>
          <w:iCs/>
          <w:sz w:val="24"/>
          <w:szCs w:val="24"/>
        </w:rPr>
        <w:t>Fiqh</w:t>
      </w:r>
      <w:r w:rsidRPr="00406F51">
        <w:rPr>
          <w:rFonts w:asciiTheme="majorBidi" w:hAnsiTheme="majorBidi" w:cstheme="majorBidi"/>
          <w:sz w:val="24"/>
          <w:szCs w:val="24"/>
        </w:rPr>
        <w:t xml:space="preserve"> </w:t>
      </w:r>
      <w:r w:rsidRPr="00406F51">
        <w:rPr>
          <w:rFonts w:asciiTheme="majorBidi" w:hAnsiTheme="majorBidi" w:cstheme="majorBidi"/>
          <w:i/>
          <w:iCs/>
          <w:sz w:val="24"/>
          <w:szCs w:val="24"/>
        </w:rPr>
        <w:t xml:space="preserve">Sunnah </w:t>
      </w:r>
      <w:r w:rsidRPr="00406F51">
        <w:rPr>
          <w:rFonts w:asciiTheme="majorBidi" w:hAnsiTheme="majorBidi" w:cstheme="majorBidi"/>
          <w:sz w:val="24"/>
          <w:szCs w:val="24"/>
        </w:rPr>
        <w:t xml:space="preserve">memberikan definisi </w:t>
      </w:r>
      <w:r w:rsidRPr="00406F51">
        <w:rPr>
          <w:rFonts w:asciiTheme="majorBidi" w:hAnsiTheme="majorBidi" w:cstheme="majorBidi"/>
          <w:i/>
          <w:iCs/>
          <w:sz w:val="24"/>
          <w:szCs w:val="24"/>
        </w:rPr>
        <w:t>qard</w:t>
      </w:r>
      <w:r w:rsidRPr="00406F51">
        <w:rPr>
          <w:rFonts w:asciiTheme="majorBidi" w:hAnsiTheme="majorBidi" w:cstheme="majorBidi"/>
          <w:sz w:val="24"/>
          <w:szCs w:val="24"/>
        </w:rPr>
        <w:t xml:space="preserve"> sebagai harta yang di berikan oleh pemberi pinjaman kepada orang yang </w:t>
      </w:r>
      <w:r w:rsidRPr="00406F51">
        <w:rPr>
          <w:rFonts w:asciiTheme="majorBidi" w:hAnsiTheme="majorBidi" w:cstheme="majorBidi"/>
          <w:sz w:val="24"/>
          <w:szCs w:val="24"/>
        </w:rPr>
        <w:lastRenderedPageBreak/>
        <w:t>meminjam, agar muqtarid mengembalikan yang serupa dengannya kepada muqrid ketika telah mampu.</w:t>
      </w:r>
      <w:proofErr w:type="gramEnd"/>
    </w:p>
    <w:p w:rsidR="00406F51" w:rsidRPr="00406F51" w:rsidRDefault="00406F51" w:rsidP="00406F51">
      <w:pPr>
        <w:numPr>
          <w:ilvl w:val="0"/>
          <w:numId w:val="12"/>
        </w:numPr>
        <w:autoSpaceDE w:val="0"/>
        <w:autoSpaceDN w:val="0"/>
        <w:adjustRightInd w:val="0"/>
        <w:spacing w:after="0" w:line="480" w:lineRule="auto"/>
        <w:ind w:left="993" w:hanging="284"/>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Menurut </w:t>
      </w:r>
      <w:r w:rsidRPr="00406F51">
        <w:rPr>
          <w:rFonts w:asciiTheme="majorBidi" w:hAnsiTheme="majorBidi" w:cstheme="majorBidi"/>
          <w:i/>
          <w:iCs/>
          <w:sz w:val="24"/>
          <w:szCs w:val="24"/>
        </w:rPr>
        <w:t xml:space="preserve">Hasbi As-Shiddiqi Qard </w:t>
      </w:r>
      <w:r w:rsidRPr="00406F51">
        <w:rPr>
          <w:rFonts w:asciiTheme="majorBidi" w:hAnsiTheme="majorBidi" w:cstheme="majorBidi"/>
          <w:sz w:val="24"/>
          <w:szCs w:val="24"/>
          <w:vertAlign w:val="superscript"/>
        </w:rPr>
        <w:footnoteReference w:id="6"/>
      </w:r>
    </w:p>
    <w:p w:rsidR="00406F51" w:rsidRPr="00406F51" w:rsidRDefault="00406F51" w:rsidP="00406F51">
      <w:pPr>
        <w:autoSpaceDE w:val="0"/>
        <w:autoSpaceDN w:val="0"/>
        <w:adjustRightInd w:val="0"/>
        <w:spacing w:after="0" w:line="480" w:lineRule="auto"/>
        <w:ind w:left="993"/>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Akad yang dilakukan oleh dua orang yang salah satu dari kedua orang tersebut mengambil kepemilikan harta dari lainya dan </w:t>
      </w:r>
      <w:proofErr w:type="gramStart"/>
      <w:r w:rsidRPr="00406F51">
        <w:rPr>
          <w:rFonts w:asciiTheme="majorBidi" w:hAnsiTheme="majorBidi" w:cstheme="majorBidi"/>
          <w:sz w:val="24"/>
          <w:szCs w:val="24"/>
        </w:rPr>
        <w:t>ia</w:t>
      </w:r>
      <w:proofErr w:type="gramEnd"/>
      <w:r w:rsidRPr="00406F51">
        <w:rPr>
          <w:rFonts w:asciiTheme="majorBidi" w:hAnsiTheme="majorBidi" w:cstheme="majorBidi"/>
          <w:sz w:val="24"/>
          <w:szCs w:val="24"/>
        </w:rPr>
        <w:t xml:space="preserve"> menghabiskan harta tersebut untuk kepantinganya, kemudian ia harus mengembalikan barang tersebut senilai denganapa yang dia ambil dahulu. Berdasarkan pengertian ini maka </w:t>
      </w:r>
      <w:r w:rsidRPr="00406F51">
        <w:rPr>
          <w:rFonts w:asciiTheme="majorBidi" w:hAnsiTheme="majorBidi" w:cstheme="majorBidi"/>
          <w:i/>
          <w:iCs/>
          <w:sz w:val="24"/>
          <w:szCs w:val="24"/>
        </w:rPr>
        <w:t>qard</w:t>
      </w:r>
      <w:r w:rsidRPr="00406F51">
        <w:rPr>
          <w:rFonts w:asciiTheme="majorBidi" w:hAnsiTheme="majorBidi" w:cstheme="majorBidi"/>
          <w:sz w:val="24"/>
          <w:szCs w:val="24"/>
        </w:rPr>
        <w:t xml:space="preserve"> memiliki dua pengertian yaitu: </w:t>
      </w:r>
      <w:r w:rsidRPr="00406F51">
        <w:rPr>
          <w:rFonts w:asciiTheme="majorBidi" w:hAnsiTheme="majorBidi" w:cstheme="majorBidi"/>
          <w:i/>
          <w:iCs/>
          <w:sz w:val="24"/>
          <w:szCs w:val="24"/>
        </w:rPr>
        <w:t>I’arah</w:t>
      </w:r>
      <w:r w:rsidRPr="00406F51">
        <w:rPr>
          <w:rFonts w:asciiTheme="majorBidi" w:hAnsiTheme="majorBidi" w:cstheme="majorBidi"/>
          <w:sz w:val="24"/>
          <w:szCs w:val="24"/>
        </w:rPr>
        <w:t xml:space="preserve"> yang mengandung arti </w:t>
      </w:r>
      <w:r w:rsidRPr="00406F51">
        <w:rPr>
          <w:rFonts w:asciiTheme="majorBidi" w:hAnsiTheme="majorBidi" w:cstheme="majorBidi"/>
          <w:i/>
          <w:iCs/>
          <w:sz w:val="24"/>
          <w:szCs w:val="24"/>
        </w:rPr>
        <w:t>Tabbaru’</w:t>
      </w:r>
      <w:r w:rsidRPr="00406F51">
        <w:rPr>
          <w:rFonts w:asciiTheme="majorBidi" w:hAnsiTheme="majorBidi" w:cstheme="majorBidi"/>
          <w:sz w:val="24"/>
          <w:szCs w:val="24"/>
        </w:rPr>
        <w:t xml:space="preserve"> atau memberikan harta atau seseorang dan </w:t>
      </w:r>
      <w:proofErr w:type="gramStart"/>
      <w:r w:rsidRPr="00406F51">
        <w:rPr>
          <w:rFonts w:asciiTheme="majorBidi" w:hAnsiTheme="majorBidi" w:cstheme="majorBidi"/>
          <w:sz w:val="24"/>
          <w:szCs w:val="24"/>
        </w:rPr>
        <w:t>akan</w:t>
      </w:r>
      <w:proofErr w:type="gramEnd"/>
      <w:r w:rsidRPr="00406F51">
        <w:rPr>
          <w:rFonts w:asciiTheme="majorBidi" w:hAnsiTheme="majorBidi" w:cstheme="majorBidi"/>
          <w:sz w:val="24"/>
          <w:szCs w:val="24"/>
        </w:rPr>
        <w:t xml:space="preserve"> dikembalikan, dan </w:t>
      </w:r>
      <w:r w:rsidRPr="00406F51">
        <w:rPr>
          <w:rFonts w:asciiTheme="majorBidi" w:hAnsiTheme="majorBidi" w:cstheme="majorBidi"/>
          <w:i/>
          <w:iCs/>
          <w:sz w:val="24"/>
          <w:szCs w:val="24"/>
        </w:rPr>
        <w:t>Mu’awadah</w:t>
      </w:r>
      <w:r w:rsidRPr="00406F51">
        <w:rPr>
          <w:rFonts w:asciiTheme="majorBidi" w:hAnsiTheme="majorBidi" w:cstheme="majorBidi"/>
          <w:sz w:val="24"/>
          <w:szCs w:val="24"/>
        </w:rPr>
        <w:t xml:space="preserve"> karna harta yang diambil bukan sekedar dipakai kemudian dikembalikan, melainkan dihabiskan dan dibayar gantinya.</w:t>
      </w:r>
      <w:r w:rsidRPr="00406F51">
        <w:rPr>
          <w:rFonts w:asciiTheme="majorBidi" w:hAnsiTheme="majorBidi" w:cstheme="majorBidi"/>
          <w:sz w:val="24"/>
          <w:szCs w:val="24"/>
          <w:vertAlign w:val="superscript"/>
        </w:rPr>
        <w:footnoteReference w:id="7"/>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roofErr w:type="gramStart"/>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dalam arti bahasa berasal dari kata </w:t>
      </w:r>
      <w:r w:rsidRPr="00406F51">
        <w:rPr>
          <w:rFonts w:asciiTheme="majorBidi" w:hAnsiTheme="majorBidi" w:cstheme="majorBidi"/>
          <w:i/>
          <w:iCs/>
          <w:sz w:val="24"/>
          <w:szCs w:val="24"/>
        </w:rPr>
        <w:t>tahwilyang</w:t>
      </w:r>
      <w:r w:rsidRPr="00406F51">
        <w:rPr>
          <w:rFonts w:asciiTheme="majorBidi" w:hAnsiTheme="majorBidi" w:cstheme="majorBidi"/>
          <w:sz w:val="24"/>
          <w:szCs w:val="24"/>
        </w:rPr>
        <w:t xml:space="preserve"> sinonimnya </w:t>
      </w:r>
      <w:r w:rsidRPr="00406F51">
        <w:rPr>
          <w:rFonts w:asciiTheme="majorBidi" w:hAnsiTheme="majorBidi" w:cstheme="majorBidi"/>
          <w:i/>
          <w:iCs/>
          <w:sz w:val="24"/>
          <w:szCs w:val="24"/>
        </w:rPr>
        <w:t>intiqal,</w:t>
      </w:r>
      <w:r w:rsidRPr="00406F51">
        <w:rPr>
          <w:rFonts w:asciiTheme="majorBidi" w:hAnsiTheme="majorBidi" w:cstheme="majorBidi"/>
          <w:sz w:val="24"/>
          <w:szCs w:val="24"/>
        </w:rPr>
        <w:t xml:space="preserve"> artinya memindahkan.</w:t>
      </w:r>
      <w:proofErr w:type="gramEnd"/>
      <w:r w:rsidRPr="00406F51">
        <w:rPr>
          <w:rFonts w:asciiTheme="majorBidi" w:hAnsiTheme="majorBidi" w:cstheme="majorBidi"/>
          <w:sz w:val="24"/>
          <w:szCs w:val="24"/>
        </w:rPr>
        <w:t xml:space="preserve"> Ibrahim Anis dan kawan-kawan mengatakan bahwa </w:t>
      </w:r>
      <w:r w:rsidRPr="00406F51">
        <w:rPr>
          <w:rFonts w:asciiTheme="majorBidi" w:hAnsiTheme="majorBidi" w:cstheme="majorBidi"/>
          <w:i/>
          <w:iCs/>
          <w:sz w:val="24"/>
          <w:szCs w:val="24"/>
        </w:rPr>
        <w:t xml:space="preserve">hiwalah </w:t>
      </w:r>
      <w:r w:rsidRPr="00406F51">
        <w:rPr>
          <w:rFonts w:asciiTheme="majorBidi" w:hAnsiTheme="majorBidi" w:cstheme="majorBidi"/>
          <w:sz w:val="24"/>
          <w:szCs w:val="24"/>
        </w:rPr>
        <w:t xml:space="preserve">berasal dari akar kata: </w:t>
      </w:r>
      <w:r w:rsidRPr="00406F51">
        <w:rPr>
          <w:rFonts w:asciiTheme="majorBidi" w:hAnsiTheme="majorBidi" w:cstheme="majorBidi"/>
          <w:i/>
          <w:iCs/>
          <w:sz w:val="24"/>
          <w:szCs w:val="24"/>
        </w:rPr>
        <w:t>hawwalah</w:t>
      </w:r>
      <w:r w:rsidRPr="00406F51">
        <w:rPr>
          <w:rFonts w:asciiTheme="majorBidi" w:hAnsiTheme="majorBidi" w:cstheme="majorBidi"/>
          <w:sz w:val="24"/>
          <w:szCs w:val="24"/>
        </w:rPr>
        <w:t xml:space="preserve"> yang sinonimnya: </w:t>
      </w:r>
      <w:r w:rsidRPr="00406F51">
        <w:rPr>
          <w:rFonts w:asciiTheme="majorBidi" w:hAnsiTheme="majorBidi" w:cstheme="majorBidi"/>
          <w:i/>
          <w:iCs/>
          <w:sz w:val="24"/>
          <w:szCs w:val="24"/>
        </w:rPr>
        <w:t>ghayyara</w:t>
      </w:r>
      <w:r w:rsidRPr="00406F51">
        <w:rPr>
          <w:rFonts w:asciiTheme="majorBidi" w:hAnsiTheme="majorBidi" w:cstheme="majorBidi"/>
          <w:sz w:val="24"/>
          <w:szCs w:val="24"/>
        </w:rPr>
        <w:t xml:space="preserve">, artinya mengubah dan memindahkan. </w:t>
      </w:r>
      <w:proofErr w:type="gramStart"/>
      <w:r w:rsidRPr="00406F51">
        <w:rPr>
          <w:rFonts w:asciiTheme="majorBidi" w:hAnsiTheme="majorBidi" w:cstheme="majorBidi"/>
          <w:sz w:val="24"/>
          <w:szCs w:val="24"/>
        </w:rPr>
        <w:t>Dalam pengertian istilah, Hanafiyah memberikan definisi </w:t>
      </w:r>
      <w:r w:rsidRPr="00406F51">
        <w:rPr>
          <w:rFonts w:asciiTheme="majorBidi" w:hAnsiTheme="majorBidi" w:cstheme="majorBidi"/>
          <w:i/>
          <w:iCs/>
          <w:sz w:val="24"/>
          <w:szCs w:val="24"/>
        </w:rPr>
        <w:t>hiwalah</w:t>
      </w:r>
      <w:r w:rsidRPr="00406F51">
        <w:rPr>
          <w:rFonts w:asciiTheme="majorBidi" w:hAnsiTheme="majorBidi" w:cstheme="majorBidi"/>
          <w:sz w:val="24"/>
          <w:szCs w:val="24"/>
        </w:rPr>
        <w:t>.</w:t>
      </w:r>
      <w:proofErr w:type="gramEnd"/>
      <w:r w:rsidRPr="00406F51">
        <w:rPr>
          <w:rFonts w:asciiTheme="majorBidi" w:hAnsiTheme="majorBidi" w:cstheme="majorBidi"/>
          <w:sz w:val="24"/>
          <w:szCs w:val="24"/>
        </w:rPr>
        <w:t> </w:t>
      </w:r>
      <w:r w:rsidRPr="00406F51">
        <w:rPr>
          <w:rFonts w:asciiTheme="majorBidi" w:hAnsiTheme="majorBidi" w:cstheme="majorBidi"/>
          <w:i/>
          <w:iCs/>
          <w:sz w:val="24"/>
          <w:szCs w:val="24"/>
        </w:rPr>
        <w:t>Hiwalah</w:t>
      </w:r>
      <w:r w:rsidRPr="00406F51">
        <w:rPr>
          <w:rFonts w:asciiTheme="majorBidi" w:hAnsiTheme="majorBidi" w:cstheme="majorBidi"/>
          <w:sz w:val="24"/>
          <w:szCs w:val="24"/>
        </w:rPr>
        <w:t> adalah memindahkan tuntutan atas utang dari tanggungorang berutang (mudin) kepada tanggungan multazim</w:t>
      </w:r>
      <w:r w:rsidRPr="00406F51">
        <w:rPr>
          <w:rFonts w:asciiTheme="majorBidi" w:hAnsiTheme="majorBidi" w:cstheme="majorBidi"/>
          <w:i/>
          <w:iCs/>
          <w:sz w:val="24"/>
          <w:szCs w:val="24"/>
          <w:vertAlign w:val="superscript"/>
        </w:rPr>
        <w:footnoteReference w:id="8"/>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Terdapat banyak ragam kerjasama yang bisaa dilakukan oleh masyarakat diantara kerja </w:t>
      </w:r>
      <w:proofErr w:type="gramStart"/>
      <w:r w:rsidRPr="00406F51">
        <w:rPr>
          <w:rFonts w:asciiTheme="majorBidi" w:hAnsiTheme="majorBidi" w:cstheme="majorBidi"/>
          <w:sz w:val="24"/>
          <w:szCs w:val="24"/>
        </w:rPr>
        <w:t>sama</w:t>
      </w:r>
      <w:proofErr w:type="gramEnd"/>
      <w:r w:rsidRPr="00406F51">
        <w:rPr>
          <w:rFonts w:asciiTheme="majorBidi" w:hAnsiTheme="majorBidi" w:cstheme="majorBidi"/>
          <w:sz w:val="24"/>
          <w:szCs w:val="24"/>
        </w:rPr>
        <w:t xml:space="preserve"> dan tolong menolong yang telah membudaya di masyarakat adalah praktek utang piutang. </w:t>
      </w:r>
      <w:proofErr w:type="gramStart"/>
      <w:r w:rsidRPr="00406F51">
        <w:rPr>
          <w:rFonts w:asciiTheme="majorBidi" w:hAnsiTheme="majorBidi" w:cstheme="majorBidi"/>
          <w:sz w:val="24"/>
          <w:szCs w:val="24"/>
        </w:rPr>
        <w:t xml:space="preserve">Kerjasama tersebut dilaksanakan mulai dari sebatas </w:t>
      </w:r>
      <w:r w:rsidRPr="00406F51">
        <w:rPr>
          <w:rFonts w:asciiTheme="majorBidi" w:hAnsiTheme="majorBidi" w:cstheme="majorBidi"/>
          <w:sz w:val="24"/>
          <w:szCs w:val="24"/>
        </w:rPr>
        <w:lastRenderedPageBreak/>
        <w:t>individu dengan individu yang sifatnya informal sampai melibatkan lembaga keuangan yang bersifat formal.</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Seiring dengan adanya program pemerintah dalam rangka menanggulangi kemiskinan di perdesaan secara terpadu.</w:t>
      </w:r>
      <w:proofErr w:type="gramEnd"/>
      <w:r w:rsidRPr="00406F51">
        <w:rPr>
          <w:rFonts w:asciiTheme="majorBidi" w:hAnsiTheme="majorBidi" w:cstheme="majorBidi"/>
          <w:sz w:val="24"/>
          <w:szCs w:val="24"/>
          <w:vertAlign w:val="superscript"/>
        </w:rPr>
        <w:footnoteReference w:id="9"/>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Pemerintah meluncurkan Permodalan Nasabah Madani.</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Sistem atau strategi yang dikembangkan dalam menyelesaikan masalah kredit macet.</w:t>
      </w:r>
      <w:proofErr w:type="gramEnd"/>
      <w:r w:rsidRPr="00406F51">
        <w:rPr>
          <w:rFonts w:asciiTheme="majorBidi" w:hAnsiTheme="majorBidi" w:cstheme="majorBidi"/>
          <w:sz w:val="24"/>
          <w:szCs w:val="24"/>
        </w:rPr>
        <w:t xml:space="preserve"> Dalam Permodalan Nasabah Madani khususnya program Simpan Pinjam Kelompok Perempuan, penyelesaian kredit macet dilakukan secara Tanggung Renteng, artinya jika ada salah satu anggota kelompok yang mengalami kemacetan dalam pengembalian hutang, maka hal itu menjadi tanggung jawab bersama anggota kelompok tersebut.</w:t>
      </w:r>
      <w:r w:rsidRPr="00406F51">
        <w:rPr>
          <w:rFonts w:asciiTheme="majorBidi" w:hAnsiTheme="majorBidi" w:cstheme="majorBidi"/>
          <w:sz w:val="24"/>
          <w:szCs w:val="24"/>
          <w:vertAlign w:val="superscript"/>
        </w:rPr>
        <w:footnoteReference w:id="10"/>
      </w:r>
    </w:p>
    <w:p w:rsidR="00406F51" w:rsidRPr="00406F51" w:rsidRDefault="00406F51" w:rsidP="00406F51">
      <w:pPr>
        <w:autoSpaceDE w:val="0"/>
        <w:autoSpaceDN w:val="0"/>
        <w:adjustRightInd w:val="0"/>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Salah satu praktik Sistem Tanggung Renteng dalam pembayaran hutang di Permodalan Nasabah Madani, mereka melakukan transaksi hutang piutang yang saat ini sudah memiliki 3 kelompok di Cabang Kelurahan Tuminting tersebut, pelayananya berbasis kelompok yang sebelumnya sudah dilakukan pendataan yaitu hanya diberikan kepada masyarakat yang kurang mampu dengan menggunakan </w:t>
      </w:r>
      <w:r w:rsidRPr="00406F51">
        <w:rPr>
          <w:rFonts w:asciiTheme="majorBidi" w:hAnsiTheme="majorBidi" w:cstheme="majorBidi"/>
          <w:i/>
          <w:iCs/>
          <w:sz w:val="24"/>
          <w:szCs w:val="24"/>
        </w:rPr>
        <w:t>survey</w:t>
      </w:r>
      <w:r w:rsidRPr="00406F51">
        <w:rPr>
          <w:rFonts w:asciiTheme="majorBidi" w:hAnsiTheme="majorBidi" w:cstheme="majorBidi"/>
          <w:sz w:val="24"/>
          <w:szCs w:val="24"/>
        </w:rPr>
        <w:t xml:space="preserve"> langsung di tempat tinggal warga tersebut yang terdiri dari 10 sampai 15 orang dalam kelompok tersebut dimana Nominal peminjamannya sudah ditentukan yaitu Rp 2.000.000 per anggota dengan kurun waktu 3 bulan dan dilakukan dengan Sistem Tanggung Renteng.</w:t>
      </w:r>
      <w:r w:rsidRPr="00406F51">
        <w:rPr>
          <w:rFonts w:asciiTheme="majorBidi" w:hAnsiTheme="majorBidi" w:cstheme="majorBidi"/>
          <w:sz w:val="24"/>
          <w:szCs w:val="24"/>
          <w:vertAlign w:val="superscript"/>
        </w:rPr>
        <w:footnoteReference w:id="11"/>
      </w:r>
    </w:p>
    <w:p w:rsidR="00406F51" w:rsidRPr="00406F51" w:rsidRDefault="00406F51" w:rsidP="00406F51">
      <w:pPr>
        <w:autoSpaceDE w:val="0"/>
        <w:autoSpaceDN w:val="0"/>
        <w:adjustRightInd w:val="0"/>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lastRenderedPageBreak/>
        <w:t>Praktik Sistem Tanggung Renteng Dalam Pembayaran Hutang di Permodalan Nasabah Madani tersebut dapat dideskripsikan sebagai berikut:</w:t>
      </w:r>
      <w:r w:rsidRPr="00406F51">
        <w:rPr>
          <w:rFonts w:asciiTheme="majorBidi" w:hAnsiTheme="majorBidi" w:cstheme="majorBidi"/>
          <w:sz w:val="24"/>
          <w:szCs w:val="24"/>
          <w:vertAlign w:val="superscript"/>
        </w:rPr>
        <w:footnoteReference w:id="12"/>
      </w:r>
      <w:r w:rsidRPr="00406F51">
        <w:rPr>
          <w:rFonts w:asciiTheme="majorBidi" w:hAnsiTheme="majorBidi" w:cstheme="majorBidi"/>
          <w:sz w:val="24"/>
          <w:szCs w:val="24"/>
        </w:rPr>
        <w:t xml:space="preserve"> Pihak yang berhutang meminjam uang kepada piutang (</w:t>
      </w:r>
      <w:r w:rsidRPr="00406F51">
        <w:rPr>
          <w:rFonts w:asciiTheme="majorBidi" w:hAnsiTheme="majorBidi" w:cstheme="majorBidi"/>
          <w:i/>
          <w:iCs/>
          <w:sz w:val="24"/>
          <w:szCs w:val="24"/>
        </w:rPr>
        <w:t>kreditur</w:t>
      </w:r>
      <w:r w:rsidRPr="00406F51">
        <w:rPr>
          <w:rFonts w:asciiTheme="majorBidi" w:hAnsiTheme="majorBidi" w:cstheme="majorBidi"/>
          <w:sz w:val="24"/>
          <w:szCs w:val="24"/>
        </w:rPr>
        <w:t>), piutang juga memberikan syarat kepada pihak-pihak berhutang, yaitu menggunakan Sistem Tanggung Renteng dengan waktu pengembalian yang sudah ditentukan, dimana proses pengembalian/angsuran dilakuakan seminggu sekali dalam kurun waktu satu tahun, jika dalam waktu dan tempat yang sudah musyawarahkan ada satu anggota atau lebih berhenti membayar dalam kelompok tersebut untuk pengembalian hutangnya, maka semua pihak dalam satu kelompok tersebut harus bertanggung jawab yaitu dengan membayar dan melunasi sisa dari hutang yang ditinggalkan dari pihak yang menghilang atau tidak bisa melunasi hutang tersebut sampai pelunasan diselesakan, sehingga memungkinkan ada pihak yang merasa dirugikan dan menimbulkan penyesalan dikemudian hari, sehingga akan mengurangi faedah dari hutang piutang itu sendiri.</w:t>
      </w:r>
      <w:r w:rsidRPr="00406F51">
        <w:rPr>
          <w:rFonts w:asciiTheme="majorBidi" w:hAnsiTheme="majorBidi" w:cstheme="majorBidi"/>
          <w:sz w:val="24"/>
          <w:szCs w:val="24"/>
          <w:vertAlign w:val="superscript"/>
        </w:rPr>
        <w:footnoteReference w:id="13"/>
      </w:r>
    </w:p>
    <w:p w:rsidR="00406F51" w:rsidRPr="00406F51" w:rsidRDefault="00406F51" w:rsidP="00406F51">
      <w:pPr>
        <w:autoSpaceDE w:val="0"/>
        <w:autoSpaceDN w:val="0"/>
        <w:adjustRightInd w:val="0"/>
        <w:spacing w:after="0" w:line="480" w:lineRule="auto"/>
        <w:ind w:firstLine="720"/>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t>Berdasarkan Fenomena ini, maka perlu untuk diadakan penelitian dengan pembahasan yang lebih jelas mengenai pelaksanaan pembayaran hutang dengan Sistem Tanggung Renteng.</w:t>
      </w:r>
      <w:proofErr w:type="gramEnd"/>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color w:val="000000"/>
          <w:sz w:val="24"/>
          <w:szCs w:val="24"/>
        </w:rPr>
      </w:pPr>
      <w:r w:rsidRPr="00406F51">
        <w:rPr>
          <w:rFonts w:asciiTheme="majorBidi" w:hAnsiTheme="majorBidi" w:cstheme="majorBidi"/>
          <w:color w:val="000000"/>
          <w:sz w:val="24"/>
          <w:szCs w:val="24"/>
        </w:rPr>
        <w:t xml:space="preserve"> Penelitian ini difokuskan tehadap pelaku Permodalan Nasabah Madani  Kecamatan Tuminting Kota Manado yang memiliki jumlah 3 kelompok dengan mengkaji, bagaimana tinjauan hukum Islam terhadap sistem tangung renteng dalam Simpan Pinjam Perempuan.</w:t>
      </w:r>
    </w:p>
    <w:p w:rsidR="00406F51" w:rsidRPr="00406F51" w:rsidRDefault="00406F51" w:rsidP="00406F51">
      <w:pPr>
        <w:spacing w:after="0" w:line="480" w:lineRule="auto"/>
        <w:ind w:left="720"/>
        <w:contextualSpacing/>
        <w:jc w:val="both"/>
        <w:rPr>
          <w:rFonts w:asciiTheme="majorBidi" w:hAnsiTheme="majorBidi" w:cstheme="majorBidi"/>
          <w:b/>
          <w:i/>
          <w:sz w:val="24"/>
          <w:szCs w:val="24"/>
        </w:rPr>
      </w:pPr>
      <w:r w:rsidRPr="00406F51">
        <w:rPr>
          <w:rFonts w:asciiTheme="majorBidi" w:hAnsiTheme="majorBidi" w:cstheme="majorBidi"/>
          <w:b/>
          <w:i/>
          <w:sz w:val="24"/>
          <w:szCs w:val="24"/>
        </w:rPr>
        <w:lastRenderedPageBreak/>
        <w:t>B. Rumusan Masalah</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t>Berdasarakan latar belakang yang telah dipaparkan diatas, maka perlu ditetapkan rumusan masalah yang terkait dengan penelitian ini guna menjawab segala permasalahan yang ada.</w:t>
      </w:r>
      <w:proofErr w:type="gramEnd"/>
      <w:r w:rsidRPr="00406F51">
        <w:rPr>
          <w:rFonts w:asciiTheme="majorBidi" w:hAnsiTheme="majorBidi" w:cstheme="majorBidi"/>
          <w:sz w:val="24"/>
          <w:szCs w:val="24"/>
        </w:rPr>
        <w:t xml:space="preserve"> Adapun rumusan masalah dalam penelitian ini sebagai berikut: </w:t>
      </w:r>
    </w:p>
    <w:p w:rsidR="00406F51" w:rsidRPr="00406F51" w:rsidRDefault="00406F51" w:rsidP="00406F51">
      <w:pPr>
        <w:spacing w:after="0" w:line="480" w:lineRule="auto"/>
        <w:ind w:left="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1. Bagaimana Pelaksanaan tanggung renteng simpan pinjam Permodalan Nasabah </w:t>
      </w:r>
      <w:proofErr w:type="gramStart"/>
      <w:r w:rsidRPr="00406F51">
        <w:rPr>
          <w:rFonts w:asciiTheme="majorBidi" w:hAnsiTheme="majorBidi" w:cstheme="majorBidi"/>
          <w:sz w:val="24"/>
          <w:szCs w:val="24"/>
        </w:rPr>
        <w:t>Madanai  ?</w:t>
      </w:r>
      <w:proofErr w:type="gramEnd"/>
    </w:p>
    <w:p w:rsidR="00406F51" w:rsidRPr="00406F51" w:rsidRDefault="00406F51" w:rsidP="00406F51">
      <w:pPr>
        <w:spacing w:after="0" w:line="480" w:lineRule="auto"/>
        <w:ind w:left="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2. Bagaimana Tinjauan Hukum Islam terhadap simpan pinjam permodalan Nasabah </w:t>
      </w:r>
      <w:proofErr w:type="gramStart"/>
      <w:r w:rsidRPr="00406F51">
        <w:rPr>
          <w:rFonts w:asciiTheme="majorBidi" w:hAnsiTheme="majorBidi" w:cstheme="majorBidi"/>
          <w:sz w:val="24"/>
          <w:szCs w:val="24"/>
        </w:rPr>
        <w:t>Madani ?</w:t>
      </w:r>
      <w:proofErr w:type="gramEnd"/>
    </w:p>
    <w:p w:rsidR="00406F51" w:rsidRPr="00406F51" w:rsidRDefault="00406F51" w:rsidP="00406F51">
      <w:pPr>
        <w:spacing w:after="0" w:line="480" w:lineRule="auto"/>
        <w:ind w:left="720"/>
        <w:contextualSpacing/>
        <w:jc w:val="both"/>
        <w:rPr>
          <w:rFonts w:asciiTheme="majorBidi" w:hAnsiTheme="majorBidi" w:cstheme="majorBidi"/>
          <w:b/>
          <w:i/>
          <w:sz w:val="24"/>
          <w:szCs w:val="24"/>
        </w:rPr>
      </w:pPr>
      <w:r w:rsidRPr="00406F51">
        <w:rPr>
          <w:rFonts w:asciiTheme="majorBidi" w:hAnsiTheme="majorBidi" w:cstheme="majorBidi"/>
          <w:b/>
          <w:i/>
          <w:sz w:val="24"/>
          <w:szCs w:val="24"/>
        </w:rPr>
        <w:t>C. Tujuan Penelitian</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Berdasarkan latar belakang dan rumusan masalah yang ada, tujuan yang hendak dan ingin dicapai dalam penelitian ini adalah sebagai </w:t>
      </w:r>
      <w:proofErr w:type="gramStart"/>
      <w:r w:rsidRPr="00406F51">
        <w:rPr>
          <w:rFonts w:asciiTheme="majorBidi" w:hAnsiTheme="majorBidi" w:cstheme="majorBidi"/>
          <w:sz w:val="24"/>
          <w:szCs w:val="24"/>
        </w:rPr>
        <w:t>berikut :</w:t>
      </w:r>
      <w:proofErr w:type="gramEnd"/>
      <w:r w:rsidRPr="00406F51">
        <w:rPr>
          <w:rFonts w:asciiTheme="majorBidi" w:hAnsiTheme="majorBidi" w:cstheme="majorBidi"/>
          <w:sz w:val="24"/>
          <w:szCs w:val="24"/>
        </w:rPr>
        <w:t xml:space="preserve"> </w:t>
      </w:r>
    </w:p>
    <w:p w:rsidR="00406F51" w:rsidRPr="00406F51" w:rsidRDefault="00406F51" w:rsidP="00406F51">
      <w:pPr>
        <w:spacing w:after="0" w:line="480" w:lineRule="auto"/>
        <w:ind w:left="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1. Untuk menjelaskan bagaimana praktik tanggung renteng dalam simpan pinjam Perempuan Permodalan Nasabah Madani Kelurahan </w:t>
      </w:r>
      <w:proofErr w:type="gramStart"/>
      <w:r w:rsidRPr="00406F51">
        <w:rPr>
          <w:rFonts w:asciiTheme="majorBidi" w:hAnsiTheme="majorBidi" w:cstheme="majorBidi"/>
          <w:sz w:val="24"/>
          <w:szCs w:val="24"/>
        </w:rPr>
        <w:t>Tuminting .</w:t>
      </w:r>
      <w:proofErr w:type="gramEnd"/>
    </w:p>
    <w:p w:rsidR="00406F51" w:rsidRPr="00406F51" w:rsidRDefault="00406F51" w:rsidP="00406F51">
      <w:pPr>
        <w:spacing w:after="0" w:line="480" w:lineRule="auto"/>
        <w:ind w:left="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2. Untuk menjelaskan pandangan hukum Islam terhadap sistem tanggung renteng dalam simpan pinjam Perempuan Permodalan Nasabah Madani Unit Pengelolah Kegiatan Kelurahan Tuminting </w:t>
      </w:r>
    </w:p>
    <w:p w:rsidR="00406F51" w:rsidRPr="00406F51" w:rsidRDefault="00406F51" w:rsidP="00406F51">
      <w:pPr>
        <w:spacing w:after="0" w:line="480" w:lineRule="auto"/>
        <w:ind w:left="720"/>
        <w:contextualSpacing/>
        <w:jc w:val="both"/>
        <w:rPr>
          <w:rFonts w:asciiTheme="majorBidi" w:hAnsiTheme="majorBidi" w:cstheme="majorBidi"/>
          <w:b/>
          <w:i/>
          <w:sz w:val="24"/>
          <w:szCs w:val="24"/>
        </w:rPr>
      </w:pPr>
      <w:r w:rsidRPr="00406F51">
        <w:rPr>
          <w:rFonts w:asciiTheme="majorBidi" w:hAnsiTheme="majorBidi" w:cstheme="majorBidi"/>
          <w:b/>
          <w:i/>
          <w:sz w:val="24"/>
          <w:szCs w:val="24"/>
        </w:rPr>
        <w:t>D. Manfaat Penelitian</w:t>
      </w:r>
    </w:p>
    <w:p w:rsidR="00406F51" w:rsidRPr="00406F51" w:rsidRDefault="00406F51" w:rsidP="00406F51">
      <w:pPr>
        <w:spacing w:after="0" w:line="480" w:lineRule="auto"/>
        <w:ind w:left="720"/>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t>a</w:t>
      </w:r>
      <w:proofErr w:type="gramEnd"/>
      <w:r w:rsidRPr="00406F51">
        <w:rPr>
          <w:rFonts w:asciiTheme="majorBidi" w:hAnsiTheme="majorBidi" w:cstheme="majorBidi"/>
          <w:sz w:val="24"/>
          <w:szCs w:val="24"/>
        </w:rPr>
        <w:t>. Manfaat Teoritis</w:t>
      </w:r>
    </w:p>
    <w:p w:rsidR="00406F51" w:rsidRPr="00406F51" w:rsidRDefault="00406F51" w:rsidP="00406F51">
      <w:pPr>
        <w:spacing w:after="0" w:line="480" w:lineRule="auto"/>
        <w:ind w:left="993" w:hanging="273"/>
        <w:contextualSpacing/>
        <w:jc w:val="both"/>
        <w:rPr>
          <w:rFonts w:asciiTheme="majorBidi" w:hAnsiTheme="majorBidi" w:cstheme="majorBidi"/>
          <w:sz w:val="24"/>
          <w:szCs w:val="24"/>
        </w:rPr>
      </w:pPr>
      <w:r w:rsidRPr="00406F51">
        <w:rPr>
          <w:rFonts w:asciiTheme="majorBidi" w:hAnsiTheme="majorBidi" w:cstheme="majorBidi"/>
          <w:sz w:val="24"/>
          <w:szCs w:val="24"/>
        </w:rPr>
        <w:tab/>
      </w:r>
      <w:proofErr w:type="gramStart"/>
      <w:r w:rsidRPr="00406F51">
        <w:rPr>
          <w:rFonts w:asciiTheme="majorBidi" w:hAnsiTheme="majorBidi" w:cstheme="majorBidi"/>
          <w:sz w:val="24"/>
          <w:szCs w:val="24"/>
        </w:rPr>
        <w:t>Manfaat teoritis dari penelitian ini sebagai tambahan bahan pengetahuan dan informasi yang khususnya mengenai tanggung renteng dan sebagai sumbangan pemikiran berkelanjutan jurusan Hukum Ekonomi Syariah.</w:t>
      </w:r>
      <w:proofErr w:type="gramEnd"/>
    </w:p>
    <w:p w:rsidR="00406F51" w:rsidRPr="00406F51" w:rsidRDefault="00406F51" w:rsidP="00406F51">
      <w:pPr>
        <w:spacing w:after="0" w:line="480" w:lineRule="auto"/>
        <w:ind w:left="720"/>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lastRenderedPageBreak/>
        <w:t>b</w:t>
      </w:r>
      <w:proofErr w:type="gramEnd"/>
      <w:r w:rsidRPr="00406F51">
        <w:rPr>
          <w:rFonts w:asciiTheme="majorBidi" w:hAnsiTheme="majorBidi" w:cstheme="majorBidi"/>
          <w:sz w:val="24"/>
          <w:szCs w:val="24"/>
        </w:rPr>
        <w:t>. Manfaat Praktis</w:t>
      </w:r>
    </w:p>
    <w:p w:rsidR="00406F51" w:rsidRPr="00406F51" w:rsidRDefault="00406F51" w:rsidP="00406F51">
      <w:pPr>
        <w:spacing w:after="0" w:line="480" w:lineRule="auto"/>
        <w:ind w:left="709" w:firstLine="11"/>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t>Manfaat praktis dari penelitian ini dapat dijadikan bahan pertimbangan dan pengetahuan bagi Unit Pengelolah Kegiatan Kelurahan Tuminting.</w:t>
      </w:r>
      <w:proofErr w:type="gramEnd"/>
    </w:p>
    <w:p w:rsidR="00406F51" w:rsidRPr="00406F51" w:rsidRDefault="00406F51" w:rsidP="00406F51">
      <w:pPr>
        <w:spacing w:after="0" w:line="480" w:lineRule="auto"/>
        <w:ind w:left="720"/>
        <w:contextualSpacing/>
        <w:jc w:val="both"/>
        <w:rPr>
          <w:rFonts w:asciiTheme="majorBidi" w:hAnsiTheme="majorBidi" w:cstheme="majorBidi"/>
          <w:b/>
          <w:bCs/>
          <w:i/>
          <w:iCs/>
          <w:sz w:val="24"/>
          <w:szCs w:val="24"/>
        </w:rPr>
      </w:pPr>
      <w:r w:rsidRPr="00406F51">
        <w:rPr>
          <w:rFonts w:asciiTheme="majorBidi" w:hAnsiTheme="majorBidi" w:cstheme="majorBidi"/>
          <w:b/>
          <w:bCs/>
          <w:i/>
          <w:iCs/>
          <w:sz w:val="24"/>
          <w:szCs w:val="24"/>
        </w:rPr>
        <w:t>E. Ruang Lingkup Penelitian</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Untuk menghindari kesalah pahaman dalam menafsirkan judul skripsi ini maka terlebih dahulu penulis melakukan penjelasan judul yaitu sebagai </w:t>
      </w:r>
      <w:proofErr w:type="gramStart"/>
      <w:r w:rsidRPr="00406F51">
        <w:rPr>
          <w:rFonts w:asciiTheme="majorBidi" w:hAnsiTheme="majorBidi" w:cstheme="majorBidi"/>
          <w:sz w:val="24"/>
          <w:szCs w:val="24"/>
        </w:rPr>
        <w:t>berikut :</w:t>
      </w:r>
      <w:proofErr w:type="gramEnd"/>
    </w:p>
    <w:p w:rsidR="00406F51" w:rsidRPr="00406F51" w:rsidRDefault="00406F51" w:rsidP="00406F51">
      <w:pPr>
        <w:spacing w:after="0" w:line="480" w:lineRule="auto"/>
        <w:ind w:left="720"/>
        <w:contextualSpacing/>
        <w:jc w:val="both"/>
        <w:rPr>
          <w:rFonts w:asciiTheme="majorBidi" w:hAnsiTheme="majorBidi" w:cstheme="majorBidi"/>
          <w:b/>
          <w:sz w:val="24"/>
          <w:szCs w:val="24"/>
        </w:rPr>
      </w:pPr>
      <w:r w:rsidRPr="00406F51">
        <w:rPr>
          <w:rFonts w:asciiTheme="majorBidi" w:hAnsiTheme="majorBidi" w:cstheme="majorBidi"/>
          <w:sz w:val="24"/>
          <w:szCs w:val="24"/>
        </w:rPr>
        <w:t>a. Sistem tanggung adalah sistem tanggung jawab bersama dalam hal pembiayaan melaui kelompok-kelompok anggota yang telah disepakati.</w:t>
      </w:r>
    </w:p>
    <w:p w:rsidR="00406F51" w:rsidRPr="00406F51" w:rsidRDefault="00406F51" w:rsidP="00406F51">
      <w:pPr>
        <w:spacing w:after="0" w:line="480" w:lineRule="auto"/>
        <w:ind w:left="709"/>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b. Tinjauan </w:t>
      </w:r>
      <w:proofErr w:type="gramStart"/>
      <w:r w:rsidRPr="00406F51">
        <w:rPr>
          <w:rFonts w:asciiTheme="majorBidi" w:hAnsiTheme="majorBidi" w:cstheme="majorBidi"/>
          <w:sz w:val="24"/>
          <w:szCs w:val="24"/>
        </w:rPr>
        <w:t xml:space="preserve">adalah </w:t>
      </w:r>
      <w:r w:rsidRPr="00406F51">
        <w:rPr>
          <w:rFonts w:asciiTheme="majorBidi" w:hAnsiTheme="majorBidi" w:cstheme="majorBidi"/>
          <w:sz w:val="24"/>
          <w:szCs w:val="24"/>
          <w:shd w:val="clear" w:color="auto" w:fill="FFFFFF"/>
        </w:rPr>
        <w:t> hasil</w:t>
      </w:r>
      <w:proofErr w:type="gramEnd"/>
      <w:r w:rsidRPr="00406F51">
        <w:rPr>
          <w:rFonts w:asciiTheme="majorBidi" w:hAnsiTheme="majorBidi" w:cstheme="majorBidi"/>
          <w:sz w:val="24"/>
          <w:szCs w:val="24"/>
          <w:shd w:val="clear" w:color="auto" w:fill="FFFFFF"/>
        </w:rPr>
        <w:t xml:space="preserve"> meninjau, pandangan, pendapat (sesudah menyelidiki, mempelajari, dan sebagainya).</w:t>
      </w:r>
    </w:p>
    <w:p w:rsidR="00406F51" w:rsidRPr="00406F51" w:rsidRDefault="00406F51" w:rsidP="00406F51">
      <w:pPr>
        <w:spacing w:after="0" w:line="480" w:lineRule="auto"/>
        <w:ind w:left="709"/>
        <w:contextualSpacing/>
        <w:jc w:val="both"/>
        <w:rPr>
          <w:rFonts w:asciiTheme="majorBidi" w:hAnsiTheme="majorBidi" w:cstheme="majorBidi"/>
          <w:sz w:val="24"/>
          <w:szCs w:val="24"/>
        </w:rPr>
      </w:pPr>
      <w:r w:rsidRPr="00406F51">
        <w:rPr>
          <w:rFonts w:asciiTheme="majorBidi" w:hAnsiTheme="majorBidi" w:cstheme="majorBidi"/>
        </w:rPr>
        <w:t xml:space="preserve">c. </w:t>
      </w:r>
      <w:hyperlink r:id="rId9" w:history="1">
        <w:r w:rsidRPr="00406F51">
          <w:rPr>
            <w:rFonts w:asciiTheme="majorBidi" w:hAnsiTheme="majorBidi" w:cstheme="majorBidi"/>
            <w:sz w:val="24"/>
            <w:szCs w:val="24"/>
            <w:shd w:val="clear" w:color="auto" w:fill="FFFFFF"/>
          </w:rPr>
          <w:t>Hukum adalah</w:t>
        </w:r>
      </w:hyperlink>
      <w:r w:rsidRPr="00406F51">
        <w:rPr>
          <w:rFonts w:asciiTheme="majorBidi" w:hAnsiTheme="majorBidi" w:cstheme="majorBidi"/>
          <w:sz w:val="24"/>
          <w:szCs w:val="24"/>
          <w:shd w:val="clear" w:color="auto" w:fill="FFFFFF"/>
        </w:rPr>
        <w:t xml:space="preserve"> peraturan yang berupa </w:t>
      </w:r>
      <w:proofErr w:type="gramStart"/>
      <w:r w:rsidRPr="00406F51">
        <w:rPr>
          <w:rFonts w:asciiTheme="majorBidi" w:hAnsiTheme="majorBidi" w:cstheme="majorBidi"/>
          <w:sz w:val="24"/>
          <w:szCs w:val="24"/>
          <w:shd w:val="clear" w:color="auto" w:fill="FFFFFF"/>
        </w:rPr>
        <w:t>norma</w:t>
      </w:r>
      <w:proofErr w:type="gramEnd"/>
      <w:r w:rsidRPr="00406F51">
        <w:rPr>
          <w:rFonts w:asciiTheme="majorBidi" w:hAnsiTheme="majorBidi" w:cstheme="majorBidi"/>
          <w:sz w:val="24"/>
          <w:szCs w:val="24"/>
          <w:shd w:val="clear" w:color="auto" w:fill="FFFFFF"/>
        </w:rPr>
        <w:t xml:space="preserve"> dan sanksi yang dibuat dengan tujuan untuk mengatur tingkah laku manusia, menjaga ketertiban, keadilan, mencegah terjadinya kekacauan.</w:t>
      </w:r>
    </w:p>
    <w:p w:rsidR="00406F51" w:rsidRPr="00406F51" w:rsidRDefault="00406F51" w:rsidP="00406F51">
      <w:pPr>
        <w:spacing w:after="0" w:line="480" w:lineRule="auto"/>
        <w:ind w:left="720"/>
        <w:contextualSpacing/>
        <w:jc w:val="both"/>
        <w:rPr>
          <w:rFonts w:asciiTheme="majorBidi" w:hAnsiTheme="majorBidi" w:cstheme="majorBidi"/>
          <w:b/>
          <w:sz w:val="24"/>
          <w:szCs w:val="24"/>
        </w:rPr>
      </w:pPr>
      <w:r w:rsidRPr="00406F51">
        <w:rPr>
          <w:rFonts w:asciiTheme="majorBidi" w:hAnsiTheme="majorBidi" w:cstheme="majorBidi"/>
          <w:sz w:val="24"/>
          <w:szCs w:val="24"/>
          <w:shd w:val="clear" w:color="auto" w:fill="FFFFFF"/>
        </w:rPr>
        <w:t>d. Islam adalah agama yang diturunkan kepada Nabi Muhammad saw sebagai Nabi dan Rasul terakhir untuk menjadi pedoman hidup seluruh manusia hingga akhir zaman.</w:t>
      </w:r>
      <w:r w:rsidRPr="00406F51">
        <w:rPr>
          <w:rFonts w:asciiTheme="majorBidi" w:hAnsiTheme="majorBidi" w:cstheme="majorBidi"/>
          <w:sz w:val="24"/>
          <w:szCs w:val="24"/>
          <w:shd w:val="clear" w:color="auto" w:fill="FFFFFF"/>
          <w:vertAlign w:val="superscript"/>
        </w:rPr>
        <w:footnoteReference w:id="14"/>
      </w:r>
    </w:p>
    <w:p w:rsidR="00406F51" w:rsidRPr="00406F51" w:rsidRDefault="00406F51" w:rsidP="00406F51">
      <w:pPr>
        <w:spacing w:after="0" w:line="480" w:lineRule="auto"/>
        <w:ind w:firstLine="720"/>
        <w:contextualSpacing/>
        <w:rPr>
          <w:rFonts w:asciiTheme="majorBidi" w:hAnsiTheme="majorBidi" w:cstheme="majorBidi"/>
          <w:b/>
          <w:sz w:val="24"/>
          <w:szCs w:val="24"/>
        </w:rPr>
      </w:pPr>
    </w:p>
    <w:p w:rsidR="00406F51" w:rsidRPr="00406F51" w:rsidRDefault="00406F51" w:rsidP="00406F51">
      <w:pPr>
        <w:spacing w:after="0" w:line="480" w:lineRule="auto"/>
        <w:contextualSpacing/>
        <w:rPr>
          <w:rFonts w:asciiTheme="majorBidi" w:hAnsiTheme="majorBidi" w:cstheme="majorBidi"/>
          <w:b/>
          <w:sz w:val="24"/>
          <w:szCs w:val="24"/>
        </w:rPr>
      </w:pPr>
    </w:p>
    <w:p w:rsidR="00406F51" w:rsidRPr="00406F51" w:rsidRDefault="00406F51" w:rsidP="00406F51">
      <w:pPr>
        <w:spacing w:after="0" w:line="480" w:lineRule="auto"/>
        <w:contextualSpacing/>
        <w:rPr>
          <w:rFonts w:asciiTheme="majorBidi" w:hAnsiTheme="majorBidi" w:cstheme="majorBidi"/>
          <w:b/>
          <w:sz w:val="24"/>
          <w:szCs w:val="24"/>
        </w:rPr>
      </w:pPr>
    </w:p>
    <w:p w:rsidR="00406F51" w:rsidRPr="00406F51" w:rsidRDefault="00406F51" w:rsidP="00406F51">
      <w:pPr>
        <w:spacing w:after="0" w:line="480" w:lineRule="auto"/>
        <w:contextualSpacing/>
        <w:rPr>
          <w:rFonts w:asciiTheme="majorBidi" w:hAnsiTheme="majorBidi" w:cstheme="majorBidi"/>
          <w:b/>
          <w:sz w:val="24"/>
          <w:szCs w:val="24"/>
        </w:rPr>
      </w:pPr>
    </w:p>
    <w:p w:rsidR="00406F51" w:rsidRPr="00406F51" w:rsidRDefault="00406F51" w:rsidP="00406F51">
      <w:pPr>
        <w:spacing w:after="0" w:line="480" w:lineRule="auto"/>
        <w:contextualSpacing/>
        <w:rPr>
          <w:rFonts w:asciiTheme="majorBidi" w:hAnsiTheme="majorBidi" w:cstheme="majorBidi"/>
          <w:b/>
          <w:sz w:val="24"/>
          <w:szCs w:val="24"/>
        </w:rPr>
      </w:pPr>
    </w:p>
    <w:p w:rsidR="00406F51" w:rsidRPr="00406F51" w:rsidRDefault="00406F51" w:rsidP="00406F51">
      <w:pPr>
        <w:spacing w:after="0" w:line="480" w:lineRule="auto"/>
        <w:ind w:firstLine="720"/>
        <w:contextualSpacing/>
        <w:rPr>
          <w:rFonts w:asciiTheme="majorBidi" w:hAnsiTheme="majorBidi" w:cstheme="majorBidi"/>
          <w:b/>
          <w:sz w:val="24"/>
          <w:szCs w:val="24"/>
        </w:rPr>
      </w:pPr>
    </w:p>
    <w:p w:rsidR="00406F51" w:rsidRPr="00406F51" w:rsidRDefault="00406F51" w:rsidP="00406F51">
      <w:pPr>
        <w:spacing w:after="0" w:line="480" w:lineRule="auto"/>
        <w:ind w:left="3600"/>
        <w:contextualSpacing/>
        <w:rPr>
          <w:rFonts w:asciiTheme="majorBidi" w:hAnsiTheme="majorBidi" w:cstheme="majorBidi"/>
          <w:b/>
          <w:sz w:val="24"/>
          <w:szCs w:val="24"/>
        </w:rPr>
      </w:pPr>
      <w:r w:rsidRPr="00406F51">
        <w:rPr>
          <w:rFonts w:asciiTheme="majorBidi" w:hAnsiTheme="majorBidi" w:cstheme="majorBidi"/>
          <w:b/>
          <w:sz w:val="24"/>
          <w:szCs w:val="24"/>
        </w:rPr>
        <w:lastRenderedPageBreak/>
        <w:t>BAB II</w:t>
      </w:r>
    </w:p>
    <w:p w:rsidR="00406F51" w:rsidRPr="00406F51" w:rsidRDefault="00406F51" w:rsidP="00406F51">
      <w:pPr>
        <w:spacing w:after="0" w:line="480" w:lineRule="auto"/>
        <w:ind w:left="2160" w:firstLine="720"/>
        <w:contextualSpacing/>
        <w:rPr>
          <w:rFonts w:asciiTheme="majorBidi" w:hAnsiTheme="majorBidi" w:cstheme="majorBidi"/>
          <w:b/>
          <w:sz w:val="24"/>
          <w:szCs w:val="24"/>
        </w:rPr>
      </w:pPr>
      <w:r w:rsidRPr="00406F51">
        <w:rPr>
          <w:rFonts w:asciiTheme="majorBidi" w:hAnsiTheme="majorBidi" w:cstheme="majorBidi"/>
          <w:b/>
          <w:sz w:val="24"/>
          <w:szCs w:val="24"/>
        </w:rPr>
        <w:t>HUTANG PIUTANG</w:t>
      </w:r>
    </w:p>
    <w:p w:rsidR="00406F51" w:rsidRPr="00406F51" w:rsidRDefault="00406F51" w:rsidP="00406F51">
      <w:pPr>
        <w:spacing w:after="0" w:line="480" w:lineRule="auto"/>
        <w:ind w:left="720"/>
        <w:contextualSpacing/>
        <w:jc w:val="both"/>
        <w:rPr>
          <w:rFonts w:asciiTheme="majorBidi" w:hAnsiTheme="majorBidi" w:cstheme="majorBidi"/>
          <w:b/>
          <w:i/>
          <w:iCs/>
          <w:sz w:val="24"/>
          <w:szCs w:val="24"/>
        </w:rPr>
      </w:pPr>
      <w:r w:rsidRPr="00406F51">
        <w:rPr>
          <w:rFonts w:asciiTheme="majorBidi" w:hAnsiTheme="majorBidi" w:cstheme="majorBidi"/>
          <w:b/>
          <w:i/>
          <w:iCs/>
          <w:sz w:val="24"/>
          <w:szCs w:val="24"/>
        </w:rPr>
        <w:t>A. Pengertian Hutang Piutang</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Hutang Piutang menurut Kamus Besar Bahasa Indonesia, yaitu uang yang dipinjamkan dari orang lain. Sedangkan Piutang mempunyai arti uang yang dipinjamkan (dapat ditagih dari orang lain). Sedangkan Dalam </w:t>
      </w:r>
      <w:r w:rsidRPr="00406F51">
        <w:rPr>
          <w:rFonts w:asciiTheme="majorBidi" w:hAnsiTheme="majorBidi" w:cstheme="majorBidi"/>
          <w:i/>
          <w:iCs/>
          <w:sz w:val="24"/>
          <w:szCs w:val="24"/>
        </w:rPr>
        <w:t>Fiqh</w:t>
      </w:r>
      <w:r w:rsidRPr="00406F51">
        <w:rPr>
          <w:rFonts w:asciiTheme="majorBidi" w:hAnsiTheme="majorBidi" w:cstheme="majorBidi"/>
          <w:sz w:val="24"/>
          <w:szCs w:val="24"/>
        </w:rPr>
        <w:t xml:space="preserve"> Muamalah Hutang Piutang biasa disebut dengan </w:t>
      </w:r>
      <w:r w:rsidRPr="00406F51">
        <w:rPr>
          <w:rFonts w:asciiTheme="majorBidi" w:hAnsiTheme="majorBidi" w:cstheme="majorBidi"/>
          <w:i/>
          <w:iCs/>
          <w:sz w:val="24"/>
          <w:szCs w:val="24"/>
        </w:rPr>
        <w:t>Qard</w:t>
      </w:r>
      <w:r w:rsidRPr="00406F51">
        <w:rPr>
          <w:rFonts w:asciiTheme="majorBidi" w:hAnsiTheme="majorBidi" w:cstheme="majorBidi"/>
          <w:sz w:val="24"/>
          <w:szCs w:val="24"/>
        </w:rPr>
        <w:t xml:space="preserve"> yang menurut bahasa adalah:</w:t>
      </w:r>
      <w:r w:rsidRPr="00406F51">
        <w:rPr>
          <w:rFonts w:asciiTheme="majorBidi" w:hAnsiTheme="majorBidi" w:cstheme="majorBidi"/>
          <w:sz w:val="24"/>
          <w:szCs w:val="24"/>
          <w:vertAlign w:val="superscript"/>
        </w:rPr>
        <w:footnoteReference w:id="15"/>
      </w:r>
    </w:p>
    <w:p w:rsidR="00406F51" w:rsidRPr="00406F51" w:rsidRDefault="00406F51" w:rsidP="00406F51">
      <w:pPr>
        <w:spacing w:after="0" w:line="480" w:lineRule="auto"/>
        <w:jc w:val="both"/>
        <w:rPr>
          <w:rFonts w:asciiTheme="majorBidi" w:hAnsiTheme="majorBidi" w:cstheme="majorBidi"/>
          <w:sz w:val="32"/>
          <w:szCs w:val="32"/>
        </w:rPr>
      </w:pPr>
      <w:r w:rsidRPr="00406F51">
        <w:rPr>
          <w:rFonts w:asciiTheme="majorBidi" w:hAnsiTheme="majorBidi" w:cs="Times New Roman" w:hint="cs"/>
          <w:sz w:val="32"/>
          <w:szCs w:val="32"/>
          <w:rtl/>
        </w:rPr>
        <w:t>اَلقطع</w:t>
      </w:r>
      <w:r w:rsidRPr="00406F51">
        <w:rPr>
          <w:rFonts w:asciiTheme="majorBidi" w:hAnsiTheme="majorBidi" w:cs="Times New Roman"/>
          <w:sz w:val="32"/>
          <w:szCs w:val="32"/>
          <w:rtl/>
        </w:rPr>
        <w:t xml:space="preserve"> :َ </w:t>
      </w:r>
      <w:r w:rsidRPr="00406F51">
        <w:rPr>
          <w:rFonts w:asciiTheme="majorBidi" w:hAnsiTheme="majorBidi" w:cs="Times New Roman" w:hint="cs"/>
          <w:sz w:val="32"/>
          <w:szCs w:val="32"/>
          <w:rtl/>
        </w:rPr>
        <w:t>اَلمال</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اَلمدفوع</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لَلمقتر</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ضَ</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قَرضا،</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لَأنو</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قَطعة</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مَن</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مَال</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اَلمقرض</w:t>
      </w:r>
    </w:p>
    <w:p w:rsidR="00406F51" w:rsidRPr="00406F51" w:rsidRDefault="00406F51" w:rsidP="00406F51">
      <w:pPr>
        <w:spacing w:after="0" w:line="480" w:lineRule="auto"/>
        <w:jc w:val="both"/>
        <w:rPr>
          <w:rFonts w:asciiTheme="majorBidi" w:hAnsiTheme="majorBidi" w:cstheme="majorBidi"/>
          <w:i/>
          <w:iCs/>
          <w:sz w:val="24"/>
          <w:szCs w:val="24"/>
        </w:rPr>
      </w:pPr>
      <w:r w:rsidRPr="00406F51">
        <w:rPr>
          <w:rFonts w:asciiTheme="majorBidi" w:hAnsiTheme="majorBidi" w:cstheme="majorBidi"/>
          <w:i/>
          <w:iCs/>
          <w:sz w:val="24"/>
          <w:szCs w:val="24"/>
        </w:rPr>
        <w:t>Terjemahnya:</w:t>
      </w:r>
    </w:p>
    <w:p w:rsidR="00406F51" w:rsidRPr="00406F51" w:rsidRDefault="00406F51" w:rsidP="00406F51">
      <w:pPr>
        <w:spacing w:after="0" w:line="480" w:lineRule="auto"/>
        <w:ind w:firstLine="709"/>
        <w:jc w:val="both"/>
        <w:rPr>
          <w:rFonts w:asciiTheme="majorBidi" w:hAnsiTheme="majorBidi" w:cstheme="majorBidi"/>
          <w:i/>
          <w:iCs/>
          <w:sz w:val="24"/>
          <w:szCs w:val="24"/>
        </w:rPr>
      </w:pPr>
      <w:r w:rsidRPr="00406F51">
        <w:rPr>
          <w:rFonts w:asciiTheme="majorBidi" w:hAnsiTheme="majorBidi" w:cstheme="majorBidi"/>
          <w:i/>
          <w:iCs/>
          <w:sz w:val="24"/>
          <w:szCs w:val="24"/>
        </w:rPr>
        <w:t>“Potongan yakni harga yang diserakankan kepada orang yang berutang secara potongan, karna orang yang mengutangkan memotong sebagian harta yang diutangkan”</w:t>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Hutang piutang secara etimologi dalam bahasa arab </w:t>
      </w:r>
      <w:proofErr w:type="gramStart"/>
      <w:r w:rsidRPr="00406F51">
        <w:rPr>
          <w:rFonts w:asciiTheme="majorBidi" w:hAnsiTheme="majorBidi" w:cstheme="majorBidi"/>
          <w:sz w:val="24"/>
          <w:szCs w:val="24"/>
        </w:rPr>
        <w:t>adalah  (</w:t>
      </w:r>
      <w:proofErr w:type="gramEnd"/>
      <w:r w:rsidRPr="00406F51">
        <w:rPr>
          <w:rFonts w:asciiTheme="majorBidi" w:hAnsiTheme="majorBidi" w:cstheme="majorBidi"/>
          <w:sz w:val="24"/>
          <w:szCs w:val="24"/>
          <w:rtl/>
        </w:rPr>
        <w:t>العَاِريَة</w:t>
      </w:r>
      <w:r w:rsidRPr="00406F51">
        <w:rPr>
          <w:rFonts w:asciiTheme="majorBidi" w:hAnsiTheme="majorBidi" w:cstheme="majorBidi"/>
          <w:sz w:val="24"/>
          <w:szCs w:val="24"/>
        </w:rPr>
        <w:t>) diambil dari kata(</w:t>
      </w:r>
      <w:r w:rsidRPr="00406F51">
        <w:rPr>
          <w:rFonts w:asciiTheme="majorBidi" w:hAnsiTheme="majorBidi" w:cstheme="majorBidi"/>
          <w:sz w:val="24"/>
          <w:szCs w:val="24"/>
          <w:rtl/>
        </w:rPr>
        <w:t xml:space="preserve"> عاَرَ</w:t>
      </w:r>
      <w:r w:rsidRPr="00406F51">
        <w:rPr>
          <w:rFonts w:asciiTheme="majorBidi" w:hAnsiTheme="majorBidi" w:cstheme="majorBidi"/>
          <w:sz w:val="24"/>
          <w:szCs w:val="24"/>
        </w:rPr>
        <w:t>) yang berarti datang dan pergi</w:t>
      </w:r>
      <w:r w:rsidRPr="00406F51">
        <w:rPr>
          <w:rFonts w:asciiTheme="majorBidi" w:hAnsiTheme="majorBidi" w:cstheme="majorBidi"/>
          <w:sz w:val="24"/>
          <w:szCs w:val="24"/>
          <w:vertAlign w:val="superscript"/>
        </w:rPr>
        <w:footnoteReference w:id="16"/>
      </w:r>
      <w:r w:rsidRPr="00406F51">
        <w:rPr>
          <w:rFonts w:asciiTheme="majorBidi" w:hAnsiTheme="majorBidi" w:cstheme="majorBidi"/>
          <w:sz w:val="24"/>
          <w:szCs w:val="24"/>
        </w:rPr>
        <w:t>. Menurut sebagian pendapat, “</w:t>
      </w:r>
      <w:r w:rsidRPr="00406F51">
        <w:rPr>
          <w:rFonts w:asciiTheme="majorBidi" w:hAnsiTheme="majorBidi" w:cstheme="majorBidi"/>
          <w:i/>
          <w:iCs/>
          <w:sz w:val="24"/>
          <w:szCs w:val="24"/>
        </w:rPr>
        <w:t>ariyah</w:t>
      </w:r>
      <w:r w:rsidRPr="00406F51">
        <w:rPr>
          <w:rFonts w:asciiTheme="majorBidi" w:hAnsiTheme="majorBidi" w:cstheme="majorBidi"/>
          <w:sz w:val="24"/>
          <w:szCs w:val="24"/>
        </w:rPr>
        <w:t xml:space="preserve">”, berasal dari </w:t>
      </w:r>
      <w:proofErr w:type="gramStart"/>
      <w:r w:rsidRPr="00406F51">
        <w:rPr>
          <w:rFonts w:asciiTheme="majorBidi" w:hAnsiTheme="majorBidi" w:cstheme="majorBidi"/>
          <w:sz w:val="24"/>
          <w:szCs w:val="24"/>
        </w:rPr>
        <w:t>kata(</w:t>
      </w:r>
      <w:proofErr w:type="gramEnd"/>
      <w:r w:rsidRPr="00406F51">
        <w:rPr>
          <w:rFonts w:asciiTheme="majorBidi" w:hAnsiTheme="majorBidi" w:cstheme="majorBidi"/>
          <w:sz w:val="24"/>
          <w:szCs w:val="24"/>
        </w:rPr>
        <w:t xml:space="preserve"> </w:t>
      </w:r>
      <w:r w:rsidRPr="00406F51">
        <w:rPr>
          <w:rFonts w:asciiTheme="majorBidi" w:hAnsiTheme="majorBidi" w:cstheme="majorBidi"/>
          <w:sz w:val="24"/>
          <w:szCs w:val="24"/>
          <w:rtl/>
        </w:rPr>
        <w:t>عَاَوُرُ</w:t>
      </w:r>
      <w:r w:rsidRPr="00406F51">
        <w:rPr>
          <w:rFonts w:asciiTheme="majorBidi" w:hAnsiTheme="majorBidi" w:cstheme="majorBidi"/>
          <w:sz w:val="24"/>
          <w:szCs w:val="24"/>
        </w:rPr>
        <w:t xml:space="preserve"> </w:t>
      </w:r>
      <w:r w:rsidRPr="00406F51">
        <w:rPr>
          <w:rFonts w:asciiTheme="majorBidi" w:hAnsiTheme="majorBidi" w:cstheme="majorBidi"/>
          <w:sz w:val="24"/>
          <w:szCs w:val="24"/>
          <w:rtl/>
        </w:rPr>
        <w:t>التَ</w:t>
      </w:r>
      <w:r w:rsidRPr="00406F51">
        <w:rPr>
          <w:rFonts w:asciiTheme="majorBidi" w:hAnsiTheme="majorBidi" w:cstheme="majorBidi"/>
          <w:sz w:val="24"/>
          <w:szCs w:val="24"/>
        </w:rPr>
        <w:t xml:space="preserve">)  yang sama artinya dengan ( </w:t>
      </w:r>
      <w:r w:rsidRPr="00406F51">
        <w:rPr>
          <w:rFonts w:asciiTheme="majorBidi" w:hAnsiTheme="majorBidi" w:cstheme="majorBidi"/>
          <w:sz w:val="24"/>
          <w:szCs w:val="24"/>
          <w:rtl/>
        </w:rPr>
        <w:t>اَلتَنَاوُلُ اَوِالتَنَاوُبُ</w:t>
      </w:r>
      <w:r w:rsidRPr="00406F51">
        <w:rPr>
          <w:rFonts w:asciiTheme="majorBidi" w:hAnsiTheme="majorBidi" w:cstheme="majorBidi"/>
          <w:sz w:val="24"/>
          <w:szCs w:val="24"/>
        </w:rPr>
        <w:t xml:space="preserve"> ) saling menukar atau mengganti, yakni dalam tradisi pinjam meminjam.</w:t>
      </w:r>
      <w:r w:rsidRPr="00406F51">
        <w:rPr>
          <w:rFonts w:asciiTheme="majorBidi" w:hAnsiTheme="majorBidi" w:cstheme="majorBidi"/>
          <w:sz w:val="24"/>
          <w:szCs w:val="24"/>
          <w:vertAlign w:val="superscript"/>
        </w:rPr>
        <w:footnoteReference w:id="17"/>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Pengertian hutang piutang </w:t>
      </w:r>
      <w:proofErr w:type="gramStart"/>
      <w:r w:rsidRPr="00406F51">
        <w:rPr>
          <w:rFonts w:asciiTheme="majorBidi" w:hAnsiTheme="majorBidi" w:cstheme="majorBidi"/>
          <w:sz w:val="24"/>
          <w:szCs w:val="24"/>
        </w:rPr>
        <w:t>sama</w:t>
      </w:r>
      <w:proofErr w:type="gramEnd"/>
      <w:r w:rsidRPr="00406F51">
        <w:rPr>
          <w:rFonts w:asciiTheme="majorBidi" w:hAnsiTheme="majorBidi" w:cstheme="majorBidi"/>
          <w:sz w:val="24"/>
          <w:szCs w:val="24"/>
        </w:rPr>
        <w:t xml:space="preserve"> dengan perjanjian pinjam meminjam yang dijumpai dalam ketentuan Kitab Undang-undang Hukum Perdata Pasal 1754 </w:t>
      </w:r>
      <w:r w:rsidRPr="00406F51">
        <w:rPr>
          <w:rFonts w:asciiTheme="majorBidi" w:hAnsiTheme="majorBidi" w:cstheme="majorBidi"/>
          <w:sz w:val="24"/>
          <w:szCs w:val="24"/>
          <w:vertAlign w:val="superscript"/>
        </w:rPr>
        <w:lastRenderedPageBreak/>
        <w:footnoteReference w:id="18"/>
      </w:r>
      <w:r w:rsidRPr="00406F51">
        <w:rPr>
          <w:rFonts w:asciiTheme="majorBidi" w:hAnsiTheme="majorBidi" w:cstheme="majorBidi"/>
          <w:sz w:val="24"/>
          <w:szCs w:val="24"/>
        </w:rPr>
        <w:t>yang berbunya: “pinjam meminjam adalah suatu perjanjian dengan mana pihak yang satu memberikan kepada pihak yang lain suatu jumlah barang-barang tertentu dan habis karena pemakaian, dengan syarat bahwa yang belakangan ini akan mengembalikan sejumlah yang sama dari macam keadaan yang sama pula.</w:t>
      </w:r>
      <w:r w:rsidRPr="00406F51">
        <w:rPr>
          <w:rFonts w:asciiTheme="majorBidi" w:hAnsiTheme="majorBidi" w:cstheme="majorBidi"/>
          <w:sz w:val="24"/>
          <w:szCs w:val="24"/>
          <w:vertAlign w:val="superscript"/>
        </w:rPr>
        <w:footnoteReference w:id="19"/>
      </w:r>
      <w:r w:rsidRPr="00406F51">
        <w:rPr>
          <w:rFonts w:asciiTheme="majorBidi" w:hAnsiTheme="majorBidi" w:cstheme="majorBidi"/>
          <w:sz w:val="24"/>
          <w:szCs w:val="24"/>
        </w:rPr>
        <w:t xml:space="preserve"> Perjanjian </w:t>
      </w:r>
      <w:r w:rsidRPr="00406F51">
        <w:rPr>
          <w:rFonts w:asciiTheme="majorBidi" w:hAnsiTheme="majorBidi" w:cstheme="majorBidi"/>
          <w:i/>
          <w:iCs/>
          <w:sz w:val="24"/>
          <w:szCs w:val="24"/>
        </w:rPr>
        <w:t>Qard</w:t>
      </w:r>
      <w:r w:rsidRPr="00406F51">
        <w:rPr>
          <w:rFonts w:asciiTheme="majorBidi" w:hAnsiTheme="majorBidi" w:cstheme="majorBidi"/>
          <w:sz w:val="24"/>
          <w:szCs w:val="24"/>
        </w:rPr>
        <w:t xml:space="preserve"> adalah perjanjian pinjaman, dalam perjanjian </w:t>
      </w:r>
      <w:r w:rsidRPr="00406F51">
        <w:rPr>
          <w:rFonts w:asciiTheme="majorBidi" w:hAnsiTheme="majorBidi" w:cstheme="majorBidi"/>
          <w:i/>
          <w:iCs/>
          <w:sz w:val="24"/>
          <w:szCs w:val="24"/>
        </w:rPr>
        <w:t>qard</w:t>
      </w:r>
      <w:r w:rsidRPr="00406F51">
        <w:rPr>
          <w:rFonts w:asciiTheme="majorBidi" w:hAnsiTheme="majorBidi" w:cstheme="majorBidi"/>
          <w:sz w:val="24"/>
          <w:szCs w:val="24"/>
        </w:rPr>
        <w:t>, pemberi pinjaman (</w:t>
      </w:r>
      <w:r w:rsidRPr="00406F51">
        <w:rPr>
          <w:rFonts w:asciiTheme="majorBidi" w:hAnsiTheme="majorBidi" w:cstheme="majorBidi"/>
          <w:i/>
          <w:iCs/>
          <w:sz w:val="24"/>
          <w:szCs w:val="24"/>
        </w:rPr>
        <w:t>kreditur</w:t>
      </w:r>
      <w:r w:rsidRPr="00406F51">
        <w:rPr>
          <w:rFonts w:asciiTheme="majorBidi" w:hAnsiTheme="majorBidi" w:cstheme="majorBidi"/>
          <w:sz w:val="24"/>
          <w:szCs w:val="24"/>
        </w:rPr>
        <w:t xml:space="preserve">) memberikan pinjaman kepada debitur dengan ketentuan debitur </w:t>
      </w:r>
      <w:proofErr w:type="gramStart"/>
      <w:r w:rsidRPr="00406F51">
        <w:rPr>
          <w:rFonts w:asciiTheme="majorBidi" w:hAnsiTheme="majorBidi" w:cstheme="majorBidi"/>
          <w:sz w:val="24"/>
          <w:szCs w:val="24"/>
        </w:rPr>
        <w:t>akan</w:t>
      </w:r>
      <w:proofErr w:type="gramEnd"/>
      <w:r w:rsidRPr="00406F51">
        <w:rPr>
          <w:rFonts w:asciiTheme="majorBidi" w:hAnsiTheme="majorBidi" w:cstheme="majorBidi"/>
          <w:sz w:val="24"/>
          <w:szCs w:val="24"/>
        </w:rPr>
        <w:t xml:space="preserve"> mengembalikan pinjaman tersebut pada waktu yang telah diperjanjikan dengan jumlah yang sama ketika pinjaman itu diberikan.</w:t>
      </w:r>
      <w:r w:rsidRPr="00406F51">
        <w:rPr>
          <w:rFonts w:asciiTheme="majorBidi" w:hAnsiTheme="majorBidi" w:cstheme="majorBidi"/>
          <w:sz w:val="24"/>
          <w:szCs w:val="24"/>
          <w:vertAlign w:val="superscript"/>
        </w:rPr>
        <w:footnoteReference w:id="20"/>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Secara Terminologi syara’ Ulama </w:t>
      </w:r>
      <w:r w:rsidRPr="00406F51">
        <w:rPr>
          <w:rFonts w:asciiTheme="majorBidi" w:hAnsiTheme="majorBidi" w:cstheme="majorBidi"/>
          <w:i/>
          <w:iCs/>
          <w:sz w:val="24"/>
          <w:szCs w:val="24"/>
        </w:rPr>
        <w:t>Fiqh</w:t>
      </w:r>
      <w:r w:rsidRPr="00406F51">
        <w:rPr>
          <w:rFonts w:asciiTheme="majorBidi" w:hAnsiTheme="majorBidi" w:cstheme="majorBidi"/>
          <w:sz w:val="24"/>
          <w:szCs w:val="24"/>
        </w:rPr>
        <w:t xml:space="preserve"> berbeda pendapat dalam mendefinisikanya, antara lain:</w:t>
      </w:r>
    </w:p>
    <w:p w:rsidR="00406F51" w:rsidRPr="00406F51" w:rsidRDefault="00406F51" w:rsidP="00406F51">
      <w:pPr>
        <w:spacing w:after="0" w:line="480" w:lineRule="auto"/>
        <w:ind w:left="720" w:hanging="720"/>
        <w:contextualSpacing/>
        <w:jc w:val="both"/>
        <w:rPr>
          <w:rFonts w:asciiTheme="majorBidi" w:hAnsiTheme="majorBidi" w:cstheme="majorBidi"/>
          <w:sz w:val="24"/>
          <w:szCs w:val="24"/>
        </w:rPr>
      </w:pPr>
      <w:r w:rsidRPr="00406F51">
        <w:rPr>
          <w:rFonts w:asciiTheme="majorBidi" w:hAnsiTheme="majorBidi" w:cstheme="majorBidi"/>
          <w:sz w:val="24"/>
          <w:szCs w:val="24"/>
        </w:rPr>
        <w:t>a. Menurut ulama Hanafiyah dan Syafi‟iyah.</w:t>
      </w:r>
    </w:p>
    <w:p w:rsidR="00406F51" w:rsidRPr="00406F51" w:rsidRDefault="00406F51" w:rsidP="00406F51">
      <w:pPr>
        <w:spacing w:after="0" w:line="480" w:lineRule="auto"/>
        <w:ind w:left="284"/>
        <w:contextualSpacing/>
        <w:jc w:val="both"/>
        <w:rPr>
          <w:rFonts w:asciiTheme="majorBidi" w:hAnsiTheme="majorBidi" w:cstheme="majorBidi"/>
          <w:sz w:val="24"/>
          <w:szCs w:val="24"/>
        </w:rPr>
      </w:pPr>
      <w:r w:rsidRPr="00406F51">
        <w:rPr>
          <w:rFonts w:asciiTheme="majorBidi" w:hAnsiTheme="majorBidi" w:cstheme="majorBidi"/>
          <w:i/>
          <w:iCs/>
          <w:sz w:val="24"/>
          <w:szCs w:val="24"/>
        </w:rPr>
        <w:t>Qard</w:t>
      </w:r>
      <w:r w:rsidRPr="00406F51">
        <w:rPr>
          <w:rFonts w:asciiTheme="majorBidi" w:hAnsiTheme="majorBidi" w:cstheme="majorBidi"/>
          <w:sz w:val="24"/>
          <w:szCs w:val="24"/>
        </w:rPr>
        <w:t xml:space="preserve"> adalah Harta yang diserahkan kepada orang lain untuk diganti dengan harta yang </w:t>
      </w:r>
      <w:proofErr w:type="gramStart"/>
      <w:r w:rsidRPr="00406F51">
        <w:rPr>
          <w:rFonts w:asciiTheme="majorBidi" w:hAnsiTheme="majorBidi" w:cstheme="majorBidi"/>
          <w:sz w:val="24"/>
          <w:szCs w:val="24"/>
        </w:rPr>
        <w:t>sama</w:t>
      </w:r>
      <w:proofErr w:type="gramEnd"/>
      <w:r w:rsidRPr="00406F51">
        <w:rPr>
          <w:rFonts w:asciiTheme="majorBidi" w:hAnsiTheme="majorBidi" w:cstheme="majorBidi"/>
          <w:sz w:val="24"/>
          <w:szCs w:val="24"/>
        </w:rPr>
        <w:t>. Atau dalam arti lain suatu transaksi yang dimaksudkan untuk memberikan harta yang memiliki kesepadanan kepada orang lain untuk dikembalikan yang sepadan dengan itu.</w:t>
      </w:r>
    </w:p>
    <w:p w:rsidR="00406F51" w:rsidRPr="00406F51" w:rsidRDefault="00406F51" w:rsidP="00406F51">
      <w:pPr>
        <w:spacing w:after="0" w:line="480" w:lineRule="auto"/>
        <w:ind w:left="720" w:hanging="720"/>
        <w:contextualSpacing/>
        <w:jc w:val="both"/>
        <w:rPr>
          <w:rFonts w:asciiTheme="majorBidi" w:hAnsiTheme="majorBidi" w:cstheme="majorBidi"/>
          <w:sz w:val="24"/>
          <w:szCs w:val="24"/>
        </w:rPr>
      </w:pPr>
      <w:r w:rsidRPr="00406F51">
        <w:rPr>
          <w:rFonts w:asciiTheme="majorBidi" w:hAnsiTheme="majorBidi" w:cstheme="majorBidi"/>
          <w:sz w:val="24"/>
          <w:szCs w:val="24"/>
        </w:rPr>
        <w:t>b. Menurut ulama Malikiyah</w:t>
      </w:r>
    </w:p>
    <w:p w:rsidR="00406F51" w:rsidRPr="00406F51" w:rsidRDefault="00406F51" w:rsidP="00406F51">
      <w:pPr>
        <w:spacing w:after="0" w:line="480" w:lineRule="auto"/>
        <w:ind w:left="284"/>
        <w:contextualSpacing/>
        <w:jc w:val="both"/>
        <w:rPr>
          <w:rFonts w:asciiTheme="majorBidi" w:hAnsiTheme="majorBidi" w:cstheme="majorBidi"/>
          <w:sz w:val="24"/>
          <w:szCs w:val="24"/>
        </w:rPr>
      </w:pPr>
      <w:r w:rsidRPr="00406F51">
        <w:rPr>
          <w:rFonts w:asciiTheme="majorBidi" w:hAnsiTheme="majorBidi" w:cstheme="majorBidi"/>
          <w:i/>
          <w:iCs/>
          <w:sz w:val="24"/>
          <w:szCs w:val="24"/>
        </w:rPr>
        <w:t>Qard</w:t>
      </w:r>
      <w:r w:rsidRPr="00406F51">
        <w:rPr>
          <w:rFonts w:asciiTheme="majorBidi" w:hAnsiTheme="majorBidi" w:cstheme="majorBidi"/>
          <w:sz w:val="24"/>
          <w:szCs w:val="24"/>
        </w:rPr>
        <w:t xml:space="preserve"> adalah penyerahan harta kepada orang </w:t>
      </w:r>
      <w:proofErr w:type="gramStart"/>
      <w:r w:rsidRPr="00406F51">
        <w:rPr>
          <w:rFonts w:asciiTheme="majorBidi" w:hAnsiTheme="majorBidi" w:cstheme="majorBidi"/>
          <w:sz w:val="24"/>
          <w:szCs w:val="24"/>
        </w:rPr>
        <w:t>lain</w:t>
      </w:r>
      <w:proofErr w:type="gramEnd"/>
      <w:r w:rsidRPr="00406F51">
        <w:rPr>
          <w:rFonts w:asciiTheme="majorBidi" w:hAnsiTheme="majorBidi" w:cstheme="majorBidi"/>
          <w:sz w:val="24"/>
          <w:szCs w:val="24"/>
        </w:rPr>
        <w:t xml:space="preserve"> yang tidak disertai imbalan atau tambahan dalam pengembalianya.</w:t>
      </w:r>
      <w:r w:rsidRPr="00406F51">
        <w:rPr>
          <w:rFonts w:asciiTheme="majorBidi" w:hAnsiTheme="majorBidi" w:cstheme="majorBidi"/>
          <w:sz w:val="24"/>
          <w:szCs w:val="24"/>
          <w:vertAlign w:val="superscript"/>
        </w:rPr>
        <w:footnoteReference w:id="21"/>
      </w:r>
    </w:p>
    <w:p w:rsidR="00406F51" w:rsidRPr="00406F51" w:rsidRDefault="00406F51" w:rsidP="00406F51">
      <w:pPr>
        <w:spacing w:after="0" w:line="480" w:lineRule="auto"/>
        <w:ind w:left="709"/>
        <w:contextualSpacing/>
        <w:jc w:val="both"/>
        <w:rPr>
          <w:rFonts w:asciiTheme="majorBidi" w:hAnsiTheme="majorBidi" w:cstheme="majorBidi"/>
          <w:sz w:val="24"/>
          <w:szCs w:val="24"/>
        </w:rPr>
      </w:pPr>
    </w:p>
    <w:p w:rsidR="00406F51" w:rsidRPr="00406F51" w:rsidRDefault="00406F51" w:rsidP="00406F51">
      <w:pPr>
        <w:spacing w:after="0" w:line="480" w:lineRule="auto"/>
        <w:ind w:left="720"/>
        <w:contextualSpacing/>
        <w:jc w:val="both"/>
        <w:rPr>
          <w:rFonts w:asciiTheme="majorBidi" w:hAnsiTheme="majorBidi" w:cstheme="majorBidi"/>
          <w:sz w:val="24"/>
          <w:szCs w:val="24"/>
        </w:rPr>
      </w:pPr>
      <w:r w:rsidRPr="00406F51">
        <w:rPr>
          <w:rFonts w:asciiTheme="majorBidi" w:hAnsiTheme="majorBidi" w:cstheme="majorBidi"/>
          <w:sz w:val="24"/>
          <w:szCs w:val="24"/>
        </w:rPr>
        <w:lastRenderedPageBreak/>
        <w:t>c. Menurut ulama Hanabilah</w:t>
      </w:r>
    </w:p>
    <w:p w:rsidR="00406F51" w:rsidRPr="00406F51" w:rsidRDefault="00406F51" w:rsidP="00406F51">
      <w:pPr>
        <w:spacing w:after="0" w:line="480" w:lineRule="auto"/>
        <w:ind w:left="709" w:firstLine="11"/>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Qard adalah penyerahan harta kepada seseorang untukdimanfaatkan dan </w:t>
      </w:r>
      <w:proofErr w:type="gramStart"/>
      <w:r w:rsidRPr="00406F51">
        <w:rPr>
          <w:rFonts w:asciiTheme="majorBidi" w:hAnsiTheme="majorBidi" w:cstheme="majorBidi"/>
          <w:sz w:val="24"/>
          <w:szCs w:val="24"/>
        </w:rPr>
        <w:t>ia</w:t>
      </w:r>
      <w:proofErr w:type="gramEnd"/>
      <w:r w:rsidRPr="00406F51">
        <w:rPr>
          <w:rFonts w:asciiTheme="majorBidi" w:hAnsiTheme="majorBidi" w:cstheme="majorBidi"/>
          <w:sz w:val="24"/>
          <w:szCs w:val="24"/>
        </w:rPr>
        <w:t xml:space="preserve"> wajib mengembalikan dengan harta yang serupa sebagai gantinya.</w:t>
      </w:r>
    </w:p>
    <w:p w:rsidR="00406F51" w:rsidRPr="00406F51" w:rsidRDefault="00406F51" w:rsidP="00406F51">
      <w:pPr>
        <w:spacing w:after="0" w:line="480" w:lineRule="auto"/>
        <w:ind w:left="1080" w:hanging="371"/>
        <w:jc w:val="both"/>
        <w:rPr>
          <w:rFonts w:asciiTheme="majorBidi" w:hAnsiTheme="majorBidi" w:cstheme="majorBidi"/>
          <w:sz w:val="24"/>
          <w:szCs w:val="24"/>
        </w:rPr>
      </w:pPr>
      <w:proofErr w:type="gramStart"/>
      <w:r w:rsidRPr="00406F51">
        <w:rPr>
          <w:rFonts w:asciiTheme="majorBidi" w:hAnsiTheme="majorBidi" w:cstheme="majorBidi"/>
          <w:sz w:val="24"/>
          <w:szCs w:val="24"/>
        </w:rPr>
        <w:t>d</w:t>
      </w:r>
      <w:proofErr w:type="gramEnd"/>
      <w:r w:rsidRPr="00406F51">
        <w:rPr>
          <w:rFonts w:asciiTheme="majorBidi" w:hAnsiTheme="majorBidi" w:cstheme="majorBidi"/>
          <w:sz w:val="24"/>
          <w:szCs w:val="24"/>
        </w:rPr>
        <w:t>. Menurut Sayyid Sabiq</w:t>
      </w:r>
    </w:p>
    <w:p w:rsidR="00406F51" w:rsidRPr="00406F51" w:rsidRDefault="00406F51" w:rsidP="00406F51">
      <w:pPr>
        <w:spacing w:after="0" w:line="480" w:lineRule="auto"/>
        <w:ind w:firstLine="720"/>
        <w:contextualSpacing/>
        <w:jc w:val="both"/>
        <w:rPr>
          <w:rFonts w:asciiTheme="majorBidi" w:hAnsiTheme="majorBidi" w:cstheme="majorBidi"/>
          <w:sz w:val="32"/>
          <w:szCs w:val="32"/>
        </w:rPr>
      </w:pPr>
      <w:r w:rsidRPr="00406F51">
        <w:rPr>
          <w:rFonts w:asciiTheme="majorBidi" w:hAnsiTheme="majorBidi" w:cs="Times New Roman" w:hint="cs"/>
          <w:sz w:val="32"/>
          <w:szCs w:val="32"/>
          <w:rtl/>
        </w:rPr>
        <w:t>اَلْقَرْضُ</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ىُوَ</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اَلْمَالُ</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اَلَّذِي</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يَ</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عْطِيْوِ</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اَلْمُقْرِضُ</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لِلْمُقْتَرِضِ</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لِيُ</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رَدَّ</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إِلَيْوِ</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مَثْ</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لَوُ</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عَنْدَ</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قُدْرَتِوِ</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عَلَيِ</w:t>
      </w:r>
    </w:p>
    <w:p w:rsidR="00406F51" w:rsidRPr="00406F51" w:rsidRDefault="00406F51" w:rsidP="00406F51">
      <w:pPr>
        <w:spacing w:after="0" w:line="480" w:lineRule="auto"/>
        <w:ind w:firstLine="720"/>
        <w:contextualSpacing/>
        <w:jc w:val="both"/>
        <w:rPr>
          <w:rFonts w:asciiTheme="majorBidi" w:hAnsiTheme="majorBidi" w:cstheme="majorBidi"/>
          <w:i/>
          <w:iCs/>
          <w:sz w:val="24"/>
          <w:szCs w:val="24"/>
        </w:rPr>
      </w:pPr>
      <w:r w:rsidRPr="00406F51">
        <w:rPr>
          <w:rFonts w:asciiTheme="majorBidi" w:hAnsiTheme="majorBidi" w:cstheme="majorBidi"/>
          <w:i/>
          <w:iCs/>
          <w:sz w:val="24"/>
          <w:szCs w:val="24"/>
        </w:rPr>
        <w:t>Terjemahnya: “Harta yang diberikan kepada orang yang berutang agar dikembalikan dengan nilai yang sama kepada pemiliknya karna orang yang berutang mempu membayar”.</w:t>
      </w:r>
      <w:r w:rsidRPr="00406F51">
        <w:rPr>
          <w:rFonts w:asciiTheme="majorBidi" w:hAnsiTheme="majorBidi" w:cstheme="majorBidi"/>
          <w:i/>
          <w:iCs/>
          <w:sz w:val="24"/>
          <w:szCs w:val="24"/>
          <w:vertAlign w:val="superscript"/>
        </w:rPr>
        <w:footnoteReference w:id="22"/>
      </w:r>
    </w:p>
    <w:p w:rsidR="00406F51" w:rsidRPr="00406F51" w:rsidRDefault="00406F51" w:rsidP="00406F51">
      <w:pPr>
        <w:spacing w:after="0" w:line="480" w:lineRule="auto"/>
        <w:ind w:left="720"/>
        <w:contextualSpacing/>
        <w:rPr>
          <w:rFonts w:asciiTheme="majorBidi" w:hAnsiTheme="majorBidi" w:cstheme="majorBidi"/>
          <w:sz w:val="24"/>
          <w:szCs w:val="24"/>
        </w:rPr>
      </w:pPr>
      <w:proofErr w:type="gramStart"/>
      <w:r w:rsidRPr="00406F51">
        <w:rPr>
          <w:rFonts w:asciiTheme="majorBidi" w:hAnsiTheme="majorBidi" w:cstheme="majorBidi"/>
          <w:sz w:val="24"/>
          <w:szCs w:val="24"/>
        </w:rPr>
        <w:t>e</w:t>
      </w:r>
      <w:proofErr w:type="gramEnd"/>
      <w:r w:rsidRPr="00406F51">
        <w:rPr>
          <w:rFonts w:asciiTheme="majorBidi" w:hAnsiTheme="majorBidi" w:cstheme="majorBidi"/>
          <w:sz w:val="24"/>
          <w:szCs w:val="24"/>
        </w:rPr>
        <w:t>. Menurut Hasbi As-Shiddiqi</w:t>
      </w:r>
    </w:p>
    <w:p w:rsidR="00406F51" w:rsidRPr="00406F51" w:rsidRDefault="00406F51" w:rsidP="00406F51">
      <w:pPr>
        <w:spacing w:after="0" w:line="480" w:lineRule="auto"/>
        <w:ind w:left="709" w:firstLine="11"/>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Utang piutang atau Qard adalah akad yang dilakukan oleh dua orang yang salah satu dari kedua orang tersebut mengambil kepemilikan harta dari lainya dan Dia menghabiskan harta tersebut untuk kepantinganya, kemudian Dia harus mengembalikan barang tersebut senilai dengan </w:t>
      </w:r>
      <w:proofErr w:type="gramStart"/>
      <w:r w:rsidRPr="00406F51">
        <w:rPr>
          <w:rFonts w:asciiTheme="majorBidi" w:hAnsiTheme="majorBidi" w:cstheme="majorBidi"/>
          <w:sz w:val="24"/>
          <w:szCs w:val="24"/>
        </w:rPr>
        <w:t>apa</w:t>
      </w:r>
      <w:proofErr w:type="gramEnd"/>
      <w:r w:rsidRPr="00406F51">
        <w:rPr>
          <w:rFonts w:asciiTheme="majorBidi" w:hAnsiTheme="majorBidi" w:cstheme="majorBidi"/>
          <w:sz w:val="24"/>
          <w:szCs w:val="24"/>
        </w:rPr>
        <w:t xml:space="preserve"> yang dia ambil dahulu.</w:t>
      </w:r>
      <w:r w:rsidRPr="00406F51">
        <w:rPr>
          <w:rFonts w:asciiTheme="majorBidi" w:hAnsiTheme="majorBidi" w:cstheme="majorBidi"/>
          <w:sz w:val="24"/>
          <w:szCs w:val="24"/>
          <w:vertAlign w:val="superscript"/>
        </w:rPr>
        <w:footnoteReference w:id="23"/>
      </w:r>
    </w:p>
    <w:p w:rsidR="00406F51" w:rsidRPr="00406F51" w:rsidRDefault="00406F51" w:rsidP="00406F51">
      <w:pPr>
        <w:spacing w:after="0" w:line="480" w:lineRule="auto"/>
        <w:ind w:left="720"/>
        <w:contextualSpacing/>
        <w:jc w:val="both"/>
        <w:rPr>
          <w:rFonts w:asciiTheme="majorBidi" w:hAnsiTheme="majorBidi" w:cstheme="majorBidi"/>
          <w:sz w:val="24"/>
          <w:szCs w:val="24"/>
        </w:rPr>
      </w:pPr>
      <w:r w:rsidRPr="00406F51">
        <w:rPr>
          <w:rFonts w:asciiTheme="majorBidi" w:hAnsiTheme="majorBidi" w:cstheme="majorBidi"/>
          <w:sz w:val="24"/>
          <w:szCs w:val="24"/>
        </w:rPr>
        <w:t>f. Ibn Abidin</w:t>
      </w:r>
    </w:p>
    <w:p w:rsidR="00406F51" w:rsidRPr="00406F51" w:rsidRDefault="00406F51" w:rsidP="00406F51">
      <w:pPr>
        <w:spacing w:after="0" w:line="480" w:lineRule="auto"/>
        <w:ind w:left="709" w:firstLine="11"/>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Salah seorang pengikut Madzab Hanafi mengatakan bahwa </w:t>
      </w:r>
      <w:r w:rsidRPr="00406F51">
        <w:rPr>
          <w:rFonts w:asciiTheme="majorBidi" w:hAnsiTheme="majorBidi" w:cstheme="majorBidi"/>
          <w:i/>
          <w:iCs/>
          <w:sz w:val="24"/>
          <w:szCs w:val="24"/>
        </w:rPr>
        <w:t>qardh</w:t>
      </w:r>
      <w:r w:rsidRPr="00406F51">
        <w:rPr>
          <w:rFonts w:asciiTheme="majorBidi" w:hAnsiTheme="majorBidi" w:cstheme="majorBidi"/>
          <w:sz w:val="24"/>
          <w:szCs w:val="24"/>
        </w:rPr>
        <w:t>, adalah suatu pinjaman yang diberikan kepada orang lain kemudian dikembalikan sebesar jumlah pinjaman.</w:t>
      </w:r>
      <w:r w:rsidRPr="00406F51">
        <w:rPr>
          <w:rFonts w:asciiTheme="majorBidi" w:hAnsiTheme="majorBidi" w:cstheme="majorBidi"/>
          <w:sz w:val="24"/>
          <w:szCs w:val="24"/>
          <w:vertAlign w:val="superscript"/>
        </w:rPr>
        <w:footnoteReference w:id="24"/>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lastRenderedPageBreak/>
        <w:t xml:space="preserve">Berdasarkan pengertian ini </w:t>
      </w:r>
      <w:r w:rsidRPr="00406F51">
        <w:rPr>
          <w:rFonts w:asciiTheme="majorBidi" w:hAnsiTheme="majorBidi" w:cstheme="majorBidi"/>
          <w:i/>
          <w:iCs/>
          <w:sz w:val="24"/>
          <w:szCs w:val="24"/>
        </w:rPr>
        <w:t>qard</w:t>
      </w:r>
      <w:r w:rsidRPr="00406F51">
        <w:rPr>
          <w:rFonts w:asciiTheme="majorBidi" w:hAnsiTheme="majorBidi" w:cstheme="majorBidi"/>
          <w:sz w:val="24"/>
          <w:szCs w:val="24"/>
        </w:rPr>
        <w:t xml:space="preserve"> memiliki dua pengertian yaitu: </w:t>
      </w:r>
      <w:r w:rsidRPr="00406F51">
        <w:rPr>
          <w:rFonts w:asciiTheme="majorBidi" w:hAnsiTheme="majorBidi" w:cstheme="majorBidi"/>
          <w:i/>
          <w:iCs/>
          <w:sz w:val="24"/>
          <w:szCs w:val="24"/>
        </w:rPr>
        <w:t>I’arah</w:t>
      </w:r>
      <w:r w:rsidRPr="00406F51">
        <w:rPr>
          <w:rFonts w:asciiTheme="majorBidi" w:hAnsiTheme="majorBidi" w:cstheme="majorBidi"/>
          <w:sz w:val="24"/>
          <w:szCs w:val="24"/>
        </w:rPr>
        <w:t xml:space="preserve"> yang mengandung arti </w:t>
      </w:r>
      <w:r w:rsidRPr="00406F51">
        <w:rPr>
          <w:rFonts w:asciiTheme="majorBidi" w:hAnsiTheme="majorBidi" w:cstheme="majorBidi"/>
          <w:i/>
          <w:iCs/>
          <w:sz w:val="24"/>
          <w:szCs w:val="24"/>
        </w:rPr>
        <w:t>Tabbaru’</w:t>
      </w:r>
      <w:r w:rsidRPr="00406F51">
        <w:rPr>
          <w:rFonts w:asciiTheme="majorBidi" w:hAnsiTheme="majorBidi" w:cstheme="majorBidi"/>
          <w:sz w:val="24"/>
          <w:szCs w:val="24"/>
        </w:rPr>
        <w:t xml:space="preserve"> atau memberikan harta atau seseorang dan </w:t>
      </w:r>
      <w:proofErr w:type="gramStart"/>
      <w:r w:rsidRPr="00406F51">
        <w:rPr>
          <w:rFonts w:asciiTheme="majorBidi" w:hAnsiTheme="majorBidi" w:cstheme="majorBidi"/>
          <w:sz w:val="24"/>
          <w:szCs w:val="24"/>
        </w:rPr>
        <w:t>akan</w:t>
      </w:r>
      <w:proofErr w:type="gramEnd"/>
      <w:r w:rsidRPr="00406F51">
        <w:rPr>
          <w:rFonts w:asciiTheme="majorBidi" w:hAnsiTheme="majorBidi" w:cstheme="majorBidi"/>
          <w:sz w:val="24"/>
          <w:szCs w:val="24"/>
        </w:rPr>
        <w:t xml:space="preserve"> dikembalikan dan </w:t>
      </w:r>
      <w:r w:rsidRPr="00406F51">
        <w:rPr>
          <w:rFonts w:asciiTheme="majorBidi" w:hAnsiTheme="majorBidi" w:cstheme="majorBidi"/>
          <w:i/>
          <w:iCs/>
          <w:sz w:val="24"/>
          <w:szCs w:val="24"/>
        </w:rPr>
        <w:t>Mu’awadah</w:t>
      </w:r>
      <w:r w:rsidRPr="00406F51">
        <w:rPr>
          <w:rFonts w:asciiTheme="majorBidi" w:hAnsiTheme="majorBidi" w:cstheme="majorBidi"/>
          <w:sz w:val="24"/>
          <w:szCs w:val="24"/>
        </w:rPr>
        <w:t xml:space="preserve"> karna harta yang diambil bukan sekedar dipakai kemudian dikembalikan, melainkan dihabiskan dan dibayar gantinya.</w:t>
      </w:r>
      <w:r w:rsidRPr="00406F51">
        <w:rPr>
          <w:rFonts w:asciiTheme="majorBidi" w:hAnsiTheme="majorBidi" w:cstheme="majorBidi"/>
          <w:sz w:val="24"/>
          <w:szCs w:val="24"/>
          <w:vertAlign w:val="superscript"/>
        </w:rPr>
        <w:footnoteReference w:id="25"/>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Jelasnya </w:t>
      </w:r>
      <w:r w:rsidRPr="00406F51">
        <w:rPr>
          <w:rFonts w:asciiTheme="majorBidi" w:hAnsiTheme="majorBidi" w:cstheme="majorBidi"/>
          <w:i/>
          <w:iCs/>
          <w:sz w:val="24"/>
          <w:szCs w:val="24"/>
        </w:rPr>
        <w:t>qard</w:t>
      </w:r>
      <w:r w:rsidRPr="00406F51">
        <w:rPr>
          <w:rFonts w:asciiTheme="majorBidi" w:hAnsiTheme="majorBidi" w:cstheme="majorBidi"/>
          <w:sz w:val="24"/>
          <w:szCs w:val="24"/>
        </w:rPr>
        <w:t xml:space="preserve"> atau utang piutang adalah akad tertentu antara dua pihak, satu pihak menyerahkan hartanya kepada pihak lain dengan ketentuan pihak yang menerima harta mengembalikan kepada pemiliknya dengan nilai yang </w:t>
      </w:r>
      <w:proofErr w:type="gramStart"/>
      <w:r w:rsidRPr="00406F51">
        <w:rPr>
          <w:rFonts w:asciiTheme="majorBidi" w:hAnsiTheme="majorBidi" w:cstheme="majorBidi"/>
          <w:sz w:val="24"/>
          <w:szCs w:val="24"/>
        </w:rPr>
        <w:t>sama</w:t>
      </w:r>
      <w:proofErr w:type="gramEnd"/>
      <w:r w:rsidRPr="00406F51">
        <w:rPr>
          <w:rFonts w:asciiTheme="majorBidi" w:hAnsiTheme="majorBidi" w:cstheme="majorBidi"/>
          <w:sz w:val="24"/>
          <w:szCs w:val="24"/>
        </w:rPr>
        <w:t>.</w:t>
      </w:r>
      <w:r w:rsidRPr="00406F51">
        <w:rPr>
          <w:rFonts w:asciiTheme="majorBidi" w:hAnsiTheme="majorBidi" w:cstheme="majorBidi"/>
          <w:sz w:val="24"/>
          <w:szCs w:val="24"/>
          <w:vertAlign w:val="superscript"/>
        </w:rPr>
        <w:footnoteReference w:id="26"/>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Hukum </w:t>
      </w:r>
      <w:r w:rsidRPr="00406F51">
        <w:rPr>
          <w:rFonts w:asciiTheme="majorBidi" w:hAnsiTheme="majorBidi" w:cstheme="majorBidi"/>
          <w:i/>
          <w:iCs/>
          <w:sz w:val="24"/>
          <w:szCs w:val="24"/>
        </w:rPr>
        <w:t>qard</w:t>
      </w:r>
      <w:r w:rsidRPr="00406F51">
        <w:rPr>
          <w:rFonts w:asciiTheme="majorBidi" w:hAnsiTheme="majorBidi" w:cstheme="majorBidi"/>
          <w:sz w:val="24"/>
          <w:szCs w:val="24"/>
        </w:rPr>
        <w:t xml:space="preserve"> berubah sesuai dengan keadaan, </w:t>
      </w:r>
      <w:proofErr w:type="gramStart"/>
      <w:r w:rsidRPr="00406F51">
        <w:rPr>
          <w:rFonts w:asciiTheme="majorBidi" w:hAnsiTheme="majorBidi" w:cstheme="majorBidi"/>
          <w:sz w:val="24"/>
          <w:szCs w:val="24"/>
        </w:rPr>
        <w:t>cara</w:t>
      </w:r>
      <w:proofErr w:type="gramEnd"/>
      <w:r w:rsidRPr="00406F51">
        <w:rPr>
          <w:rFonts w:asciiTheme="majorBidi" w:hAnsiTheme="majorBidi" w:cstheme="majorBidi"/>
          <w:sz w:val="24"/>
          <w:szCs w:val="24"/>
        </w:rPr>
        <w:t xml:space="preserve"> dan proses akadnya. </w:t>
      </w:r>
      <w:proofErr w:type="gramStart"/>
      <w:r w:rsidRPr="00406F51">
        <w:rPr>
          <w:rFonts w:asciiTheme="majorBidi" w:hAnsiTheme="majorBidi" w:cstheme="majorBidi"/>
          <w:sz w:val="24"/>
          <w:szCs w:val="24"/>
        </w:rPr>
        <w:t xml:space="preserve">Adakalannya hukum </w:t>
      </w:r>
      <w:r w:rsidRPr="00406F51">
        <w:rPr>
          <w:rFonts w:asciiTheme="majorBidi" w:hAnsiTheme="majorBidi" w:cstheme="majorBidi"/>
          <w:i/>
          <w:iCs/>
          <w:sz w:val="24"/>
          <w:szCs w:val="24"/>
        </w:rPr>
        <w:t>Qard</w:t>
      </w:r>
      <w:r w:rsidRPr="00406F51">
        <w:rPr>
          <w:rFonts w:asciiTheme="majorBidi" w:hAnsiTheme="majorBidi" w:cstheme="majorBidi"/>
          <w:sz w:val="24"/>
          <w:szCs w:val="24"/>
        </w:rPr>
        <w:t xml:space="preserve"> boleh kadang wajib, makruh, dan haram.</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Jika orang berutang adalah orang yang mempunyai kebutuhan sangat mendesak, sedangkan orang yang diutangi orang kaya, maka orang yang kaya itu wajib memberinya utang.</w:t>
      </w:r>
      <w:proofErr w:type="gramEnd"/>
      <w:r w:rsidRPr="00406F51">
        <w:rPr>
          <w:rFonts w:asciiTheme="majorBidi" w:hAnsiTheme="majorBidi" w:cstheme="majorBidi"/>
          <w:sz w:val="24"/>
          <w:szCs w:val="24"/>
        </w:rPr>
        <w:t xml:space="preserve"> Jika pemberi utang mengetahui bahwa penghutang </w:t>
      </w:r>
      <w:proofErr w:type="gramStart"/>
      <w:r w:rsidRPr="00406F51">
        <w:rPr>
          <w:rFonts w:asciiTheme="majorBidi" w:hAnsiTheme="majorBidi" w:cstheme="majorBidi"/>
          <w:sz w:val="24"/>
          <w:szCs w:val="24"/>
        </w:rPr>
        <w:t>akan</w:t>
      </w:r>
      <w:proofErr w:type="gramEnd"/>
      <w:r w:rsidRPr="00406F51">
        <w:rPr>
          <w:rFonts w:asciiTheme="majorBidi" w:hAnsiTheme="majorBidi" w:cstheme="majorBidi"/>
          <w:sz w:val="24"/>
          <w:szCs w:val="24"/>
        </w:rPr>
        <w:t xml:space="preserve"> menggunakan uangnya untuk berbuat maksiat atau perbuatan yang makruh maka memberi hutang hukumnya haram dan makruh sesuai dengan kondisinya.</w:t>
      </w:r>
      <w:r w:rsidRPr="00406F51">
        <w:rPr>
          <w:rFonts w:asciiTheme="majorBidi" w:hAnsiTheme="majorBidi" w:cstheme="majorBidi"/>
          <w:sz w:val="24"/>
          <w:szCs w:val="24"/>
          <w:vertAlign w:val="superscript"/>
        </w:rPr>
        <w:footnoteReference w:id="27"/>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Hutang dimaknai berbeda antara satu orang dengan orang </w:t>
      </w:r>
      <w:proofErr w:type="gramStart"/>
      <w:r w:rsidRPr="00406F51">
        <w:rPr>
          <w:rFonts w:asciiTheme="majorBidi" w:hAnsiTheme="majorBidi" w:cstheme="majorBidi"/>
          <w:sz w:val="24"/>
          <w:szCs w:val="24"/>
        </w:rPr>
        <w:t>lain</w:t>
      </w:r>
      <w:proofErr w:type="gramEnd"/>
      <w:r w:rsidRPr="00406F51">
        <w:rPr>
          <w:rFonts w:asciiTheme="majorBidi" w:hAnsiTheme="majorBidi" w:cstheme="majorBidi"/>
          <w:sz w:val="24"/>
          <w:szCs w:val="24"/>
        </w:rPr>
        <w:t xml:space="preserve"> yang mana hutang dimaknai untuk memenuhi kebutuhan atau memperoleh barang yang ingin dimiliki oleh seseorang tersebut. Konsep dasar Utang (</w:t>
      </w:r>
      <w:r w:rsidRPr="00406F51">
        <w:rPr>
          <w:rFonts w:asciiTheme="majorBidi" w:hAnsiTheme="majorBidi" w:cstheme="majorBidi"/>
          <w:i/>
          <w:iCs/>
          <w:sz w:val="24"/>
          <w:szCs w:val="24"/>
        </w:rPr>
        <w:t>al-Qardhu</w:t>
      </w:r>
      <w:r w:rsidRPr="00406F51">
        <w:rPr>
          <w:rFonts w:asciiTheme="majorBidi" w:hAnsiTheme="majorBidi" w:cstheme="majorBidi"/>
          <w:sz w:val="24"/>
          <w:szCs w:val="24"/>
        </w:rPr>
        <w:t xml:space="preserve">) menurut bahasa ialah “potongan”, sedang menurut syar’i ialah menyerahkan uang kepada orang yang bisa memanfaatkanya, kemudian ia meminta mengembalikanya sebesar uang </w:t>
      </w:r>
      <w:r w:rsidRPr="00406F51">
        <w:rPr>
          <w:rFonts w:asciiTheme="majorBidi" w:hAnsiTheme="majorBidi" w:cstheme="majorBidi"/>
          <w:sz w:val="24"/>
          <w:szCs w:val="24"/>
        </w:rPr>
        <w:lastRenderedPageBreak/>
        <w:t xml:space="preserve">“Hutang Piutang Di kalangan Masyarakat Kelurahan Tuminting ” tersebut. </w:t>
      </w:r>
      <w:proofErr w:type="gramStart"/>
      <w:r w:rsidRPr="00406F51">
        <w:rPr>
          <w:rFonts w:asciiTheme="majorBidi" w:hAnsiTheme="majorBidi" w:cstheme="majorBidi"/>
          <w:sz w:val="24"/>
          <w:szCs w:val="24"/>
        </w:rPr>
        <w:t>Contohnya, orang yang membutuhkan uang berkata kepada orang yang layak dimintai bantuan, “pinjamkan untukku uang sebesar sekian, atau perabotan, atau hewan hingga waktu tertentu, kemudian aku kembalikan kepadamu pada waktunya”.</w:t>
      </w:r>
      <w:proofErr w:type="gramEnd"/>
      <w:r w:rsidRPr="00406F51">
        <w:rPr>
          <w:rFonts w:asciiTheme="majorBidi" w:hAnsiTheme="majorBidi" w:cstheme="majorBidi"/>
          <w:sz w:val="24"/>
          <w:szCs w:val="24"/>
          <w:vertAlign w:val="superscript"/>
        </w:rPr>
        <w:footnoteReference w:id="28"/>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Pinjaman (</w:t>
      </w:r>
      <w:r w:rsidRPr="00406F51">
        <w:rPr>
          <w:rFonts w:asciiTheme="majorBidi" w:hAnsiTheme="majorBidi" w:cstheme="majorBidi"/>
          <w:i/>
          <w:iCs/>
          <w:sz w:val="24"/>
          <w:szCs w:val="24"/>
        </w:rPr>
        <w:t>qard</w:t>
      </w:r>
      <w:r w:rsidRPr="00406F51">
        <w:rPr>
          <w:rFonts w:asciiTheme="majorBidi" w:hAnsiTheme="majorBidi" w:cstheme="majorBidi"/>
          <w:sz w:val="24"/>
          <w:szCs w:val="24"/>
        </w:rPr>
        <w:t xml:space="preserve">) adalah pemberian harta kepada orang </w:t>
      </w:r>
      <w:proofErr w:type="gramStart"/>
      <w:r w:rsidRPr="00406F51">
        <w:rPr>
          <w:rFonts w:asciiTheme="majorBidi" w:hAnsiTheme="majorBidi" w:cstheme="majorBidi"/>
          <w:sz w:val="24"/>
          <w:szCs w:val="24"/>
        </w:rPr>
        <w:t>lain</w:t>
      </w:r>
      <w:proofErr w:type="gramEnd"/>
      <w:r w:rsidRPr="00406F51">
        <w:rPr>
          <w:rFonts w:asciiTheme="majorBidi" w:hAnsiTheme="majorBidi" w:cstheme="majorBidi"/>
          <w:sz w:val="24"/>
          <w:szCs w:val="24"/>
        </w:rPr>
        <w:t xml:space="preserve"> yang dapat ditagih atau diminta kembali. Dalam literature fikih, qardh dikatagorikan dalam aqad t</w:t>
      </w:r>
      <w:r w:rsidRPr="00406F51">
        <w:rPr>
          <w:rFonts w:asciiTheme="majorBidi" w:hAnsiTheme="majorBidi" w:cstheme="majorBidi"/>
          <w:i/>
          <w:iCs/>
          <w:sz w:val="24"/>
          <w:szCs w:val="24"/>
        </w:rPr>
        <w:t>athawwu’I</w:t>
      </w:r>
      <w:r w:rsidRPr="00406F51">
        <w:rPr>
          <w:rFonts w:asciiTheme="majorBidi" w:hAnsiTheme="majorBidi" w:cstheme="majorBidi"/>
          <w:sz w:val="24"/>
          <w:szCs w:val="24"/>
        </w:rPr>
        <w:t xml:space="preserve"> atau akad saling </w:t>
      </w:r>
      <w:proofErr w:type="gramStart"/>
      <w:r w:rsidRPr="00406F51">
        <w:rPr>
          <w:rFonts w:asciiTheme="majorBidi" w:hAnsiTheme="majorBidi" w:cstheme="majorBidi"/>
          <w:sz w:val="24"/>
          <w:szCs w:val="24"/>
        </w:rPr>
        <w:t>bantu</w:t>
      </w:r>
      <w:proofErr w:type="gramEnd"/>
      <w:r w:rsidRPr="00406F51">
        <w:rPr>
          <w:rFonts w:asciiTheme="majorBidi" w:hAnsiTheme="majorBidi" w:cstheme="majorBidi"/>
          <w:sz w:val="24"/>
          <w:szCs w:val="24"/>
        </w:rPr>
        <w:t xml:space="preserve"> membantu dan bukan transaksi komersial.</w:t>
      </w:r>
      <w:r w:rsidRPr="00406F51">
        <w:rPr>
          <w:rFonts w:asciiTheme="majorBidi" w:hAnsiTheme="majorBidi" w:cstheme="majorBidi"/>
          <w:sz w:val="24"/>
          <w:szCs w:val="24"/>
          <w:vertAlign w:val="superscript"/>
        </w:rPr>
        <w:footnoteReference w:id="29"/>
      </w:r>
    </w:p>
    <w:p w:rsidR="00406F51" w:rsidRPr="00406F51" w:rsidRDefault="00406F51" w:rsidP="00406F51">
      <w:pPr>
        <w:spacing w:after="0" w:line="480" w:lineRule="auto"/>
        <w:ind w:left="720"/>
        <w:contextualSpacing/>
        <w:jc w:val="both"/>
        <w:rPr>
          <w:rFonts w:asciiTheme="majorBidi" w:hAnsiTheme="majorBidi" w:cstheme="majorBidi"/>
          <w:b/>
          <w:bCs/>
          <w:i/>
          <w:iCs/>
          <w:sz w:val="24"/>
          <w:szCs w:val="24"/>
        </w:rPr>
      </w:pPr>
      <w:r w:rsidRPr="00406F51">
        <w:rPr>
          <w:rFonts w:asciiTheme="majorBidi" w:hAnsiTheme="majorBidi" w:cstheme="majorBidi"/>
          <w:b/>
          <w:bCs/>
          <w:i/>
          <w:iCs/>
          <w:sz w:val="24"/>
          <w:szCs w:val="24"/>
        </w:rPr>
        <w:t>B. Dasar Hukum (Qardh)</w:t>
      </w:r>
    </w:p>
    <w:p w:rsidR="00406F51" w:rsidRPr="00406F51" w:rsidRDefault="00406F51" w:rsidP="00406F51">
      <w:pPr>
        <w:spacing w:after="0" w:line="480" w:lineRule="auto"/>
        <w:ind w:firstLine="720"/>
        <w:jc w:val="both"/>
        <w:rPr>
          <w:rFonts w:asciiTheme="majorBidi" w:hAnsiTheme="majorBidi" w:cstheme="majorBidi"/>
          <w:b/>
          <w:bCs/>
          <w:i/>
          <w:iCs/>
          <w:sz w:val="24"/>
          <w:szCs w:val="24"/>
        </w:rPr>
      </w:pPr>
      <w:proofErr w:type="gramStart"/>
      <w:r w:rsidRPr="00406F51">
        <w:rPr>
          <w:rFonts w:asciiTheme="majorBidi" w:hAnsiTheme="majorBidi" w:cstheme="majorBidi"/>
          <w:sz w:val="24"/>
          <w:szCs w:val="24"/>
        </w:rPr>
        <w:t>Pada dasarnya semua manusia ingin dapat terpenuhi semua kebutuhan hidupnya, hak kebutuhan primer maupun sekunder dan kebutuhan lainnya.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Untuk itulah mereka dituntut untuk bekerja keras guna untuk terpenuhinya kebutuhan-kebutuhan tersebut.</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Agama Islam menganjurkan kepada umatnya agar saling tolongmenolong, gotong royong dalam hal ini kebajikan dan taqwa.</w:t>
      </w:r>
      <w:proofErr w:type="gramEnd"/>
      <w:r w:rsidRPr="00406F51">
        <w:rPr>
          <w:rFonts w:asciiTheme="majorBidi" w:hAnsiTheme="majorBidi" w:cstheme="majorBidi"/>
          <w:sz w:val="24"/>
          <w:szCs w:val="24"/>
        </w:rPr>
        <w:t xml:space="preserve"> Adapun landasan hutang piutang diantaranya:</w:t>
      </w:r>
      <w:r w:rsidRPr="00406F51">
        <w:rPr>
          <w:rFonts w:asciiTheme="majorBidi" w:hAnsiTheme="majorBidi" w:cstheme="majorBidi"/>
          <w:sz w:val="24"/>
          <w:szCs w:val="24"/>
          <w:vertAlign w:val="superscript"/>
        </w:rPr>
        <w:footnoteReference w:id="30"/>
      </w:r>
    </w:p>
    <w:p w:rsidR="00406F51" w:rsidRPr="00406F51" w:rsidRDefault="00406F51" w:rsidP="00406F51">
      <w:pPr>
        <w:spacing w:after="0" w:line="480" w:lineRule="auto"/>
        <w:ind w:left="709"/>
        <w:contextualSpacing/>
        <w:jc w:val="both"/>
        <w:rPr>
          <w:rFonts w:asciiTheme="majorBidi" w:hAnsiTheme="majorBidi" w:cstheme="majorBidi"/>
          <w:sz w:val="24"/>
          <w:szCs w:val="24"/>
        </w:rPr>
      </w:pPr>
      <w:r w:rsidRPr="00406F51">
        <w:rPr>
          <w:rFonts w:asciiTheme="majorBidi" w:hAnsiTheme="majorBidi" w:cstheme="majorBidi"/>
          <w:sz w:val="24"/>
          <w:szCs w:val="24"/>
        </w:rPr>
        <w:t>1. Al-Quran</w:t>
      </w:r>
    </w:p>
    <w:p w:rsidR="00406F51" w:rsidRPr="00406F51" w:rsidRDefault="00406F51" w:rsidP="00406F51">
      <w:pPr>
        <w:spacing w:after="0" w:line="480" w:lineRule="auto"/>
        <w:ind w:left="709" w:firstLine="11"/>
        <w:contextualSpacing/>
        <w:jc w:val="both"/>
        <w:rPr>
          <w:rFonts w:asciiTheme="majorBidi" w:hAnsiTheme="majorBidi" w:cstheme="majorBidi"/>
          <w:sz w:val="24"/>
          <w:szCs w:val="24"/>
        </w:rPr>
      </w:pPr>
      <w:r w:rsidRPr="00406F51">
        <w:rPr>
          <w:rFonts w:asciiTheme="majorBidi" w:hAnsiTheme="majorBidi" w:cstheme="majorBidi"/>
          <w:i/>
          <w:iCs/>
          <w:sz w:val="24"/>
          <w:szCs w:val="24"/>
        </w:rPr>
        <w:t>Al-quran</w:t>
      </w:r>
      <w:r w:rsidRPr="00406F51">
        <w:rPr>
          <w:rFonts w:asciiTheme="majorBidi" w:hAnsiTheme="majorBidi" w:cstheme="majorBidi"/>
          <w:sz w:val="24"/>
          <w:szCs w:val="24"/>
        </w:rPr>
        <w:t xml:space="preserve"> adalah kumpulan wahyu Allah yang diturunkan kepada Nabi Muhammad saw dan termuat dalam mushaf bersifat autentik (semuanya </w:t>
      </w:r>
      <w:r w:rsidRPr="00406F51">
        <w:rPr>
          <w:rFonts w:asciiTheme="majorBidi" w:hAnsiTheme="majorBidi" w:cstheme="majorBidi"/>
          <w:sz w:val="24"/>
          <w:szCs w:val="24"/>
        </w:rPr>
        <w:lastRenderedPageBreak/>
        <w:t>adalah betul-betul dari Allah swt). Wahyu tersebut diterima Nabi Muhammad saw dari Allah swt melalui Malaikat Jibril.</w:t>
      </w:r>
      <w:r w:rsidRPr="00406F51">
        <w:rPr>
          <w:rFonts w:asciiTheme="majorBidi" w:hAnsiTheme="majorBidi" w:cstheme="majorBidi"/>
          <w:sz w:val="24"/>
          <w:szCs w:val="24"/>
          <w:vertAlign w:val="superscript"/>
        </w:rPr>
        <w:footnoteReference w:id="31"/>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Autentik </w:t>
      </w:r>
      <w:r w:rsidRPr="00406F51">
        <w:rPr>
          <w:rFonts w:asciiTheme="majorBidi" w:hAnsiTheme="majorBidi" w:cstheme="majorBidi"/>
          <w:i/>
          <w:iCs/>
          <w:sz w:val="24"/>
          <w:szCs w:val="24"/>
        </w:rPr>
        <w:t>al-quran</w:t>
      </w:r>
      <w:r w:rsidRPr="00406F51">
        <w:rPr>
          <w:rFonts w:asciiTheme="majorBidi" w:hAnsiTheme="majorBidi" w:cstheme="majorBidi"/>
          <w:sz w:val="24"/>
          <w:szCs w:val="24"/>
        </w:rPr>
        <w:t xml:space="preserve"> dapat dibuktikan dari kehati-hatian sahabat Nabi Muhammad saw memeliharanya sebelum dibukukan dan dikumpulkan. </w:t>
      </w:r>
      <w:proofErr w:type="gramStart"/>
      <w:r w:rsidRPr="00406F51">
        <w:rPr>
          <w:rFonts w:asciiTheme="majorBidi" w:hAnsiTheme="majorBidi" w:cstheme="majorBidi"/>
          <w:sz w:val="24"/>
          <w:szCs w:val="24"/>
        </w:rPr>
        <w:t>Begitupula kehati-hatian para Sahabat dalam membukukan dan memelihara penggandaanya.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Sebelum dibukukan, ayat-ayat </w:t>
      </w:r>
      <w:r w:rsidRPr="00406F51">
        <w:rPr>
          <w:rFonts w:asciiTheme="majorBidi" w:hAnsiTheme="majorBidi" w:cstheme="majorBidi"/>
          <w:i/>
          <w:iCs/>
          <w:sz w:val="24"/>
          <w:szCs w:val="24"/>
        </w:rPr>
        <w:t>al-quran</w:t>
      </w:r>
      <w:r w:rsidRPr="00406F51">
        <w:rPr>
          <w:rFonts w:asciiTheme="majorBidi" w:hAnsiTheme="majorBidi" w:cstheme="majorBidi"/>
          <w:sz w:val="24"/>
          <w:szCs w:val="24"/>
        </w:rPr>
        <w:t xml:space="preserve"> berada dalam rekaman teliti para sahabat, baik melalui hafalan yang kuat dan setia atau melalui tulisan di tempat yang terpisah.</w:t>
      </w:r>
      <w:proofErr w:type="gramEnd"/>
      <w:r w:rsidRPr="00406F51">
        <w:rPr>
          <w:rFonts w:asciiTheme="majorBidi" w:hAnsiTheme="majorBidi" w:cstheme="majorBidi"/>
          <w:sz w:val="24"/>
          <w:szCs w:val="24"/>
        </w:rPr>
        <w:t xml:space="preserve"> </w:t>
      </w:r>
    </w:p>
    <w:p w:rsidR="00406F51" w:rsidRPr="00406F51" w:rsidRDefault="00406F51" w:rsidP="00406F51">
      <w:pPr>
        <w:spacing w:after="0" w:line="480" w:lineRule="auto"/>
        <w:ind w:firstLine="720"/>
        <w:jc w:val="both"/>
        <w:rPr>
          <w:rFonts w:asciiTheme="majorBidi" w:hAnsiTheme="majorBidi" w:cstheme="majorBidi"/>
          <w:sz w:val="24"/>
          <w:szCs w:val="24"/>
        </w:rPr>
      </w:pPr>
      <w:proofErr w:type="gramStart"/>
      <w:r w:rsidRPr="00406F51">
        <w:rPr>
          <w:rFonts w:asciiTheme="majorBidi" w:hAnsiTheme="majorBidi" w:cstheme="majorBidi"/>
          <w:i/>
          <w:iCs/>
          <w:sz w:val="24"/>
          <w:szCs w:val="24"/>
        </w:rPr>
        <w:t>Al-quran</w:t>
      </w:r>
      <w:r w:rsidRPr="00406F51">
        <w:rPr>
          <w:rFonts w:asciiTheme="majorBidi" w:hAnsiTheme="majorBidi" w:cstheme="majorBidi"/>
          <w:sz w:val="24"/>
          <w:szCs w:val="24"/>
        </w:rPr>
        <w:t xml:space="preserve"> disebar luaskan secara periwayatan oleh orang banyak yang tidak mungkin bersengkokol untuk berdusta.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i/>
          <w:iCs/>
          <w:sz w:val="24"/>
          <w:szCs w:val="24"/>
        </w:rPr>
        <w:t>Al-quran</w:t>
      </w:r>
      <w:r w:rsidRPr="00406F51">
        <w:rPr>
          <w:rFonts w:asciiTheme="majorBidi" w:hAnsiTheme="majorBidi" w:cstheme="majorBidi"/>
          <w:sz w:val="24"/>
          <w:szCs w:val="24"/>
        </w:rPr>
        <w:t xml:space="preserve"> adalah dasar hukum yang menduduki peringkat pertama dalam menentukan hukum-hukum yang berlaku dalam kehidupan beragama.</w:t>
      </w:r>
      <w:proofErr w:type="gramEnd"/>
      <w:r w:rsidRPr="00406F51">
        <w:rPr>
          <w:rFonts w:asciiTheme="majorBidi" w:hAnsiTheme="majorBidi" w:cstheme="majorBidi"/>
          <w:sz w:val="24"/>
          <w:szCs w:val="24"/>
        </w:rPr>
        <w:t xml:space="preserve"> Adapun Dasar Hukum hutang piutang yang diisyaratkan dalam Islam yang bersumber dari </w:t>
      </w:r>
      <w:r w:rsidRPr="00406F51">
        <w:rPr>
          <w:rFonts w:asciiTheme="majorBidi" w:hAnsiTheme="majorBidi" w:cstheme="majorBidi"/>
          <w:i/>
          <w:iCs/>
          <w:sz w:val="24"/>
          <w:szCs w:val="24"/>
        </w:rPr>
        <w:t>al-quran</w:t>
      </w:r>
      <w:r w:rsidRPr="00406F51">
        <w:rPr>
          <w:rFonts w:asciiTheme="majorBidi" w:hAnsiTheme="majorBidi" w:cstheme="majorBidi"/>
          <w:sz w:val="24"/>
          <w:szCs w:val="24"/>
        </w:rPr>
        <w:t xml:space="preserve"> adalah firman Allah swt </w:t>
      </w:r>
      <w:r w:rsidRPr="00406F51">
        <w:rPr>
          <w:rFonts w:asciiTheme="majorBidi" w:hAnsiTheme="majorBidi" w:cstheme="majorBidi"/>
          <w:i/>
          <w:iCs/>
          <w:sz w:val="24"/>
          <w:szCs w:val="24"/>
        </w:rPr>
        <w:t>Q.s. Al-Maidah</w:t>
      </w:r>
      <w:r w:rsidRPr="00406F51">
        <w:rPr>
          <w:rFonts w:asciiTheme="majorBidi" w:hAnsiTheme="majorBidi" w:cstheme="majorBidi"/>
          <w:sz w:val="24"/>
          <w:szCs w:val="24"/>
        </w:rPr>
        <w:t xml:space="preserve"> (5): 2</w:t>
      </w:r>
      <w:r w:rsidRPr="00406F51">
        <w:rPr>
          <w:rFonts w:asciiTheme="majorBidi" w:hAnsiTheme="majorBidi" w:cstheme="majorBidi"/>
          <w:sz w:val="24"/>
          <w:szCs w:val="24"/>
          <w:vertAlign w:val="superscript"/>
        </w:rPr>
        <w:footnoteReference w:id="32"/>
      </w:r>
      <w:r w:rsidRPr="00406F51">
        <w:rPr>
          <w:rFonts w:asciiTheme="majorBidi" w:hAnsiTheme="majorBidi" w:cstheme="majorBidi"/>
          <w:sz w:val="24"/>
          <w:szCs w:val="24"/>
        </w:rPr>
        <w:t xml:space="preserve"> </w:t>
      </w:r>
    </w:p>
    <w:p w:rsidR="00406F51" w:rsidRPr="00406F51" w:rsidRDefault="00406F51" w:rsidP="00406F51">
      <w:pPr>
        <w:bidi/>
        <w:spacing w:after="0" w:line="240" w:lineRule="auto"/>
        <w:ind w:firstLine="720"/>
        <w:jc w:val="both"/>
        <w:rPr>
          <w:rFonts w:asciiTheme="majorBidi" w:hAnsiTheme="majorBidi" w:cstheme="majorBidi"/>
          <w:sz w:val="28"/>
          <w:szCs w:val="28"/>
        </w:rPr>
      </w:pPr>
      <w:r w:rsidRPr="00406F51">
        <w:rPr>
          <w:rFonts w:asciiTheme="majorBidi" w:hAnsiTheme="majorBidi" w:cstheme="majorBidi"/>
          <w:rtl/>
        </w:rPr>
        <w:t xml:space="preserve"> </w:t>
      </w:r>
      <w:r w:rsidRPr="00406F51">
        <w:rPr>
          <w:rFonts w:asciiTheme="majorBidi" w:hAnsiTheme="majorBidi" w:cstheme="majorBidi"/>
          <w:sz w:val="28"/>
          <w:szCs w:val="28"/>
        </w:rPr>
        <w:sym w:font="HQPB4" w:char="F0F6"/>
      </w:r>
      <w:r w:rsidRPr="00406F51">
        <w:rPr>
          <w:rFonts w:asciiTheme="majorBidi" w:hAnsiTheme="majorBidi" w:cstheme="majorBidi"/>
          <w:sz w:val="28"/>
          <w:szCs w:val="28"/>
        </w:rPr>
        <w:sym w:font="HQPB1" w:char="F023"/>
      </w:r>
      <w:r w:rsidRPr="00406F51">
        <w:rPr>
          <w:rFonts w:asciiTheme="majorBidi" w:hAnsiTheme="majorBidi" w:cstheme="majorBidi"/>
          <w:sz w:val="28"/>
          <w:szCs w:val="28"/>
        </w:rPr>
        <w:sym w:font="HQPB2" w:char="F071"/>
      </w:r>
      <w:r w:rsidRPr="00406F51">
        <w:rPr>
          <w:rFonts w:asciiTheme="majorBidi" w:hAnsiTheme="majorBidi" w:cstheme="majorBidi"/>
          <w:sz w:val="28"/>
          <w:szCs w:val="28"/>
        </w:rPr>
        <w:sym w:font="HQPB4" w:char="F0E7"/>
      </w:r>
      <w:r w:rsidRPr="00406F51">
        <w:rPr>
          <w:rFonts w:asciiTheme="majorBidi" w:hAnsiTheme="majorBidi" w:cstheme="majorBidi"/>
          <w:sz w:val="28"/>
          <w:szCs w:val="28"/>
        </w:rPr>
        <w:sym w:font="HQPB2" w:char="F052"/>
      </w:r>
      <w:r w:rsidRPr="00406F51">
        <w:rPr>
          <w:rFonts w:asciiTheme="majorBidi" w:hAnsiTheme="majorBidi" w:cstheme="majorBidi"/>
          <w:sz w:val="28"/>
          <w:szCs w:val="28"/>
        </w:rPr>
        <w:sym w:font="HQPB5" w:char="F075"/>
      </w:r>
      <w:r w:rsidRPr="00406F51">
        <w:rPr>
          <w:rFonts w:asciiTheme="majorBidi" w:hAnsiTheme="majorBidi" w:cstheme="majorBidi"/>
          <w:sz w:val="28"/>
          <w:szCs w:val="28"/>
        </w:rPr>
        <w:sym w:font="HQPB2" w:char="F072"/>
      </w:r>
      <w:r w:rsidRPr="00406F51">
        <w:rPr>
          <w:rFonts w:asciiTheme="majorBidi" w:hAnsiTheme="majorBidi" w:cstheme="majorBidi"/>
          <w:sz w:val="28"/>
          <w:szCs w:val="28"/>
        </w:rPr>
        <w:sym w:font="HQPB1" w:char="F024"/>
      </w:r>
      <w:r w:rsidRPr="00406F51">
        <w:rPr>
          <w:rFonts w:asciiTheme="majorBidi" w:hAnsiTheme="majorBidi" w:cstheme="majorBidi"/>
          <w:sz w:val="28"/>
          <w:szCs w:val="28"/>
        </w:rPr>
        <w:sym w:font="HQPB5" w:char="F079"/>
      </w:r>
      <w:r w:rsidRPr="00406F51">
        <w:rPr>
          <w:rFonts w:asciiTheme="majorBidi" w:hAnsiTheme="majorBidi" w:cstheme="majorBidi"/>
          <w:sz w:val="28"/>
          <w:szCs w:val="28"/>
        </w:rPr>
        <w:sym w:font="HQPB1" w:char="F0E8"/>
      </w:r>
      <w:r w:rsidRPr="00406F51">
        <w:rPr>
          <w:rFonts w:asciiTheme="majorBidi" w:hAnsiTheme="majorBidi" w:cstheme="majorBidi"/>
          <w:sz w:val="28"/>
          <w:szCs w:val="28"/>
        </w:rPr>
        <w:sym w:font="HQPB5" w:char="F073"/>
      </w:r>
      <w:r w:rsidRPr="00406F51">
        <w:rPr>
          <w:rFonts w:asciiTheme="majorBidi" w:hAnsiTheme="majorBidi" w:cstheme="majorBidi"/>
          <w:sz w:val="28"/>
          <w:szCs w:val="28"/>
        </w:rPr>
        <w:sym w:font="HQPB1" w:char="F03F"/>
      </w:r>
      <w:r w:rsidRPr="00406F51">
        <w:rPr>
          <w:rFonts w:asciiTheme="majorBidi" w:hAnsiTheme="majorBidi" w:cstheme="majorBidi"/>
          <w:sz w:val="28"/>
          <w:szCs w:val="28"/>
        </w:rPr>
        <w:sym w:font="HQPB5" w:char="F075"/>
      </w:r>
      <w:r w:rsidRPr="00406F51">
        <w:rPr>
          <w:rFonts w:asciiTheme="majorBidi" w:hAnsiTheme="majorBidi" w:cstheme="majorBidi"/>
          <w:sz w:val="28"/>
          <w:szCs w:val="28"/>
        </w:rPr>
        <w:sym w:font="HQPB2" w:char="F072"/>
      </w:r>
      <w:r w:rsidRPr="00406F51">
        <w:rPr>
          <w:rFonts w:asciiTheme="majorBidi" w:hAnsiTheme="majorBidi" w:cstheme="majorBidi"/>
          <w:sz w:val="28"/>
          <w:szCs w:val="28"/>
          <w:rtl/>
        </w:rPr>
        <w:t xml:space="preserve"> </w:t>
      </w:r>
      <w:r w:rsidRPr="00406F51">
        <w:rPr>
          <w:rFonts w:asciiTheme="majorBidi" w:hAnsiTheme="majorBidi" w:cstheme="majorBidi"/>
          <w:sz w:val="28"/>
          <w:szCs w:val="28"/>
        </w:rPr>
        <w:sym w:font="HQPB2" w:char="F092"/>
      </w:r>
      <w:r w:rsidRPr="00406F51">
        <w:rPr>
          <w:rFonts w:asciiTheme="majorBidi" w:hAnsiTheme="majorBidi" w:cstheme="majorBidi"/>
          <w:sz w:val="28"/>
          <w:szCs w:val="28"/>
        </w:rPr>
        <w:sym w:font="HQPB5" w:char="F06E"/>
      </w:r>
      <w:r w:rsidRPr="00406F51">
        <w:rPr>
          <w:rFonts w:asciiTheme="majorBidi" w:hAnsiTheme="majorBidi" w:cstheme="majorBidi"/>
          <w:sz w:val="28"/>
          <w:szCs w:val="28"/>
        </w:rPr>
        <w:sym w:font="HQPB2" w:char="F03F"/>
      </w:r>
      <w:r w:rsidRPr="00406F51">
        <w:rPr>
          <w:rFonts w:asciiTheme="majorBidi" w:hAnsiTheme="majorBidi" w:cstheme="majorBidi"/>
          <w:sz w:val="28"/>
          <w:szCs w:val="28"/>
        </w:rPr>
        <w:sym w:font="HQPB5" w:char="F074"/>
      </w:r>
      <w:r w:rsidRPr="00406F51">
        <w:rPr>
          <w:rFonts w:asciiTheme="majorBidi" w:hAnsiTheme="majorBidi" w:cstheme="majorBidi"/>
          <w:sz w:val="28"/>
          <w:szCs w:val="28"/>
        </w:rPr>
        <w:sym w:font="HQPB1" w:char="F0E3"/>
      </w:r>
      <w:r w:rsidRPr="00406F51">
        <w:rPr>
          <w:rFonts w:asciiTheme="majorBidi" w:hAnsiTheme="majorBidi" w:cstheme="majorBidi"/>
          <w:sz w:val="28"/>
          <w:szCs w:val="28"/>
          <w:rtl/>
        </w:rPr>
        <w:t xml:space="preserve"> </w:t>
      </w:r>
      <w:r w:rsidRPr="00406F51">
        <w:rPr>
          <w:rFonts w:asciiTheme="majorBidi" w:hAnsiTheme="majorBidi" w:cstheme="majorBidi"/>
          <w:sz w:val="28"/>
          <w:szCs w:val="28"/>
        </w:rPr>
        <w:sym w:font="HQPB4" w:char="F0CE"/>
      </w:r>
      <w:r w:rsidRPr="00406F51">
        <w:rPr>
          <w:rFonts w:asciiTheme="majorBidi" w:hAnsiTheme="majorBidi" w:cstheme="majorBidi"/>
          <w:sz w:val="28"/>
          <w:szCs w:val="28"/>
        </w:rPr>
        <w:sym w:font="HQPB4" w:char="F068"/>
      </w:r>
      <w:r w:rsidRPr="00406F51">
        <w:rPr>
          <w:rFonts w:asciiTheme="majorBidi" w:hAnsiTheme="majorBidi" w:cstheme="majorBidi"/>
          <w:sz w:val="28"/>
          <w:szCs w:val="28"/>
        </w:rPr>
        <w:sym w:font="HQPB1" w:char="F08E"/>
      </w:r>
      <w:r w:rsidRPr="00406F51">
        <w:rPr>
          <w:rFonts w:asciiTheme="majorBidi" w:hAnsiTheme="majorBidi" w:cstheme="majorBidi"/>
          <w:sz w:val="28"/>
          <w:szCs w:val="28"/>
        </w:rPr>
        <w:sym w:font="HQPB4" w:char="F0C9"/>
      </w:r>
      <w:r w:rsidRPr="00406F51">
        <w:rPr>
          <w:rFonts w:asciiTheme="majorBidi" w:hAnsiTheme="majorBidi" w:cstheme="majorBidi"/>
          <w:sz w:val="28"/>
          <w:szCs w:val="28"/>
        </w:rPr>
        <w:sym w:font="HQPB1" w:char="F039"/>
      </w:r>
      <w:r w:rsidRPr="00406F51">
        <w:rPr>
          <w:rFonts w:asciiTheme="majorBidi" w:hAnsiTheme="majorBidi" w:cstheme="majorBidi"/>
          <w:sz w:val="28"/>
          <w:szCs w:val="28"/>
        </w:rPr>
        <w:sym w:font="HQPB4" w:char="F0F8"/>
      </w:r>
      <w:r w:rsidRPr="00406F51">
        <w:rPr>
          <w:rFonts w:asciiTheme="majorBidi" w:hAnsiTheme="majorBidi" w:cstheme="majorBidi"/>
          <w:sz w:val="28"/>
          <w:szCs w:val="28"/>
        </w:rPr>
        <w:sym w:font="HQPB2" w:char="F039"/>
      </w:r>
      <w:r w:rsidRPr="00406F51">
        <w:rPr>
          <w:rFonts w:asciiTheme="majorBidi" w:hAnsiTheme="majorBidi" w:cstheme="majorBidi"/>
          <w:sz w:val="28"/>
          <w:szCs w:val="28"/>
        </w:rPr>
        <w:sym w:font="HQPB5" w:char="F024"/>
      </w:r>
      <w:r w:rsidRPr="00406F51">
        <w:rPr>
          <w:rFonts w:asciiTheme="majorBidi" w:hAnsiTheme="majorBidi" w:cstheme="majorBidi"/>
          <w:sz w:val="28"/>
          <w:szCs w:val="28"/>
        </w:rPr>
        <w:sym w:font="HQPB1" w:char="F023"/>
      </w:r>
      <w:r w:rsidRPr="00406F51">
        <w:rPr>
          <w:rFonts w:asciiTheme="majorBidi" w:hAnsiTheme="majorBidi" w:cstheme="majorBidi"/>
          <w:sz w:val="28"/>
          <w:szCs w:val="28"/>
          <w:rtl/>
        </w:rPr>
        <w:t xml:space="preserve"> </w:t>
      </w:r>
      <w:r w:rsidRPr="00406F51">
        <w:rPr>
          <w:rFonts w:asciiTheme="majorBidi" w:hAnsiTheme="majorBidi" w:cstheme="majorBidi"/>
          <w:sz w:val="28"/>
          <w:szCs w:val="28"/>
        </w:rPr>
        <w:sym w:font="HQPB5" w:char="F033"/>
      </w:r>
      <w:r w:rsidRPr="00406F51">
        <w:rPr>
          <w:rFonts w:asciiTheme="majorBidi" w:hAnsiTheme="majorBidi" w:cstheme="majorBidi"/>
          <w:sz w:val="28"/>
          <w:szCs w:val="28"/>
        </w:rPr>
        <w:sym w:font="HQPB2" w:char="F093"/>
      </w:r>
      <w:r w:rsidRPr="00406F51">
        <w:rPr>
          <w:rFonts w:asciiTheme="majorBidi" w:hAnsiTheme="majorBidi" w:cstheme="majorBidi"/>
          <w:sz w:val="28"/>
          <w:szCs w:val="28"/>
        </w:rPr>
        <w:sym w:font="HQPB5" w:char="F075"/>
      </w:r>
      <w:r w:rsidRPr="00406F51">
        <w:rPr>
          <w:rFonts w:asciiTheme="majorBidi" w:hAnsiTheme="majorBidi" w:cstheme="majorBidi"/>
          <w:sz w:val="28"/>
          <w:szCs w:val="28"/>
        </w:rPr>
        <w:sym w:font="HQPB2" w:char="F071"/>
      </w:r>
      <w:r w:rsidRPr="00406F51">
        <w:rPr>
          <w:rFonts w:asciiTheme="majorBidi" w:hAnsiTheme="majorBidi" w:cstheme="majorBidi"/>
          <w:sz w:val="28"/>
          <w:szCs w:val="28"/>
        </w:rPr>
        <w:sym w:font="HQPB4" w:char="F0F8"/>
      </w:r>
      <w:r w:rsidRPr="00406F51">
        <w:rPr>
          <w:rFonts w:asciiTheme="majorBidi" w:hAnsiTheme="majorBidi" w:cstheme="majorBidi"/>
          <w:sz w:val="28"/>
          <w:szCs w:val="28"/>
        </w:rPr>
        <w:sym w:font="HQPB2" w:char="F029"/>
      </w:r>
      <w:r w:rsidRPr="00406F51">
        <w:rPr>
          <w:rFonts w:asciiTheme="majorBidi" w:hAnsiTheme="majorBidi" w:cstheme="majorBidi"/>
          <w:sz w:val="28"/>
          <w:szCs w:val="28"/>
        </w:rPr>
        <w:sym w:font="HQPB4" w:char="F0AD"/>
      </w:r>
      <w:r w:rsidRPr="00406F51">
        <w:rPr>
          <w:rFonts w:asciiTheme="majorBidi" w:hAnsiTheme="majorBidi" w:cstheme="majorBidi"/>
          <w:sz w:val="28"/>
          <w:szCs w:val="28"/>
        </w:rPr>
        <w:sym w:font="HQPB1" w:char="F047"/>
      </w:r>
      <w:r w:rsidRPr="00406F51">
        <w:rPr>
          <w:rFonts w:asciiTheme="majorBidi" w:hAnsiTheme="majorBidi" w:cstheme="majorBidi"/>
          <w:sz w:val="28"/>
          <w:szCs w:val="28"/>
        </w:rPr>
        <w:sym w:font="HQPB2" w:char="F039"/>
      </w:r>
      <w:r w:rsidRPr="00406F51">
        <w:rPr>
          <w:rFonts w:asciiTheme="majorBidi" w:hAnsiTheme="majorBidi" w:cstheme="majorBidi"/>
          <w:sz w:val="28"/>
          <w:szCs w:val="28"/>
        </w:rPr>
        <w:sym w:font="HQPB5" w:char="F024"/>
      </w:r>
      <w:r w:rsidRPr="00406F51">
        <w:rPr>
          <w:rFonts w:asciiTheme="majorBidi" w:hAnsiTheme="majorBidi" w:cstheme="majorBidi"/>
          <w:sz w:val="28"/>
          <w:szCs w:val="28"/>
        </w:rPr>
        <w:sym w:font="HQPB1" w:char="F023"/>
      </w:r>
      <w:r w:rsidRPr="00406F51">
        <w:rPr>
          <w:rFonts w:asciiTheme="majorBidi" w:hAnsiTheme="majorBidi" w:cstheme="majorBidi"/>
          <w:sz w:val="28"/>
          <w:szCs w:val="28"/>
        </w:rPr>
        <w:sym w:font="HQPB5" w:char="F075"/>
      </w:r>
      <w:r w:rsidRPr="00406F51">
        <w:rPr>
          <w:rFonts w:asciiTheme="majorBidi" w:hAnsiTheme="majorBidi" w:cstheme="majorBidi"/>
          <w:sz w:val="28"/>
          <w:szCs w:val="28"/>
        </w:rPr>
        <w:sym w:font="HQPB2" w:char="F072"/>
      </w:r>
      <w:r w:rsidRPr="00406F51">
        <w:rPr>
          <w:rFonts w:asciiTheme="majorBidi" w:hAnsiTheme="majorBidi" w:cstheme="majorBidi"/>
          <w:sz w:val="28"/>
          <w:szCs w:val="28"/>
          <w:rtl/>
        </w:rPr>
        <w:t xml:space="preserve"> </w:t>
      </w:r>
      <w:r w:rsidRPr="00406F51">
        <w:rPr>
          <w:rFonts w:asciiTheme="majorBidi" w:hAnsiTheme="majorBidi" w:cstheme="majorBidi"/>
          <w:sz w:val="28"/>
          <w:szCs w:val="28"/>
        </w:rPr>
        <w:sym w:font="HQPB4" w:char="F028"/>
      </w:r>
      <w:r w:rsidRPr="00406F51">
        <w:rPr>
          <w:rFonts w:asciiTheme="majorBidi" w:hAnsiTheme="majorBidi" w:cstheme="majorBidi"/>
          <w:sz w:val="28"/>
          <w:szCs w:val="28"/>
          <w:rtl/>
        </w:rPr>
        <w:t xml:space="preserve"> </w:t>
      </w:r>
      <w:r w:rsidRPr="00406F51">
        <w:rPr>
          <w:rFonts w:asciiTheme="majorBidi" w:hAnsiTheme="majorBidi" w:cstheme="majorBidi"/>
          <w:sz w:val="28"/>
          <w:szCs w:val="28"/>
        </w:rPr>
        <w:sym w:font="HQPB5" w:char="F09F"/>
      </w:r>
      <w:r w:rsidRPr="00406F51">
        <w:rPr>
          <w:rFonts w:asciiTheme="majorBidi" w:hAnsiTheme="majorBidi" w:cstheme="majorBidi"/>
          <w:sz w:val="28"/>
          <w:szCs w:val="28"/>
        </w:rPr>
        <w:sym w:font="HQPB2" w:char="F077"/>
      </w:r>
      <w:r w:rsidRPr="00406F51">
        <w:rPr>
          <w:rFonts w:asciiTheme="majorBidi" w:hAnsiTheme="majorBidi" w:cstheme="majorBidi"/>
          <w:sz w:val="28"/>
          <w:szCs w:val="28"/>
        </w:rPr>
        <w:sym w:font="HQPB5" w:char="F075"/>
      </w:r>
      <w:r w:rsidRPr="00406F51">
        <w:rPr>
          <w:rFonts w:asciiTheme="majorBidi" w:hAnsiTheme="majorBidi" w:cstheme="majorBidi"/>
          <w:sz w:val="28"/>
          <w:szCs w:val="28"/>
        </w:rPr>
        <w:sym w:font="HQPB2" w:char="F072"/>
      </w:r>
      <w:r w:rsidRPr="00406F51">
        <w:rPr>
          <w:rFonts w:asciiTheme="majorBidi" w:hAnsiTheme="majorBidi" w:cstheme="majorBidi"/>
          <w:sz w:val="28"/>
          <w:szCs w:val="28"/>
          <w:rtl/>
        </w:rPr>
        <w:t xml:space="preserve"> </w:t>
      </w:r>
      <w:r w:rsidRPr="00406F51">
        <w:rPr>
          <w:rFonts w:asciiTheme="majorBidi" w:hAnsiTheme="majorBidi" w:cstheme="majorBidi"/>
          <w:sz w:val="28"/>
          <w:szCs w:val="28"/>
        </w:rPr>
        <w:sym w:font="HQPB5" w:char="F028"/>
      </w:r>
      <w:r w:rsidRPr="00406F51">
        <w:rPr>
          <w:rFonts w:asciiTheme="majorBidi" w:hAnsiTheme="majorBidi" w:cstheme="majorBidi"/>
          <w:sz w:val="28"/>
          <w:szCs w:val="28"/>
        </w:rPr>
        <w:sym w:font="HQPB1" w:char="F023"/>
      </w:r>
      <w:r w:rsidRPr="00406F51">
        <w:rPr>
          <w:rFonts w:asciiTheme="majorBidi" w:hAnsiTheme="majorBidi" w:cstheme="majorBidi"/>
          <w:sz w:val="28"/>
          <w:szCs w:val="28"/>
        </w:rPr>
        <w:sym w:font="HQPB2" w:char="F071"/>
      </w:r>
      <w:r w:rsidRPr="00406F51">
        <w:rPr>
          <w:rFonts w:asciiTheme="majorBidi" w:hAnsiTheme="majorBidi" w:cstheme="majorBidi"/>
          <w:sz w:val="28"/>
          <w:szCs w:val="28"/>
        </w:rPr>
        <w:sym w:font="HQPB4" w:char="F0E7"/>
      </w:r>
      <w:r w:rsidRPr="00406F51">
        <w:rPr>
          <w:rFonts w:asciiTheme="majorBidi" w:hAnsiTheme="majorBidi" w:cstheme="majorBidi"/>
          <w:sz w:val="28"/>
          <w:szCs w:val="28"/>
        </w:rPr>
        <w:sym w:font="HQPB2" w:char="F052"/>
      </w:r>
      <w:r w:rsidRPr="00406F51">
        <w:rPr>
          <w:rFonts w:asciiTheme="majorBidi" w:hAnsiTheme="majorBidi" w:cstheme="majorBidi"/>
          <w:sz w:val="28"/>
          <w:szCs w:val="28"/>
        </w:rPr>
        <w:sym w:font="HQPB5" w:char="F075"/>
      </w:r>
      <w:r w:rsidRPr="00406F51">
        <w:rPr>
          <w:rFonts w:asciiTheme="majorBidi" w:hAnsiTheme="majorBidi" w:cstheme="majorBidi"/>
          <w:sz w:val="28"/>
          <w:szCs w:val="28"/>
        </w:rPr>
        <w:sym w:font="HQPB2" w:char="F072"/>
      </w:r>
      <w:r w:rsidRPr="00406F51">
        <w:rPr>
          <w:rFonts w:asciiTheme="majorBidi" w:hAnsiTheme="majorBidi" w:cstheme="majorBidi"/>
          <w:sz w:val="28"/>
          <w:szCs w:val="28"/>
        </w:rPr>
        <w:sym w:font="HQPB1" w:char="F024"/>
      </w:r>
      <w:r w:rsidRPr="00406F51">
        <w:rPr>
          <w:rFonts w:asciiTheme="majorBidi" w:hAnsiTheme="majorBidi" w:cstheme="majorBidi"/>
          <w:sz w:val="28"/>
          <w:szCs w:val="28"/>
        </w:rPr>
        <w:sym w:font="HQPB5" w:char="F079"/>
      </w:r>
      <w:r w:rsidRPr="00406F51">
        <w:rPr>
          <w:rFonts w:asciiTheme="majorBidi" w:hAnsiTheme="majorBidi" w:cstheme="majorBidi"/>
          <w:sz w:val="28"/>
          <w:szCs w:val="28"/>
        </w:rPr>
        <w:sym w:font="HQPB1" w:char="F0E8"/>
      </w:r>
      <w:r w:rsidRPr="00406F51">
        <w:rPr>
          <w:rFonts w:asciiTheme="majorBidi" w:hAnsiTheme="majorBidi" w:cstheme="majorBidi"/>
          <w:sz w:val="28"/>
          <w:szCs w:val="28"/>
        </w:rPr>
        <w:sym w:font="HQPB5" w:char="F073"/>
      </w:r>
      <w:r w:rsidRPr="00406F51">
        <w:rPr>
          <w:rFonts w:asciiTheme="majorBidi" w:hAnsiTheme="majorBidi" w:cstheme="majorBidi"/>
          <w:sz w:val="28"/>
          <w:szCs w:val="28"/>
        </w:rPr>
        <w:sym w:font="HQPB1" w:char="F03F"/>
      </w:r>
      <w:r w:rsidRPr="00406F51">
        <w:rPr>
          <w:rFonts w:asciiTheme="majorBidi" w:hAnsiTheme="majorBidi" w:cstheme="majorBidi"/>
          <w:sz w:val="28"/>
          <w:szCs w:val="28"/>
          <w:rtl/>
        </w:rPr>
        <w:t xml:space="preserve"> </w:t>
      </w:r>
      <w:r w:rsidRPr="00406F51">
        <w:rPr>
          <w:rFonts w:asciiTheme="majorBidi" w:hAnsiTheme="majorBidi" w:cstheme="majorBidi"/>
          <w:sz w:val="28"/>
          <w:szCs w:val="28"/>
        </w:rPr>
        <w:sym w:font="HQPB2" w:char="F092"/>
      </w:r>
      <w:r w:rsidRPr="00406F51">
        <w:rPr>
          <w:rFonts w:asciiTheme="majorBidi" w:hAnsiTheme="majorBidi" w:cstheme="majorBidi"/>
          <w:sz w:val="28"/>
          <w:szCs w:val="28"/>
        </w:rPr>
        <w:sym w:font="HQPB5" w:char="F06E"/>
      </w:r>
      <w:r w:rsidRPr="00406F51">
        <w:rPr>
          <w:rFonts w:asciiTheme="majorBidi" w:hAnsiTheme="majorBidi" w:cstheme="majorBidi"/>
          <w:sz w:val="28"/>
          <w:szCs w:val="28"/>
        </w:rPr>
        <w:sym w:font="HQPB2" w:char="F03F"/>
      </w:r>
      <w:r w:rsidRPr="00406F51">
        <w:rPr>
          <w:rFonts w:asciiTheme="majorBidi" w:hAnsiTheme="majorBidi" w:cstheme="majorBidi"/>
          <w:sz w:val="28"/>
          <w:szCs w:val="28"/>
        </w:rPr>
        <w:sym w:font="HQPB5" w:char="F074"/>
      </w:r>
      <w:r w:rsidRPr="00406F51">
        <w:rPr>
          <w:rFonts w:asciiTheme="majorBidi" w:hAnsiTheme="majorBidi" w:cstheme="majorBidi"/>
          <w:sz w:val="28"/>
          <w:szCs w:val="28"/>
        </w:rPr>
        <w:sym w:font="HQPB1" w:char="F0E3"/>
      </w:r>
      <w:r w:rsidRPr="00406F51">
        <w:rPr>
          <w:rFonts w:asciiTheme="majorBidi" w:hAnsiTheme="majorBidi" w:cstheme="majorBidi"/>
          <w:sz w:val="28"/>
          <w:szCs w:val="28"/>
          <w:rtl/>
        </w:rPr>
        <w:t xml:space="preserve"> </w:t>
      </w:r>
      <w:r w:rsidRPr="00406F51">
        <w:rPr>
          <w:rFonts w:asciiTheme="majorBidi" w:hAnsiTheme="majorBidi" w:cstheme="majorBidi"/>
          <w:sz w:val="28"/>
          <w:szCs w:val="28"/>
        </w:rPr>
        <w:sym w:font="HQPB4" w:char="F0C9"/>
      </w:r>
      <w:r w:rsidRPr="00406F51">
        <w:rPr>
          <w:rFonts w:asciiTheme="majorBidi" w:hAnsiTheme="majorBidi" w:cstheme="majorBidi"/>
          <w:sz w:val="28"/>
          <w:szCs w:val="28"/>
        </w:rPr>
        <w:sym w:font="HQPB2" w:char="F04F"/>
      </w:r>
      <w:r w:rsidRPr="00406F51">
        <w:rPr>
          <w:rFonts w:asciiTheme="majorBidi" w:hAnsiTheme="majorBidi" w:cstheme="majorBidi"/>
          <w:sz w:val="28"/>
          <w:szCs w:val="28"/>
        </w:rPr>
        <w:sym w:font="HQPB4" w:char="F0F8"/>
      </w:r>
      <w:r w:rsidRPr="00406F51">
        <w:rPr>
          <w:rFonts w:asciiTheme="majorBidi" w:hAnsiTheme="majorBidi" w:cstheme="majorBidi"/>
          <w:sz w:val="28"/>
          <w:szCs w:val="28"/>
        </w:rPr>
        <w:sym w:font="HQPB1" w:char="F04F"/>
      </w:r>
      <w:r w:rsidRPr="00406F51">
        <w:rPr>
          <w:rFonts w:asciiTheme="majorBidi" w:hAnsiTheme="majorBidi" w:cstheme="majorBidi"/>
          <w:sz w:val="28"/>
          <w:szCs w:val="28"/>
        </w:rPr>
        <w:sym w:font="HQPB5" w:char="F04D"/>
      </w:r>
      <w:r w:rsidRPr="00406F51">
        <w:rPr>
          <w:rFonts w:asciiTheme="majorBidi" w:hAnsiTheme="majorBidi" w:cstheme="majorBidi"/>
          <w:sz w:val="28"/>
          <w:szCs w:val="28"/>
        </w:rPr>
        <w:sym w:font="HQPB2" w:char="F07D"/>
      </w:r>
      <w:r w:rsidRPr="00406F51">
        <w:rPr>
          <w:rFonts w:asciiTheme="majorBidi" w:hAnsiTheme="majorBidi" w:cstheme="majorBidi"/>
          <w:sz w:val="28"/>
          <w:szCs w:val="28"/>
        </w:rPr>
        <w:sym w:font="HQPB5" w:char="F024"/>
      </w:r>
      <w:r w:rsidRPr="00406F51">
        <w:rPr>
          <w:rFonts w:asciiTheme="majorBidi" w:hAnsiTheme="majorBidi" w:cstheme="majorBidi"/>
          <w:sz w:val="28"/>
          <w:szCs w:val="28"/>
        </w:rPr>
        <w:sym w:font="HQPB1" w:char="F023"/>
      </w:r>
      <w:r w:rsidRPr="00406F51">
        <w:rPr>
          <w:rFonts w:asciiTheme="majorBidi" w:hAnsiTheme="majorBidi" w:cstheme="majorBidi"/>
          <w:sz w:val="28"/>
          <w:szCs w:val="28"/>
          <w:rtl/>
        </w:rPr>
        <w:t xml:space="preserve"> </w:t>
      </w:r>
      <w:r w:rsidRPr="00406F51">
        <w:rPr>
          <w:rFonts w:asciiTheme="majorBidi" w:hAnsiTheme="majorBidi" w:cstheme="majorBidi"/>
          <w:sz w:val="28"/>
          <w:szCs w:val="28"/>
        </w:rPr>
        <w:sym w:font="HQPB4" w:char="F0C8"/>
      </w:r>
      <w:r w:rsidRPr="00406F51">
        <w:rPr>
          <w:rFonts w:asciiTheme="majorBidi" w:hAnsiTheme="majorBidi" w:cstheme="majorBidi"/>
          <w:sz w:val="28"/>
          <w:szCs w:val="28"/>
        </w:rPr>
        <w:sym w:font="HQPB2" w:char="F062"/>
      </w:r>
      <w:r w:rsidRPr="00406F51">
        <w:rPr>
          <w:rFonts w:asciiTheme="majorBidi" w:hAnsiTheme="majorBidi" w:cstheme="majorBidi"/>
          <w:sz w:val="28"/>
          <w:szCs w:val="28"/>
        </w:rPr>
        <w:sym w:font="HQPB2" w:char="F0BA"/>
      </w:r>
      <w:r w:rsidRPr="00406F51">
        <w:rPr>
          <w:rFonts w:asciiTheme="majorBidi" w:hAnsiTheme="majorBidi" w:cstheme="majorBidi"/>
          <w:sz w:val="28"/>
          <w:szCs w:val="28"/>
        </w:rPr>
        <w:sym w:font="HQPB5" w:char="F075"/>
      </w:r>
      <w:r w:rsidRPr="00406F51">
        <w:rPr>
          <w:rFonts w:asciiTheme="majorBidi" w:hAnsiTheme="majorBidi" w:cstheme="majorBidi"/>
          <w:sz w:val="28"/>
          <w:szCs w:val="28"/>
        </w:rPr>
        <w:sym w:font="HQPB2" w:char="F072"/>
      </w:r>
      <w:r w:rsidRPr="00406F51">
        <w:rPr>
          <w:rFonts w:asciiTheme="majorBidi" w:hAnsiTheme="majorBidi" w:cstheme="majorBidi"/>
          <w:sz w:val="28"/>
          <w:szCs w:val="28"/>
        </w:rPr>
        <w:sym w:font="HQPB4" w:char="F0F4"/>
      </w:r>
      <w:r w:rsidRPr="00406F51">
        <w:rPr>
          <w:rFonts w:asciiTheme="majorBidi" w:hAnsiTheme="majorBidi" w:cstheme="majorBidi"/>
          <w:sz w:val="28"/>
          <w:szCs w:val="28"/>
        </w:rPr>
        <w:sym w:font="HQPB1" w:char="F089"/>
      </w:r>
      <w:r w:rsidRPr="00406F51">
        <w:rPr>
          <w:rFonts w:asciiTheme="majorBidi" w:hAnsiTheme="majorBidi" w:cstheme="majorBidi"/>
          <w:sz w:val="28"/>
          <w:szCs w:val="28"/>
        </w:rPr>
        <w:sym w:font="HQPB4" w:char="F0E3"/>
      </w:r>
      <w:r w:rsidRPr="00406F51">
        <w:rPr>
          <w:rFonts w:asciiTheme="majorBidi" w:hAnsiTheme="majorBidi" w:cstheme="majorBidi"/>
          <w:sz w:val="28"/>
          <w:szCs w:val="28"/>
        </w:rPr>
        <w:sym w:font="HQPB1" w:char="F0E8"/>
      </w:r>
      <w:r w:rsidRPr="00406F51">
        <w:rPr>
          <w:rFonts w:asciiTheme="majorBidi" w:hAnsiTheme="majorBidi" w:cstheme="majorBidi"/>
          <w:sz w:val="28"/>
          <w:szCs w:val="28"/>
        </w:rPr>
        <w:sym w:font="HQPB4" w:char="F0F8"/>
      </w:r>
      <w:r w:rsidRPr="00406F51">
        <w:rPr>
          <w:rFonts w:asciiTheme="majorBidi" w:hAnsiTheme="majorBidi" w:cstheme="majorBidi"/>
          <w:sz w:val="28"/>
          <w:szCs w:val="28"/>
        </w:rPr>
        <w:sym w:font="HQPB2" w:char="F039"/>
      </w:r>
      <w:r w:rsidRPr="00406F51">
        <w:rPr>
          <w:rFonts w:asciiTheme="majorBidi" w:hAnsiTheme="majorBidi" w:cstheme="majorBidi"/>
          <w:sz w:val="28"/>
          <w:szCs w:val="28"/>
        </w:rPr>
        <w:sym w:font="HQPB5" w:char="F024"/>
      </w:r>
      <w:r w:rsidRPr="00406F51">
        <w:rPr>
          <w:rFonts w:asciiTheme="majorBidi" w:hAnsiTheme="majorBidi" w:cstheme="majorBidi"/>
          <w:sz w:val="28"/>
          <w:szCs w:val="28"/>
        </w:rPr>
        <w:sym w:font="HQPB1" w:char="F023"/>
      </w:r>
      <w:r w:rsidRPr="00406F51">
        <w:rPr>
          <w:rFonts w:asciiTheme="majorBidi" w:hAnsiTheme="majorBidi" w:cstheme="majorBidi"/>
          <w:sz w:val="28"/>
          <w:szCs w:val="28"/>
        </w:rPr>
        <w:sym w:font="HQPB5" w:char="F075"/>
      </w:r>
      <w:r w:rsidRPr="00406F51">
        <w:rPr>
          <w:rFonts w:asciiTheme="majorBidi" w:hAnsiTheme="majorBidi" w:cstheme="majorBidi"/>
          <w:sz w:val="28"/>
          <w:szCs w:val="28"/>
        </w:rPr>
        <w:sym w:font="HQPB2" w:char="F072"/>
      </w:r>
      <w:r w:rsidRPr="00406F51">
        <w:rPr>
          <w:rFonts w:asciiTheme="majorBidi" w:hAnsiTheme="majorBidi" w:cstheme="majorBidi"/>
          <w:sz w:val="28"/>
          <w:szCs w:val="28"/>
          <w:rtl/>
        </w:rPr>
        <w:t xml:space="preserve"> </w:t>
      </w:r>
      <w:r w:rsidRPr="00406F51">
        <w:rPr>
          <w:rFonts w:asciiTheme="majorBidi" w:hAnsiTheme="majorBidi" w:cstheme="majorBidi"/>
          <w:sz w:val="28"/>
          <w:szCs w:val="28"/>
        </w:rPr>
        <w:sym w:font="HQPB4" w:char="F034"/>
      </w:r>
    </w:p>
    <w:p w:rsidR="00406F51" w:rsidRPr="00406F51" w:rsidRDefault="00406F51" w:rsidP="00406F51">
      <w:pPr>
        <w:bidi/>
        <w:spacing w:after="0" w:line="240" w:lineRule="auto"/>
        <w:ind w:left="720" w:firstLine="5658"/>
        <w:jc w:val="both"/>
        <w:rPr>
          <w:rFonts w:asciiTheme="majorBidi" w:hAnsiTheme="majorBidi" w:cstheme="majorBidi"/>
          <w:sz w:val="28"/>
          <w:szCs w:val="28"/>
        </w:rPr>
      </w:pPr>
      <w:r w:rsidRPr="00406F51">
        <w:rPr>
          <w:rFonts w:asciiTheme="majorBidi" w:hAnsiTheme="majorBidi" w:cstheme="majorBidi"/>
          <w:i/>
          <w:iCs/>
          <w:sz w:val="24"/>
          <w:szCs w:val="24"/>
        </w:rPr>
        <w:t>Terjemahnya: “Dan tolong-menolonglah kamu dalam (mengerjakan) kebajikan dan takwa, dan jangan tolong-menolong dalam berbuat dosa dan pelanggaran</w:t>
      </w:r>
    </w:p>
    <w:p w:rsidR="00406F51" w:rsidRPr="00406F51" w:rsidRDefault="00406F51" w:rsidP="00406F51">
      <w:pPr>
        <w:bidi/>
        <w:spacing w:after="0" w:line="240" w:lineRule="auto"/>
        <w:ind w:left="720" w:firstLine="5658"/>
        <w:jc w:val="both"/>
        <w:rPr>
          <w:rFonts w:asciiTheme="majorBidi" w:hAnsiTheme="majorBidi" w:cstheme="majorBidi"/>
          <w:sz w:val="28"/>
          <w:szCs w:val="28"/>
        </w:rPr>
      </w:pP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i/>
          <w:iCs/>
          <w:sz w:val="24"/>
          <w:szCs w:val="24"/>
        </w:rPr>
        <w:t>Al-khazin</w:t>
      </w:r>
      <w:r w:rsidRPr="00406F51">
        <w:rPr>
          <w:rFonts w:asciiTheme="majorBidi" w:hAnsiTheme="majorBidi" w:cstheme="majorBidi"/>
          <w:sz w:val="24"/>
          <w:szCs w:val="24"/>
        </w:rPr>
        <w:t xml:space="preserve"> dapat menafsirkan surat </w:t>
      </w:r>
      <w:r w:rsidRPr="00406F51">
        <w:rPr>
          <w:rFonts w:asciiTheme="majorBidi" w:hAnsiTheme="majorBidi" w:cstheme="majorBidi"/>
          <w:i/>
          <w:iCs/>
          <w:sz w:val="24"/>
          <w:szCs w:val="24"/>
        </w:rPr>
        <w:t>Al-maidah</w:t>
      </w:r>
      <w:r w:rsidRPr="00406F51">
        <w:rPr>
          <w:rFonts w:asciiTheme="majorBidi" w:hAnsiTheme="majorBidi" w:cstheme="majorBidi"/>
          <w:sz w:val="24"/>
          <w:szCs w:val="24"/>
        </w:rPr>
        <w:t xml:space="preserve"> diatas mengataka bahwa yang dimaksud dengan tolong menolonglah kamu dalam berbuat kebaikan dan ketakwaan artinya “bertolong menolonglah dalam upaya melakukan kebaikan dan ketakwaan” kebaikan ini menurut Ibn „Abbas maksudnya “mengikuti </w:t>
      </w:r>
      <w:r w:rsidRPr="00406F51">
        <w:rPr>
          <w:rFonts w:asciiTheme="majorBidi" w:hAnsiTheme="majorBidi" w:cstheme="majorBidi"/>
          <w:i/>
          <w:iCs/>
          <w:sz w:val="24"/>
          <w:szCs w:val="24"/>
        </w:rPr>
        <w:t>al-sunnah</w:t>
      </w:r>
      <w:r w:rsidRPr="00406F51">
        <w:rPr>
          <w:rFonts w:asciiTheme="majorBidi" w:hAnsiTheme="majorBidi" w:cstheme="majorBidi"/>
          <w:sz w:val="24"/>
          <w:szCs w:val="24"/>
        </w:rPr>
        <w:t xml:space="preserve"> “ </w:t>
      </w:r>
      <w:r w:rsidRPr="00406F51">
        <w:rPr>
          <w:rFonts w:asciiTheme="majorBidi" w:hAnsiTheme="majorBidi" w:cstheme="majorBidi"/>
          <w:sz w:val="24"/>
          <w:szCs w:val="24"/>
        </w:rPr>
        <w:lastRenderedPageBreak/>
        <w:t>sedangkan pengertian dari janganlah kamu dalam tolong-tolongan untuk berbuat dosa dan permusuhan, maksudnya “ jangan bertolong-tolongan dalam kekafiran dan kedzoliman”.</w:t>
      </w:r>
      <w:r w:rsidRPr="00406F51">
        <w:rPr>
          <w:rFonts w:asciiTheme="majorBidi" w:hAnsiTheme="majorBidi" w:cstheme="majorBidi"/>
          <w:sz w:val="24"/>
          <w:szCs w:val="24"/>
          <w:vertAlign w:val="superscript"/>
        </w:rPr>
        <w:footnoteReference w:id="33"/>
      </w:r>
      <w:r w:rsidRPr="00406F51">
        <w:rPr>
          <w:rFonts w:asciiTheme="majorBidi" w:hAnsiTheme="majorBidi" w:cstheme="majorBidi"/>
          <w:sz w:val="24"/>
          <w:szCs w:val="24"/>
        </w:rPr>
        <w:t xml:space="preserve"> </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t>Prinsip ini mesti mewarnai seluruh aspek kehidupan termaksud aspek hukum.</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Artinya dalam pembentukan materi hukum haruslah mengacu kepada prinsip ini, dalam arti ketetapan yang dibuat haruslah mengacu kepada prinsip ini, dalam arti ketetapan yang harus mencerminkan sikap tolong menolong antar umat manusia dalam rangka mencapai kebaikan dan ketaatan kepada Allah swt.</w:t>
      </w:r>
      <w:proofErr w:type="gramEnd"/>
      <w:r w:rsidRPr="00406F51">
        <w:rPr>
          <w:rFonts w:asciiTheme="majorBidi" w:hAnsiTheme="majorBidi" w:cstheme="majorBidi"/>
          <w:sz w:val="24"/>
          <w:szCs w:val="24"/>
        </w:rPr>
        <w:t xml:space="preserve"> Namun harus menghindari tolong menolong dalam hal keburukan apalagi bila tolong menolong itu </w:t>
      </w:r>
      <w:proofErr w:type="gramStart"/>
      <w:r w:rsidRPr="00406F51">
        <w:rPr>
          <w:rFonts w:asciiTheme="majorBidi" w:hAnsiTheme="majorBidi" w:cstheme="majorBidi"/>
          <w:sz w:val="24"/>
          <w:szCs w:val="24"/>
        </w:rPr>
        <w:t>akan</w:t>
      </w:r>
      <w:proofErr w:type="gramEnd"/>
      <w:r w:rsidRPr="00406F51">
        <w:rPr>
          <w:rFonts w:asciiTheme="majorBidi" w:hAnsiTheme="majorBidi" w:cstheme="majorBidi"/>
          <w:sz w:val="24"/>
          <w:szCs w:val="24"/>
        </w:rPr>
        <w:t xml:space="preserve"> mengarah kepada kekafiran atau penyimpangan dari ketentuan Allah swt.</w:t>
      </w:r>
      <w:r w:rsidRPr="00406F51">
        <w:rPr>
          <w:rFonts w:asciiTheme="majorBidi" w:hAnsiTheme="majorBidi" w:cstheme="majorBidi"/>
          <w:sz w:val="32"/>
          <w:szCs w:val="32"/>
          <w:vertAlign w:val="superscript"/>
        </w:rPr>
        <w:footnoteReference w:id="34"/>
      </w:r>
      <w:r w:rsidRPr="00406F51">
        <w:rPr>
          <w:rFonts w:asciiTheme="majorBidi" w:hAnsiTheme="majorBidi" w:cstheme="majorBidi"/>
          <w:sz w:val="32"/>
          <w:szCs w:val="32"/>
        </w:rPr>
        <w:t xml:space="preserve"> </w:t>
      </w:r>
      <w:proofErr w:type="gramStart"/>
      <w:r w:rsidRPr="00406F51">
        <w:rPr>
          <w:rFonts w:asciiTheme="majorBidi" w:hAnsiTheme="majorBidi" w:cstheme="majorBidi"/>
          <w:sz w:val="24"/>
          <w:szCs w:val="24"/>
        </w:rPr>
        <w:t>Maksud dari ayat ini adalah tolong menolonglah kamu yang menyenangkan hati orang banyak dan meridhokan Allah swt.</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Jika seorang manusia dapat melakukan yang sedemikian itu, maka sempurnalah kebahagiaanya.</w:t>
      </w:r>
      <w:proofErr w:type="gramEnd"/>
      <w:r w:rsidRPr="00406F51">
        <w:rPr>
          <w:rFonts w:asciiTheme="majorBidi" w:hAnsiTheme="majorBidi" w:cstheme="majorBidi"/>
          <w:sz w:val="24"/>
          <w:szCs w:val="24"/>
        </w:rPr>
        <w:t xml:space="preserve"> Utang piutang dibolehkan dalam dalam Islam berdasarkan AlBaqarah (2): 245).</w:t>
      </w:r>
    </w:p>
    <w:p w:rsidR="00406F51" w:rsidRPr="00406F51" w:rsidRDefault="00406F51" w:rsidP="00406F51">
      <w:pPr>
        <w:bidi/>
        <w:spacing w:after="0" w:line="240" w:lineRule="auto"/>
        <w:ind w:firstLine="720"/>
        <w:jc w:val="both"/>
        <w:rPr>
          <w:rFonts w:asciiTheme="majorBidi" w:hAnsiTheme="majorBidi" w:cstheme="majorBidi"/>
          <w:rtl/>
        </w:rPr>
      </w:pPr>
      <w:r w:rsidRPr="00406F51">
        <w:rPr>
          <w:rFonts w:asciiTheme="majorBidi" w:hAnsiTheme="majorBidi" w:cstheme="majorBidi"/>
          <w:sz w:val="28"/>
          <w:szCs w:val="28"/>
        </w:rPr>
        <w:sym w:font="HQPB2" w:char="F060"/>
      </w:r>
      <w:r w:rsidRPr="00406F51">
        <w:rPr>
          <w:rFonts w:asciiTheme="majorBidi" w:hAnsiTheme="majorBidi" w:cstheme="majorBidi"/>
          <w:sz w:val="28"/>
          <w:szCs w:val="28"/>
        </w:rPr>
        <w:sym w:font="HQPB4" w:char="F0A8"/>
      </w:r>
      <w:r w:rsidRPr="00406F51">
        <w:rPr>
          <w:rFonts w:asciiTheme="majorBidi" w:hAnsiTheme="majorBidi" w:cstheme="majorBidi"/>
          <w:sz w:val="28"/>
          <w:szCs w:val="28"/>
        </w:rPr>
        <w:sym w:font="HQPB2" w:char="F042"/>
      </w:r>
      <w:r w:rsidRPr="00406F51">
        <w:rPr>
          <w:rFonts w:asciiTheme="majorBidi" w:hAnsiTheme="majorBidi" w:cstheme="majorBidi"/>
          <w:rtl/>
        </w:rPr>
        <w:t xml:space="preserve"> </w:t>
      </w:r>
      <w:r w:rsidRPr="00406F51">
        <w:rPr>
          <w:rFonts w:asciiTheme="majorBidi" w:hAnsiTheme="majorBidi" w:cstheme="majorBidi"/>
          <w:sz w:val="28"/>
          <w:szCs w:val="28"/>
        </w:rPr>
        <w:sym w:font="HQPB1" w:char="F023"/>
      </w:r>
      <w:r w:rsidRPr="00406F51">
        <w:rPr>
          <w:rFonts w:asciiTheme="majorBidi" w:hAnsiTheme="majorBidi" w:cstheme="majorBidi"/>
          <w:sz w:val="28"/>
          <w:szCs w:val="28"/>
        </w:rPr>
        <w:sym w:font="HQPB5" w:char="F073"/>
      </w:r>
      <w:r w:rsidRPr="00406F51">
        <w:rPr>
          <w:rFonts w:asciiTheme="majorBidi" w:hAnsiTheme="majorBidi" w:cstheme="majorBidi"/>
          <w:sz w:val="28"/>
          <w:szCs w:val="28"/>
        </w:rPr>
        <w:sym w:font="HQPB1" w:char="F08C"/>
      </w:r>
      <w:r w:rsidRPr="00406F51">
        <w:rPr>
          <w:rFonts w:asciiTheme="majorBidi" w:hAnsiTheme="majorBidi" w:cstheme="majorBidi"/>
          <w:rtl/>
        </w:rPr>
        <w:t xml:space="preserve"> </w:t>
      </w:r>
      <w:r w:rsidRPr="00406F51">
        <w:rPr>
          <w:rFonts w:asciiTheme="majorBidi" w:hAnsiTheme="majorBidi" w:cstheme="majorBidi"/>
          <w:sz w:val="28"/>
          <w:szCs w:val="28"/>
        </w:rPr>
        <w:sym w:font="HQPB2" w:char="F093"/>
      </w:r>
      <w:r w:rsidRPr="00406F51">
        <w:rPr>
          <w:rFonts w:asciiTheme="majorBidi" w:hAnsiTheme="majorBidi" w:cstheme="majorBidi"/>
          <w:sz w:val="28"/>
          <w:szCs w:val="28"/>
        </w:rPr>
        <w:sym w:font="HQPB4" w:char="F0CF"/>
      </w:r>
      <w:r w:rsidRPr="00406F51">
        <w:rPr>
          <w:rFonts w:asciiTheme="majorBidi" w:hAnsiTheme="majorBidi" w:cstheme="majorBidi"/>
          <w:sz w:val="28"/>
          <w:szCs w:val="28"/>
        </w:rPr>
        <w:sym w:font="HQPB3" w:char="F025"/>
      </w:r>
      <w:r w:rsidRPr="00406F51">
        <w:rPr>
          <w:rFonts w:asciiTheme="majorBidi" w:hAnsiTheme="majorBidi" w:cstheme="majorBidi"/>
          <w:sz w:val="28"/>
          <w:szCs w:val="28"/>
        </w:rPr>
        <w:sym w:font="HQPB4" w:char="F0A9"/>
      </w:r>
      <w:r w:rsidRPr="00406F51">
        <w:rPr>
          <w:rFonts w:asciiTheme="majorBidi" w:hAnsiTheme="majorBidi" w:cstheme="majorBidi"/>
          <w:sz w:val="28"/>
          <w:szCs w:val="28"/>
        </w:rPr>
        <w:sym w:font="HQPB3" w:char="F021"/>
      </w:r>
      <w:r w:rsidRPr="00406F51">
        <w:rPr>
          <w:rFonts w:asciiTheme="majorBidi" w:hAnsiTheme="majorBidi" w:cstheme="majorBidi"/>
          <w:sz w:val="28"/>
          <w:szCs w:val="28"/>
        </w:rPr>
        <w:sym w:font="HQPB5" w:char="F024"/>
      </w:r>
      <w:r w:rsidRPr="00406F51">
        <w:rPr>
          <w:rFonts w:asciiTheme="majorBidi" w:hAnsiTheme="majorBidi" w:cstheme="majorBidi"/>
          <w:sz w:val="28"/>
          <w:szCs w:val="28"/>
        </w:rPr>
        <w:sym w:font="HQPB1" w:char="F023"/>
      </w:r>
      <w:r w:rsidRPr="00406F51">
        <w:rPr>
          <w:rFonts w:asciiTheme="majorBidi" w:hAnsiTheme="majorBidi" w:cstheme="majorBidi"/>
          <w:rtl/>
        </w:rPr>
        <w:t xml:space="preserve"> </w:t>
      </w:r>
      <w:r w:rsidRPr="00406F51">
        <w:rPr>
          <w:rFonts w:asciiTheme="majorBidi" w:hAnsiTheme="majorBidi" w:cstheme="majorBidi"/>
          <w:sz w:val="28"/>
          <w:szCs w:val="28"/>
        </w:rPr>
        <w:sym w:font="HQPB4" w:char="F0DE"/>
      </w:r>
      <w:r w:rsidRPr="00406F51">
        <w:rPr>
          <w:rFonts w:asciiTheme="majorBidi" w:hAnsiTheme="majorBidi" w:cstheme="majorBidi"/>
          <w:sz w:val="28"/>
          <w:szCs w:val="28"/>
        </w:rPr>
        <w:sym w:font="HQPB1" w:char="F0DA"/>
      </w:r>
      <w:r w:rsidRPr="00406F51">
        <w:rPr>
          <w:rFonts w:asciiTheme="majorBidi" w:hAnsiTheme="majorBidi" w:cstheme="majorBidi"/>
          <w:sz w:val="28"/>
          <w:szCs w:val="28"/>
        </w:rPr>
        <w:sym w:font="HQPB4" w:char="F0CC"/>
      </w:r>
      <w:r w:rsidRPr="00406F51">
        <w:rPr>
          <w:rFonts w:asciiTheme="majorBidi" w:hAnsiTheme="majorBidi" w:cstheme="majorBidi"/>
          <w:sz w:val="28"/>
          <w:szCs w:val="28"/>
        </w:rPr>
        <w:sym w:font="HQPB1" w:char="F08D"/>
      </w:r>
      <w:r w:rsidRPr="00406F51">
        <w:rPr>
          <w:rFonts w:asciiTheme="majorBidi" w:hAnsiTheme="majorBidi" w:cstheme="majorBidi"/>
          <w:sz w:val="28"/>
          <w:szCs w:val="28"/>
        </w:rPr>
        <w:sym w:font="HQPB4" w:char="F0F8"/>
      </w:r>
      <w:r w:rsidRPr="00406F51">
        <w:rPr>
          <w:rFonts w:asciiTheme="majorBidi" w:hAnsiTheme="majorBidi" w:cstheme="majorBidi"/>
          <w:sz w:val="28"/>
          <w:szCs w:val="28"/>
        </w:rPr>
        <w:sym w:font="HQPB2" w:char="F029"/>
      </w:r>
      <w:r w:rsidRPr="00406F51">
        <w:rPr>
          <w:rFonts w:asciiTheme="majorBidi" w:hAnsiTheme="majorBidi" w:cstheme="majorBidi"/>
          <w:sz w:val="28"/>
          <w:szCs w:val="28"/>
        </w:rPr>
        <w:sym w:font="HQPB4" w:char="F0E3"/>
      </w:r>
      <w:r w:rsidRPr="00406F51">
        <w:rPr>
          <w:rFonts w:asciiTheme="majorBidi" w:hAnsiTheme="majorBidi" w:cstheme="majorBidi"/>
          <w:sz w:val="28"/>
          <w:szCs w:val="28"/>
        </w:rPr>
        <w:sym w:font="HQPB2" w:char="F083"/>
      </w:r>
      <w:r w:rsidRPr="00406F51">
        <w:rPr>
          <w:rFonts w:asciiTheme="majorBidi" w:hAnsiTheme="majorBidi" w:cstheme="majorBidi"/>
          <w:rtl/>
        </w:rPr>
        <w:t xml:space="preserve"> </w:t>
      </w:r>
      <w:r w:rsidRPr="00406F51">
        <w:rPr>
          <w:rFonts w:asciiTheme="majorBidi" w:hAnsiTheme="majorBidi" w:cstheme="majorBidi"/>
          <w:sz w:val="28"/>
          <w:szCs w:val="28"/>
        </w:rPr>
        <w:sym w:font="HQPB5" w:char="F0A9"/>
      </w:r>
      <w:r w:rsidRPr="00406F51">
        <w:rPr>
          <w:rFonts w:asciiTheme="majorBidi" w:hAnsiTheme="majorBidi" w:cstheme="majorBidi"/>
          <w:sz w:val="28"/>
          <w:szCs w:val="28"/>
        </w:rPr>
        <w:sym w:font="HQPB1" w:char="F021"/>
      </w:r>
      <w:r w:rsidRPr="00406F51">
        <w:rPr>
          <w:rFonts w:asciiTheme="majorBidi" w:hAnsiTheme="majorBidi" w:cstheme="majorBidi"/>
          <w:sz w:val="28"/>
          <w:szCs w:val="28"/>
        </w:rPr>
        <w:sym w:font="HQPB5" w:char="F024"/>
      </w:r>
      <w:r w:rsidRPr="00406F51">
        <w:rPr>
          <w:rFonts w:asciiTheme="majorBidi" w:hAnsiTheme="majorBidi" w:cstheme="majorBidi"/>
          <w:sz w:val="28"/>
          <w:szCs w:val="28"/>
        </w:rPr>
        <w:sym w:font="HQPB1" w:char="F023"/>
      </w:r>
      <w:r w:rsidRPr="00406F51">
        <w:rPr>
          <w:rFonts w:asciiTheme="majorBidi" w:hAnsiTheme="majorBidi" w:cstheme="majorBidi"/>
          <w:rtl/>
        </w:rPr>
        <w:t xml:space="preserve"> </w:t>
      </w:r>
      <w:r w:rsidRPr="00406F51">
        <w:rPr>
          <w:rFonts w:asciiTheme="majorBidi" w:hAnsiTheme="majorBidi" w:cstheme="majorBidi"/>
          <w:sz w:val="28"/>
          <w:szCs w:val="28"/>
        </w:rPr>
        <w:sym w:font="HQPB1" w:char="F024"/>
      </w:r>
      <w:r w:rsidRPr="00406F51">
        <w:rPr>
          <w:rFonts w:asciiTheme="majorBidi" w:hAnsiTheme="majorBidi" w:cstheme="majorBidi"/>
          <w:sz w:val="28"/>
          <w:szCs w:val="28"/>
        </w:rPr>
        <w:sym w:font="HQPB4" w:char="F0B7"/>
      </w:r>
      <w:r w:rsidRPr="00406F51">
        <w:rPr>
          <w:rFonts w:asciiTheme="majorBidi" w:hAnsiTheme="majorBidi" w:cstheme="majorBidi"/>
          <w:sz w:val="28"/>
          <w:szCs w:val="28"/>
        </w:rPr>
        <w:sym w:font="HQPB1" w:char="F0CA"/>
      </w:r>
      <w:r w:rsidRPr="00406F51">
        <w:rPr>
          <w:rFonts w:asciiTheme="majorBidi" w:hAnsiTheme="majorBidi" w:cstheme="majorBidi"/>
          <w:sz w:val="28"/>
          <w:szCs w:val="28"/>
        </w:rPr>
        <w:sym w:font="HQPB4" w:char="F0F6"/>
      </w:r>
      <w:r w:rsidRPr="00406F51">
        <w:rPr>
          <w:rFonts w:asciiTheme="majorBidi" w:hAnsiTheme="majorBidi" w:cstheme="majorBidi"/>
          <w:sz w:val="28"/>
          <w:szCs w:val="28"/>
        </w:rPr>
        <w:sym w:font="HQPB1" w:char="F08D"/>
      </w:r>
      <w:r w:rsidRPr="00406F51">
        <w:rPr>
          <w:rFonts w:asciiTheme="majorBidi" w:hAnsiTheme="majorBidi" w:cstheme="majorBidi"/>
          <w:sz w:val="28"/>
          <w:szCs w:val="28"/>
        </w:rPr>
        <w:sym w:font="HQPB5" w:char="F073"/>
      </w:r>
      <w:r w:rsidRPr="00406F51">
        <w:rPr>
          <w:rFonts w:asciiTheme="majorBidi" w:hAnsiTheme="majorBidi" w:cstheme="majorBidi"/>
          <w:sz w:val="28"/>
          <w:szCs w:val="28"/>
        </w:rPr>
        <w:sym w:font="HQPB2" w:char="F025"/>
      </w:r>
      <w:r w:rsidRPr="00406F51">
        <w:rPr>
          <w:rFonts w:asciiTheme="majorBidi" w:hAnsiTheme="majorBidi" w:cstheme="majorBidi"/>
          <w:rtl/>
        </w:rPr>
        <w:t xml:space="preserve"> </w:t>
      </w:r>
      <w:r w:rsidRPr="00406F51">
        <w:rPr>
          <w:rFonts w:asciiTheme="majorBidi" w:hAnsiTheme="majorBidi" w:cstheme="majorBidi"/>
          <w:sz w:val="28"/>
          <w:szCs w:val="28"/>
        </w:rPr>
        <w:sym w:font="HQPB1" w:char="F024"/>
      </w:r>
      <w:r w:rsidRPr="00406F51">
        <w:rPr>
          <w:rFonts w:asciiTheme="majorBidi" w:hAnsiTheme="majorBidi" w:cstheme="majorBidi"/>
          <w:sz w:val="28"/>
          <w:szCs w:val="28"/>
        </w:rPr>
        <w:sym w:font="HQPB4" w:char="F059"/>
      </w:r>
      <w:r w:rsidRPr="00406F51">
        <w:rPr>
          <w:rFonts w:asciiTheme="majorBidi" w:hAnsiTheme="majorBidi" w:cstheme="majorBidi"/>
          <w:sz w:val="28"/>
          <w:szCs w:val="28"/>
        </w:rPr>
        <w:sym w:font="HQPB2" w:char="F05A"/>
      </w:r>
      <w:r w:rsidRPr="00406F51">
        <w:rPr>
          <w:rFonts w:asciiTheme="majorBidi" w:hAnsiTheme="majorBidi" w:cstheme="majorBidi"/>
          <w:sz w:val="28"/>
          <w:szCs w:val="28"/>
        </w:rPr>
        <w:sym w:font="HQPB5" w:char="F07C"/>
      </w:r>
      <w:r w:rsidRPr="00406F51">
        <w:rPr>
          <w:rFonts w:asciiTheme="majorBidi" w:hAnsiTheme="majorBidi" w:cstheme="majorBidi"/>
          <w:sz w:val="28"/>
          <w:szCs w:val="28"/>
        </w:rPr>
        <w:sym w:font="HQPB1" w:char="F0A1"/>
      </w:r>
      <w:r w:rsidRPr="00406F51">
        <w:rPr>
          <w:rFonts w:asciiTheme="majorBidi" w:hAnsiTheme="majorBidi" w:cstheme="majorBidi"/>
          <w:sz w:val="28"/>
          <w:szCs w:val="28"/>
        </w:rPr>
        <w:sym w:font="HQPB5" w:char="F079"/>
      </w:r>
      <w:r w:rsidRPr="00406F51">
        <w:rPr>
          <w:rFonts w:asciiTheme="majorBidi" w:hAnsiTheme="majorBidi" w:cstheme="majorBidi"/>
          <w:sz w:val="28"/>
          <w:szCs w:val="28"/>
        </w:rPr>
        <w:sym w:font="HQPB1" w:char="F06D"/>
      </w:r>
      <w:r w:rsidRPr="00406F51">
        <w:rPr>
          <w:rFonts w:asciiTheme="majorBidi" w:hAnsiTheme="majorBidi" w:cstheme="majorBidi"/>
          <w:rtl/>
        </w:rPr>
        <w:t xml:space="preserve"> </w:t>
      </w:r>
      <w:r w:rsidRPr="00406F51">
        <w:rPr>
          <w:rFonts w:asciiTheme="majorBidi" w:hAnsiTheme="majorBidi" w:cstheme="majorBidi"/>
          <w:sz w:val="28"/>
          <w:szCs w:val="28"/>
        </w:rPr>
        <w:sym w:font="HQPB2" w:char="F0BC"/>
      </w:r>
      <w:r w:rsidRPr="00406F51">
        <w:rPr>
          <w:rFonts w:asciiTheme="majorBidi" w:hAnsiTheme="majorBidi" w:cstheme="majorBidi"/>
          <w:sz w:val="28"/>
          <w:szCs w:val="28"/>
        </w:rPr>
        <w:sym w:font="HQPB4" w:char="F0E7"/>
      </w:r>
      <w:r w:rsidRPr="00406F51">
        <w:rPr>
          <w:rFonts w:asciiTheme="majorBidi" w:hAnsiTheme="majorBidi" w:cstheme="majorBidi"/>
          <w:sz w:val="28"/>
          <w:szCs w:val="28"/>
        </w:rPr>
        <w:sym w:font="HQPB2" w:char="F06D"/>
      </w:r>
      <w:r w:rsidRPr="00406F51">
        <w:rPr>
          <w:rFonts w:asciiTheme="majorBidi" w:hAnsiTheme="majorBidi" w:cstheme="majorBidi"/>
          <w:sz w:val="28"/>
          <w:szCs w:val="28"/>
        </w:rPr>
        <w:sym w:font="HQPB5" w:char="F078"/>
      </w:r>
      <w:r w:rsidRPr="00406F51">
        <w:rPr>
          <w:rFonts w:asciiTheme="majorBidi" w:hAnsiTheme="majorBidi" w:cstheme="majorBidi"/>
          <w:sz w:val="28"/>
          <w:szCs w:val="28"/>
        </w:rPr>
        <w:sym w:font="HQPB1" w:char="F0FF"/>
      </w:r>
      <w:r w:rsidRPr="00406F51">
        <w:rPr>
          <w:rFonts w:asciiTheme="majorBidi" w:hAnsiTheme="majorBidi" w:cstheme="majorBidi"/>
          <w:sz w:val="28"/>
          <w:szCs w:val="28"/>
        </w:rPr>
        <w:sym w:font="HQPB4" w:char="F0CF"/>
      </w:r>
      <w:r w:rsidRPr="00406F51">
        <w:rPr>
          <w:rFonts w:asciiTheme="majorBidi" w:hAnsiTheme="majorBidi" w:cstheme="majorBidi"/>
          <w:sz w:val="28"/>
          <w:szCs w:val="28"/>
        </w:rPr>
        <w:sym w:font="HQPB1" w:char="F0E8"/>
      </w:r>
      <w:r w:rsidRPr="00406F51">
        <w:rPr>
          <w:rFonts w:asciiTheme="majorBidi" w:hAnsiTheme="majorBidi" w:cstheme="majorBidi"/>
          <w:sz w:val="28"/>
          <w:szCs w:val="28"/>
        </w:rPr>
        <w:sym w:font="HQPB2" w:char="F0BB"/>
      </w:r>
      <w:r w:rsidRPr="00406F51">
        <w:rPr>
          <w:rFonts w:asciiTheme="majorBidi" w:hAnsiTheme="majorBidi" w:cstheme="majorBidi"/>
          <w:sz w:val="28"/>
          <w:szCs w:val="28"/>
        </w:rPr>
        <w:sym w:font="HQPB5" w:char="F09F"/>
      </w:r>
      <w:r w:rsidRPr="00406F51">
        <w:rPr>
          <w:rFonts w:asciiTheme="majorBidi" w:hAnsiTheme="majorBidi" w:cstheme="majorBidi"/>
          <w:sz w:val="28"/>
          <w:szCs w:val="28"/>
        </w:rPr>
        <w:sym w:font="HQPB1" w:char="F0D2"/>
      </w:r>
      <w:r w:rsidRPr="00406F51">
        <w:rPr>
          <w:rFonts w:asciiTheme="majorBidi" w:hAnsiTheme="majorBidi" w:cstheme="majorBidi"/>
          <w:sz w:val="28"/>
          <w:szCs w:val="28"/>
        </w:rPr>
        <w:sym w:font="HQPB4" w:char="F0E3"/>
      </w:r>
      <w:r w:rsidRPr="00406F51">
        <w:rPr>
          <w:rFonts w:asciiTheme="majorBidi" w:hAnsiTheme="majorBidi" w:cstheme="majorBidi"/>
          <w:sz w:val="28"/>
          <w:szCs w:val="28"/>
        </w:rPr>
        <w:sym w:font="HQPB2" w:char="F08A"/>
      </w:r>
      <w:r w:rsidRPr="00406F51">
        <w:rPr>
          <w:rFonts w:asciiTheme="majorBidi" w:hAnsiTheme="majorBidi" w:cstheme="majorBidi"/>
          <w:sz w:val="28"/>
          <w:szCs w:val="28"/>
        </w:rPr>
        <w:sym w:font="HQPB5" w:char="F073"/>
      </w:r>
      <w:r w:rsidRPr="00406F51">
        <w:rPr>
          <w:rFonts w:asciiTheme="majorBidi" w:hAnsiTheme="majorBidi" w:cstheme="majorBidi"/>
          <w:sz w:val="28"/>
          <w:szCs w:val="28"/>
        </w:rPr>
        <w:sym w:font="HQPB1" w:char="F0F9"/>
      </w:r>
      <w:r w:rsidRPr="00406F51">
        <w:rPr>
          <w:rFonts w:asciiTheme="majorBidi" w:hAnsiTheme="majorBidi" w:cstheme="majorBidi"/>
          <w:rtl/>
        </w:rPr>
        <w:t xml:space="preserve"> </w:t>
      </w:r>
      <w:r w:rsidRPr="00406F51">
        <w:rPr>
          <w:rFonts w:asciiTheme="majorBidi" w:hAnsiTheme="majorBidi" w:cstheme="majorBidi"/>
          <w:sz w:val="28"/>
          <w:szCs w:val="28"/>
        </w:rPr>
        <w:sym w:font="HQPB4" w:char="F0FF"/>
      </w:r>
      <w:r w:rsidRPr="00406F51">
        <w:rPr>
          <w:rFonts w:asciiTheme="majorBidi" w:hAnsiTheme="majorBidi" w:cstheme="majorBidi"/>
          <w:sz w:val="28"/>
          <w:szCs w:val="28"/>
        </w:rPr>
        <w:sym w:font="HQPB2" w:char="F0BC"/>
      </w:r>
      <w:r w:rsidRPr="00406F51">
        <w:rPr>
          <w:rFonts w:asciiTheme="majorBidi" w:hAnsiTheme="majorBidi" w:cstheme="majorBidi"/>
          <w:sz w:val="28"/>
          <w:szCs w:val="28"/>
        </w:rPr>
        <w:sym w:font="HQPB4" w:char="F0E3"/>
      </w:r>
      <w:r w:rsidRPr="00406F51">
        <w:rPr>
          <w:rFonts w:asciiTheme="majorBidi" w:hAnsiTheme="majorBidi" w:cstheme="majorBidi"/>
          <w:sz w:val="28"/>
          <w:szCs w:val="28"/>
        </w:rPr>
        <w:sym w:font="HQPB3" w:char="F026"/>
      </w:r>
      <w:r w:rsidRPr="00406F51">
        <w:rPr>
          <w:rFonts w:asciiTheme="majorBidi" w:hAnsiTheme="majorBidi" w:cstheme="majorBidi"/>
          <w:sz w:val="28"/>
          <w:szCs w:val="28"/>
        </w:rPr>
        <w:sym w:font="HQPB5" w:char="F073"/>
      </w:r>
      <w:r w:rsidRPr="00406F51">
        <w:rPr>
          <w:rFonts w:asciiTheme="majorBidi" w:hAnsiTheme="majorBidi" w:cstheme="majorBidi"/>
          <w:sz w:val="28"/>
          <w:szCs w:val="28"/>
        </w:rPr>
        <w:sym w:font="HQPB3" w:char="F021"/>
      </w:r>
      <w:r w:rsidRPr="00406F51">
        <w:rPr>
          <w:rFonts w:asciiTheme="majorBidi" w:hAnsiTheme="majorBidi" w:cstheme="majorBidi"/>
          <w:rtl/>
        </w:rPr>
        <w:t xml:space="preserve"> </w:t>
      </w:r>
      <w:r w:rsidRPr="00406F51">
        <w:rPr>
          <w:rFonts w:asciiTheme="majorBidi" w:hAnsiTheme="majorBidi" w:cstheme="majorBidi"/>
          <w:sz w:val="28"/>
          <w:szCs w:val="28"/>
        </w:rPr>
        <w:sym w:font="HQPB1" w:char="F024"/>
      </w:r>
      <w:r w:rsidRPr="00406F51">
        <w:rPr>
          <w:rFonts w:asciiTheme="majorBidi" w:hAnsiTheme="majorBidi" w:cstheme="majorBidi"/>
          <w:sz w:val="28"/>
          <w:szCs w:val="28"/>
        </w:rPr>
        <w:sym w:font="HQPB4" w:char="F05D"/>
      </w:r>
      <w:r w:rsidRPr="00406F51">
        <w:rPr>
          <w:rFonts w:asciiTheme="majorBidi" w:hAnsiTheme="majorBidi" w:cstheme="majorBidi"/>
          <w:sz w:val="28"/>
          <w:szCs w:val="28"/>
        </w:rPr>
        <w:sym w:font="HQPB1" w:char="F0F9"/>
      </w:r>
      <w:r w:rsidRPr="00406F51">
        <w:rPr>
          <w:rFonts w:asciiTheme="majorBidi" w:hAnsiTheme="majorBidi" w:cstheme="majorBidi"/>
          <w:sz w:val="28"/>
          <w:szCs w:val="28"/>
        </w:rPr>
        <w:sym w:font="HQPB1" w:char="F024"/>
      </w:r>
      <w:r w:rsidRPr="00406F51">
        <w:rPr>
          <w:rFonts w:asciiTheme="majorBidi" w:hAnsiTheme="majorBidi" w:cstheme="majorBidi"/>
          <w:sz w:val="28"/>
          <w:szCs w:val="28"/>
        </w:rPr>
        <w:sym w:font="HQPB5" w:char="F079"/>
      </w:r>
      <w:r w:rsidRPr="00406F51">
        <w:rPr>
          <w:rFonts w:asciiTheme="majorBidi" w:hAnsiTheme="majorBidi" w:cstheme="majorBidi"/>
          <w:sz w:val="28"/>
          <w:szCs w:val="28"/>
        </w:rPr>
        <w:sym w:font="HQPB1" w:char="F0E8"/>
      </w:r>
      <w:r w:rsidRPr="00406F51">
        <w:rPr>
          <w:rFonts w:asciiTheme="majorBidi" w:hAnsiTheme="majorBidi" w:cstheme="majorBidi"/>
          <w:sz w:val="28"/>
          <w:szCs w:val="28"/>
        </w:rPr>
        <w:sym w:font="HQPB4" w:char="F0F4"/>
      </w:r>
      <w:r w:rsidRPr="00406F51">
        <w:rPr>
          <w:rFonts w:asciiTheme="majorBidi" w:hAnsiTheme="majorBidi" w:cstheme="majorBidi"/>
          <w:sz w:val="28"/>
          <w:szCs w:val="28"/>
        </w:rPr>
        <w:sym w:font="HQPB1" w:char="F0CA"/>
      </w:r>
      <w:r w:rsidRPr="00406F51">
        <w:rPr>
          <w:rFonts w:asciiTheme="majorBidi" w:hAnsiTheme="majorBidi" w:cstheme="majorBidi"/>
          <w:sz w:val="28"/>
          <w:szCs w:val="28"/>
        </w:rPr>
        <w:sym w:font="HQPB5" w:char="F072"/>
      </w:r>
      <w:r w:rsidRPr="00406F51">
        <w:rPr>
          <w:rFonts w:asciiTheme="majorBidi" w:hAnsiTheme="majorBidi" w:cstheme="majorBidi"/>
          <w:sz w:val="28"/>
          <w:szCs w:val="28"/>
        </w:rPr>
        <w:sym w:font="HQPB1" w:char="F026"/>
      </w:r>
      <w:r w:rsidRPr="00406F51">
        <w:rPr>
          <w:rFonts w:asciiTheme="majorBidi" w:hAnsiTheme="majorBidi" w:cstheme="majorBidi"/>
          <w:rtl/>
        </w:rPr>
        <w:t xml:space="preserve"> </w:t>
      </w:r>
      <w:r w:rsidRPr="00406F51">
        <w:rPr>
          <w:rFonts w:asciiTheme="majorBidi" w:hAnsiTheme="majorBidi" w:cstheme="majorBidi"/>
          <w:sz w:val="28"/>
          <w:szCs w:val="28"/>
        </w:rPr>
        <w:sym w:font="HQPB4" w:char="F05A"/>
      </w:r>
      <w:r w:rsidRPr="00406F51">
        <w:rPr>
          <w:rFonts w:asciiTheme="majorBidi" w:hAnsiTheme="majorBidi" w:cstheme="majorBidi"/>
          <w:sz w:val="28"/>
          <w:szCs w:val="28"/>
        </w:rPr>
        <w:sym w:font="HQPB2" w:char="F06F"/>
      </w:r>
      <w:r w:rsidRPr="00406F51">
        <w:rPr>
          <w:rFonts w:asciiTheme="majorBidi" w:hAnsiTheme="majorBidi" w:cstheme="majorBidi"/>
          <w:sz w:val="28"/>
          <w:szCs w:val="28"/>
        </w:rPr>
        <w:sym w:font="HQPB5" w:char="F075"/>
      </w:r>
      <w:r w:rsidRPr="00406F51">
        <w:rPr>
          <w:rFonts w:asciiTheme="majorBidi" w:hAnsiTheme="majorBidi" w:cstheme="majorBidi"/>
          <w:sz w:val="28"/>
          <w:szCs w:val="28"/>
        </w:rPr>
        <w:sym w:font="HQPB1" w:char="F08E"/>
      </w:r>
      <w:r w:rsidRPr="00406F51">
        <w:rPr>
          <w:rFonts w:asciiTheme="majorBidi" w:hAnsiTheme="majorBidi" w:cstheme="majorBidi"/>
          <w:sz w:val="28"/>
          <w:szCs w:val="28"/>
        </w:rPr>
        <w:sym w:font="HQPB2" w:char="F08D"/>
      </w:r>
      <w:r w:rsidRPr="00406F51">
        <w:rPr>
          <w:rFonts w:asciiTheme="majorBidi" w:hAnsiTheme="majorBidi" w:cstheme="majorBidi"/>
          <w:sz w:val="28"/>
          <w:szCs w:val="28"/>
        </w:rPr>
        <w:sym w:font="HQPB4" w:char="F0CF"/>
      </w:r>
      <w:r w:rsidRPr="00406F51">
        <w:rPr>
          <w:rFonts w:asciiTheme="majorBidi" w:hAnsiTheme="majorBidi" w:cstheme="majorBidi"/>
          <w:sz w:val="28"/>
          <w:szCs w:val="28"/>
        </w:rPr>
        <w:sym w:font="HQPB1" w:char="F057"/>
      </w:r>
      <w:r w:rsidRPr="00406F51">
        <w:rPr>
          <w:rFonts w:asciiTheme="majorBidi" w:hAnsiTheme="majorBidi" w:cstheme="majorBidi"/>
          <w:sz w:val="28"/>
          <w:szCs w:val="28"/>
        </w:rPr>
        <w:sym w:font="HQPB5" w:char="F09F"/>
      </w:r>
      <w:r w:rsidRPr="00406F51">
        <w:rPr>
          <w:rFonts w:asciiTheme="majorBidi" w:hAnsiTheme="majorBidi" w:cstheme="majorBidi"/>
          <w:sz w:val="28"/>
          <w:szCs w:val="28"/>
        </w:rPr>
        <w:sym w:font="HQPB2" w:char="F032"/>
      </w:r>
      <w:r w:rsidRPr="00406F51">
        <w:rPr>
          <w:rFonts w:asciiTheme="majorBidi" w:hAnsiTheme="majorBidi" w:cstheme="majorBidi"/>
          <w:rtl/>
        </w:rPr>
        <w:t xml:space="preserve"> </w:t>
      </w:r>
      <w:r w:rsidRPr="00406F51">
        <w:rPr>
          <w:rFonts w:asciiTheme="majorBidi" w:hAnsiTheme="majorBidi" w:cstheme="majorBidi"/>
          <w:sz w:val="28"/>
          <w:szCs w:val="28"/>
        </w:rPr>
        <w:sym w:font="HQPB4" w:char="F034"/>
      </w:r>
      <w:r w:rsidRPr="00406F51">
        <w:rPr>
          <w:rFonts w:asciiTheme="majorBidi" w:hAnsiTheme="majorBidi" w:cstheme="majorBidi"/>
          <w:rtl/>
        </w:rPr>
        <w:t xml:space="preserve"> </w:t>
      </w:r>
      <w:r w:rsidRPr="00406F51">
        <w:rPr>
          <w:rFonts w:asciiTheme="majorBidi" w:hAnsiTheme="majorBidi" w:cstheme="majorBidi"/>
          <w:sz w:val="28"/>
          <w:szCs w:val="28"/>
        </w:rPr>
        <w:sym w:font="HQPB5" w:char="F0AA"/>
      </w:r>
      <w:r w:rsidRPr="00406F51">
        <w:rPr>
          <w:rFonts w:asciiTheme="majorBidi" w:hAnsiTheme="majorBidi" w:cstheme="majorBidi"/>
          <w:sz w:val="28"/>
          <w:szCs w:val="28"/>
        </w:rPr>
        <w:sym w:font="HQPB1" w:char="F021"/>
      </w:r>
      <w:r w:rsidRPr="00406F51">
        <w:rPr>
          <w:rFonts w:asciiTheme="majorBidi" w:hAnsiTheme="majorBidi" w:cstheme="majorBidi"/>
          <w:sz w:val="28"/>
          <w:szCs w:val="28"/>
        </w:rPr>
        <w:sym w:font="HQPB5" w:char="F024"/>
      </w:r>
      <w:r w:rsidRPr="00406F51">
        <w:rPr>
          <w:rFonts w:asciiTheme="majorBidi" w:hAnsiTheme="majorBidi" w:cstheme="majorBidi"/>
          <w:sz w:val="28"/>
          <w:szCs w:val="28"/>
        </w:rPr>
        <w:sym w:font="HQPB1" w:char="F023"/>
      </w:r>
      <w:r w:rsidRPr="00406F51">
        <w:rPr>
          <w:rFonts w:asciiTheme="majorBidi" w:hAnsiTheme="majorBidi" w:cstheme="majorBidi"/>
          <w:sz w:val="28"/>
          <w:szCs w:val="28"/>
        </w:rPr>
        <w:sym w:font="HQPB5" w:char="F075"/>
      </w:r>
      <w:r w:rsidRPr="00406F51">
        <w:rPr>
          <w:rFonts w:asciiTheme="majorBidi" w:hAnsiTheme="majorBidi" w:cstheme="majorBidi"/>
          <w:sz w:val="28"/>
          <w:szCs w:val="28"/>
        </w:rPr>
        <w:sym w:font="HQPB2" w:char="F072"/>
      </w:r>
      <w:r w:rsidRPr="00406F51">
        <w:rPr>
          <w:rFonts w:asciiTheme="majorBidi" w:hAnsiTheme="majorBidi" w:cstheme="majorBidi"/>
          <w:rtl/>
        </w:rPr>
        <w:t xml:space="preserve"> </w:t>
      </w:r>
      <w:r w:rsidRPr="00406F51">
        <w:rPr>
          <w:rFonts w:asciiTheme="majorBidi" w:hAnsiTheme="majorBidi" w:cstheme="majorBidi"/>
          <w:sz w:val="28"/>
          <w:szCs w:val="28"/>
        </w:rPr>
        <w:sym w:font="HQPB4" w:char="F0E2"/>
      </w:r>
      <w:r w:rsidRPr="00406F51">
        <w:rPr>
          <w:rFonts w:asciiTheme="majorBidi" w:hAnsiTheme="majorBidi" w:cstheme="majorBidi"/>
          <w:sz w:val="28"/>
          <w:szCs w:val="28"/>
        </w:rPr>
        <w:sym w:font="HQPB1" w:char="F0D9"/>
      </w:r>
      <w:r w:rsidRPr="00406F51">
        <w:rPr>
          <w:rFonts w:asciiTheme="majorBidi" w:hAnsiTheme="majorBidi" w:cstheme="majorBidi"/>
          <w:sz w:val="28"/>
          <w:szCs w:val="28"/>
        </w:rPr>
        <w:sym w:font="HQPB4" w:char="F0CE"/>
      </w:r>
      <w:r w:rsidRPr="00406F51">
        <w:rPr>
          <w:rFonts w:asciiTheme="majorBidi" w:hAnsiTheme="majorBidi" w:cstheme="majorBidi"/>
          <w:sz w:val="28"/>
          <w:szCs w:val="28"/>
        </w:rPr>
        <w:sym w:font="HQPB1" w:char="F036"/>
      </w:r>
      <w:r w:rsidRPr="00406F51">
        <w:rPr>
          <w:rFonts w:asciiTheme="majorBidi" w:hAnsiTheme="majorBidi" w:cstheme="majorBidi"/>
          <w:sz w:val="28"/>
          <w:szCs w:val="28"/>
        </w:rPr>
        <w:sym w:font="HQPB4" w:char="F0F8"/>
      </w:r>
      <w:r w:rsidRPr="00406F51">
        <w:rPr>
          <w:rFonts w:asciiTheme="majorBidi" w:hAnsiTheme="majorBidi" w:cstheme="majorBidi"/>
          <w:sz w:val="28"/>
          <w:szCs w:val="28"/>
        </w:rPr>
        <w:sym w:font="HQPB2" w:char="F029"/>
      </w:r>
      <w:r w:rsidRPr="00406F51">
        <w:rPr>
          <w:rFonts w:asciiTheme="majorBidi" w:hAnsiTheme="majorBidi" w:cstheme="majorBidi"/>
          <w:sz w:val="28"/>
          <w:szCs w:val="28"/>
        </w:rPr>
        <w:sym w:font="HQPB5" w:char="F074"/>
      </w:r>
      <w:r w:rsidRPr="00406F51">
        <w:rPr>
          <w:rFonts w:asciiTheme="majorBidi" w:hAnsiTheme="majorBidi" w:cstheme="majorBidi"/>
          <w:sz w:val="28"/>
          <w:szCs w:val="28"/>
        </w:rPr>
        <w:sym w:font="HQPB2" w:char="F083"/>
      </w:r>
      <w:r w:rsidRPr="00406F51">
        <w:rPr>
          <w:rFonts w:asciiTheme="majorBidi" w:hAnsiTheme="majorBidi" w:cstheme="majorBidi"/>
          <w:rtl/>
        </w:rPr>
        <w:t xml:space="preserve"> </w:t>
      </w:r>
      <w:r w:rsidRPr="00406F51">
        <w:rPr>
          <w:rFonts w:asciiTheme="majorBidi" w:hAnsiTheme="majorBidi" w:cstheme="majorBidi"/>
          <w:sz w:val="28"/>
          <w:szCs w:val="28"/>
        </w:rPr>
        <w:sym w:font="HQPB4" w:char="F0E4"/>
      </w:r>
      <w:r w:rsidRPr="00406F51">
        <w:rPr>
          <w:rFonts w:asciiTheme="majorBidi" w:hAnsiTheme="majorBidi" w:cstheme="majorBidi"/>
          <w:sz w:val="28"/>
          <w:szCs w:val="28"/>
        </w:rPr>
        <w:sym w:font="HQPB1" w:char="F0DD"/>
      </w:r>
      <w:r w:rsidRPr="00406F51">
        <w:rPr>
          <w:rFonts w:asciiTheme="majorBidi" w:hAnsiTheme="majorBidi" w:cstheme="majorBidi"/>
          <w:sz w:val="28"/>
          <w:szCs w:val="28"/>
        </w:rPr>
        <w:sym w:font="HQPB5" w:char="F02B"/>
      </w:r>
      <w:r w:rsidRPr="00406F51">
        <w:rPr>
          <w:rFonts w:asciiTheme="majorBidi" w:hAnsiTheme="majorBidi" w:cstheme="majorBidi"/>
          <w:sz w:val="28"/>
          <w:szCs w:val="28"/>
        </w:rPr>
        <w:sym w:font="HQPB1" w:char="F0C1"/>
      </w:r>
      <w:r w:rsidRPr="00406F51">
        <w:rPr>
          <w:rFonts w:asciiTheme="majorBidi" w:hAnsiTheme="majorBidi" w:cstheme="majorBidi"/>
          <w:sz w:val="28"/>
          <w:szCs w:val="28"/>
        </w:rPr>
        <w:sym w:font="HQPB4" w:char="F0F6"/>
      </w:r>
      <w:r w:rsidRPr="00406F51">
        <w:rPr>
          <w:rFonts w:asciiTheme="majorBidi" w:hAnsiTheme="majorBidi" w:cstheme="majorBidi"/>
          <w:sz w:val="28"/>
          <w:szCs w:val="28"/>
        </w:rPr>
        <w:sym w:font="HQPB1" w:char="F036"/>
      </w:r>
      <w:r w:rsidRPr="00406F51">
        <w:rPr>
          <w:rFonts w:asciiTheme="majorBidi" w:hAnsiTheme="majorBidi" w:cstheme="majorBidi"/>
          <w:sz w:val="28"/>
          <w:szCs w:val="28"/>
        </w:rPr>
        <w:sym w:font="HQPB5" w:char="F074"/>
      </w:r>
      <w:r w:rsidRPr="00406F51">
        <w:rPr>
          <w:rFonts w:asciiTheme="majorBidi" w:hAnsiTheme="majorBidi" w:cstheme="majorBidi"/>
          <w:sz w:val="28"/>
          <w:szCs w:val="28"/>
        </w:rPr>
        <w:sym w:font="HQPB2" w:char="F083"/>
      </w:r>
      <w:r w:rsidRPr="00406F51">
        <w:rPr>
          <w:rFonts w:asciiTheme="majorBidi" w:hAnsiTheme="majorBidi" w:cstheme="majorBidi"/>
          <w:sz w:val="28"/>
          <w:szCs w:val="28"/>
        </w:rPr>
        <w:sym w:font="HQPB5" w:char="F075"/>
      </w:r>
      <w:r w:rsidRPr="00406F51">
        <w:rPr>
          <w:rFonts w:asciiTheme="majorBidi" w:hAnsiTheme="majorBidi" w:cstheme="majorBidi"/>
          <w:sz w:val="28"/>
          <w:szCs w:val="28"/>
        </w:rPr>
        <w:sym w:font="HQPB2" w:char="F072"/>
      </w:r>
      <w:r w:rsidRPr="00406F51">
        <w:rPr>
          <w:rFonts w:asciiTheme="majorBidi" w:hAnsiTheme="majorBidi" w:cstheme="majorBidi"/>
          <w:rtl/>
        </w:rPr>
        <w:t xml:space="preserve"> </w:t>
      </w:r>
      <w:r w:rsidRPr="00406F51">
        <w:rPr>
          <w:rFonts w:asciiTheme="majorBidi" w:hAnsiTheme="majorBidi" w:cstheme="majorBidi"/>
          <w:sz w:val="28"/>
          <w:szCs w:val="28"/>
        </w:rPr>
        <w:sym w:font="HQPB4" w:char="F0CF"/>
      </w:r>
      <w:r w:rsidRPr="00406F51">
        <w:rPr>
          <w:rFonts w:asciiTheme="majorBidi" w:hAnsiTheme="majorBidi" w:cstheme="majorBidi"/>
          <w:sz w:val="28"/>
          <w:szCs w:val="28"/>
        </w:rPr>
        <w:sym w:font="HQPB2" w:char="F06D"/>
      </w:r>
      <w:r w:rsidRPr="00406F51">
        <w:rPr>
          <w:rFonts w:asciiTheme="majorBidi" w:hAnsiTheme="majorBidi" w:cstheme="majorBidi"/>
          <w:sz w:val="28"/>
          <w:szCs w:val="28"/>
        </w:rPr>
        <w:sym w:font="HQPB4" w:char="F0F8"/>
      </w:r>
      <w:r w:rsidRPr="00406F51">
        <w:rPr>
          <w:rFonts w:asciiTheme="majorBidi" w:hAnsiTheme="majorBidi" w:cstheme="majorBidi"/>
          <w:sz w:val="28"/>
          <w:szCs w:val="28"/>
        </w:rPr>
        <w:sym w:font="HQPB2" w:char="F08A"/>
      </w:r>
      <w:r w:rsidRPr="00406F51">
        <w:rPr>
          <w:rFonts w:asciiTheme="majorBidi" w:hAnsiTheme="majorBidi" w:cstheme="majorBidi"/>
          <w:sz w:val="28"/>
          <w:szCs w:val="28"/>
        </w:rPr>
        <w:sym w:font="HQPB5" w:char="F073"/>
      </w:r>
      <w:r w:rsidRPr="00406F51">
        <w:rPr>
          <w:rFonts w:asciiTheme="majorBidi" w:hAnsiTheme="majorBidi" w:cstheme="majorBidi"/>
          <w:sz w:val="28"/>
          <w:szCs w:val="28"/>
        </w:rPr>
        <w:sym w:font="HQPB2" w:char="F039"/>
      </w:r>
      <w:r w:rsidRPr="00406F51">
        <w:rPr>
          <w:rFonts w:asciiTheme="majorBidi" w:hAnsiTheme="majorBidi" w:cstheme="majorBidi"/>
          <w:sz w:val="28"/>
          <w:szCs w:val="28"/>
        </w:rPr>
        <w:sym w:font="HQPB4" w:char="F0CE"/>
      </w:r>
      <w:r w:rsidRPr="00406F51">
        <w:rPr>
          <w:rFonts w:asciiTheme="majorBidi" w:hAnsiTheme="majorBidi" w:cstheme="majorBidi"/>
          <w:sz w:val="28"/>
          <w:szCs w:val="28"/>
        </w:rPr>
        <w:sym w:font="HQPB1" w:char="F029"/>
      </w:r>
      <w:r w:rsidRPr="00406F51">
        <w:rPr>
          <w:rFonts w:asciiTheme="majorBidi" w:hAnsiTheme="majorBidi" w:cstheme="majorBidi"/>
          <w:sz w:val="28"/>
          <w:szCs w:val="28"/>
        </w:rPr>
        <w:sym w:font="HQPB5" w:char="F075"/>
      </w:r>
      <w:r w:rsidRPr="00406F51">
        <w:rPr>
          <w:rFonts w:asciiTheme="majorBidi" w:hAnsiTheme="majorBidi" w:cstheme="majorBidi"/>
          <w:sz w:val="28"/>
          <w:szCs w:val="28"/>
        </w:rPr>
        <w:sym w:font="HQPB2" w:char="F072"/>
      </w:r>
      <w:r w:rsidRPr="00406F51">
        <w:rPr>
          <w:rFonts w:asciiTheme="majorBidi" w:hAnsiTheme="majorBidi" w:cstheme="majorBidi"/>
          <w:rtl/>
        </w:rPr>
        <w:t xml:space="preserve"> </w:t>
      </w:r>
      <w:r w:rsidRPr="00406F51">
        <w:rPr>
          <w:rFonts w:asciiTheme="majorBidi" w:hAnsiTheme="majorBidi" w:cstheme="majorBidi"/>
          <w:sz w:val="28"/>
          <w:szCs w:val="28"/>
        </w:rPr>
        <w:sym w:font="HQPB5" w:char="F09A"/>
      </w:r>
      <w:r w:rsidRPr="00406F51">
        <w:rPr>
          <w:rFonts w:asciiTheme="majorBidi" w:hAnsiTheme="majorBidi" w:cstheme="majorBidi"/>
          <w:sz w:val="28"/>
          <w:szCs w:val="28"/>
        </w:rPr>
        <w:sym w:font="HQPB2" w:char="F063"/>
      </w:r>
      <w:r w:rsidRPr="00406F51">
        <w:rPr>
          <w:rFonts w:asciiTheme="majorBidi" w:hAnsiTheme="majorBidi" w:cstheme="majorBidi"/>
          <w:sz w:val="28"/>
          <w:szCs w:val="28"/>
        </w:rPr>
        <w:sym w:font="HQPB2" w:char="F071"/>
      </w:r>
      <w:r w:rsidRPr="00406F51">
        <w:rPr>
          <w:rFonts w:asciiTheme="majorBidi" w:hAnsiTheme="majorBidi" w:cstheme="majorBidi"/>
          <w:sz w:val="28"/>
          <w:szCs w:val="28"/>
        </w:rPr>
        <w:sym w:font="HQPB4" w:char="F0E3"/>
      </w:r>
      <w:r w:rsidRPr="00406F51">
        <w:rPr>
          <w:rFonts w:asciiTheme="majorBidi" w:hAnsiTheme="majorBidi" w:cstheme="majorBidi"/>
          <w:sz w:val="28"/>
          <w:szCs w:val="28"/>
        </w:rPr>
        <w:sym w:font="HQPB1" w:char="F0E8"/>
      </w:r>
      <w:r w:rsidRPr="00406F51">
        <w:rPr>
          <w:rFonts w:asciiTheme="majorBidi" w:hAnsiTheme="majorBidi" w:cstheme="majorBidi"/>
          <w:sz w:val="28"/>
          <w:szCs w:val="28"/>
        </w:rPr>
        <w:sym w:font="HQPB5" w:char="F079"/>
      </w:r>
      <w:r w:rsidRPr="00406F51">
        <w:rPr>
          <w:rFonts w:asciiTheme="majorBidi" w:hAnsiTheme="majorBidi" w:cstheme="majorBidi"/>
          <w:sz w:val="28"/>
          <w:szCs w:val="28"/>
        </w:rPr>
        <w:sym w:font="HQPB1" w:char="F05F"/>
      </w:r>
      <w:r w:rsidRPr="00406F51">
        <w:rPr>
          <w:rFonts w:asciiTheme="majorBidi" w:hAnsiTheme="majorBidi" w:cstheme="majorBidi"/>
          <w:sz w:val="28"/>
          <w:szCs w:val="28"/>
        </w:rPr>
        <w:sym w:font="HQPB4" w:char="F0F6"/>
      </w:r>
      <w:r w:rsidRPr="00406F51">
        <w:rPr>
          <w:rFonts w:asciiTheme="majorBidi" w:hAnsiTheme="majorBidi" w:cstheme="majorBidi"/>
          <w:sz w:val="28"/>
          <w:szCs w:val="28"/>
        </w:rPr>
        <w:sym w:font="HQPB1" w:char="F08D"/>
      </w:r>
      <w:r w:rsidRPr="00406F51">
        <w:rPr>
          <w:rFonts w:asciiTheme="majorBidi" w:hAnsiTheme="majorBidi" w:cstheme="majorBidi"/>
          <w:sz w:val="28"/>
          <w:szCs w:val="28"/>
        </w:rPr>
        <w:sym w:font="HQPB4" w:char="F0E8"/>
      </w:r>
      <w:r w:rsidRPr="00406F51">
        <w:rPr>
          <w:rFonts w:asciiTheme="majorBidi" w:hAnsiTheme="majorBidi" w:cstheme="majorBidi"/>
          <w:sz w:val="28"/>
          <w:szCs w:val="28"/>
        </w:rPr>
        <w:sym w:font="HQPB1" w:char="F03F"/>
      </w:r>
      <w:r w:rsidRPr="00406F51">
        <w:rPr>
          <w:rFonts w:asciiTheme="majorBidi" w:hAnsiTheme="majorBidi" w:cstheme="majorBidi"/>
          <w:rtl/>
        </w:rPr>
        <w:t xml:space="preserve"> </w:t>
      </w:r>
      <w:r w:rsidRPr="00406F51">
        <w:rPr>
          <w:rFonts w:asciiTheme="majorBidi" w:hAnsiTheme="majorBidi" w:cstheme="majorBidi"/>
          <w:sz w:val="28"/>
          <w:szCs w:val="28"/>
        </w:rPr>
        <w:sym w:font="HQPB2" w:char="F0C7"/>
      </w:r>
      <w:r w:rsidRPr="00406F51">
        <w:rPr>
          <w:rFonts w:asciiTheme="majorBidi" w:hAnsiTheme="majorBidi" w:cstheme="majorBidi"/>
          <w:sz w:val="28"/>
          <w:szCs w:val="28"/>
        </w:rPr>
        <w:sym w:font="HQPB2" w:char="F0CB"/>
      </w:r>
      <w:r w:rsidRPr="00406F51">
        <w:rPr>
          <w:rFonts w:asciiTheme="majorBidi" w:hAnsiTheme="majorBidi" w:cstheme="majorBidi"/>
          <w:sz w:val="28"/>
          <w:szCs w:val="28"/>
        </w:rPr>
        <w:sym w:font="HQPB2" w:char="F0CD"/>
      </w:r>
      <w:r w:rsidRPr="00406F51">
        <w:rPr>
          <w:rFonts w:asciiTheme="majorBidi" w:hAnsiTheme="majorBidi" w:cstheme="majorBidi"/>
          <w:sz w:val="28"/>
          <w:szCs w:val="28"/>
        </w:rPr>
        <w:sym w:font="HQPB2" w:char="F0CE"/>
      </w:r>
      <w:r w:rsidRPr="00406F51">
        <w:rPr>
          <w:rFonts w:asciiTheme="majorBidi" w:hAnsiTheme="majorBidi" w:cstheme="majorBidi"/>
          <w:sz w:val="28"/>
          <w:szCs w:val="28"/>
        </w:rPr>
        <w:sym w:font="HQPB2" w:char="F0C8"/>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0"/>
          <w:szCs w:val="32"/>
        </w:rPr>
        <w:t xml:space="preserve"> </w:t>
      </w:r>
      <w:proofErr w:type="gramStart"/>
      <w:r w:rsidRPr="00406F51">
        <w:rPr>
          <w:rFonts w:asciiTheme="majorBidi" w:hAnsiTheme="majorBidi" w:cstheme="majorBidi"/>
          <w:sz w:val="24"/>
          <w:szCs w:val="24"/>
        </w:rPr>
        <w:t>Terjemahnya :</w:t>
      </w:r>
      <w:proofErr w:type="gramEnd"/>
      <w:r w:rsidRPr="00406F51">
        <w:rPr>
          <w:rFonts w:asciiTheme="majorBidi" w:hAnsiTheme="majorBidi" w:cstheme="majorBidi"/>
          <w:sz w:val="24"/>
          <w:szCs w:val="24"/>
        </w:rPr>
        <w:t xml:space="preserve"> “Siapakah yang mau memberi pinjaman kepada Allah swt, pinjaman yang baik (menafkahkan hartanya di jalan Allah swt ), Maka Allah swt akan meperlipat gandakan pembayaran kepadanya dengan lipat ganda yang </w:t>
      </w:r>
      <w:r w:rsidRPr="00406F51">
        <w:rPr>
          <w:rFonts w:asciiTheme="majorBidi" w:hAnsiTheme="majorBidi" w:cstheme="majorBidi"/>
          <w:sz w:val="24"/>
          <w:szCs w:val="24"/>
        </w:rPr>
        <w:lastRenderedPageBreak/>
        <w:t xml:space="preserve">banyak. </w:t>
      </w:r>
      <w:proofErr w:type="gramStart"/>
      <w:r w:rsidRPr="00406F51">
        <w:rPr>
          <w:rFonts w:asciiTheme="majorBidi" w:hAnsiTheme="majorBidi" w:cstheme="majorBidi"/>
          <w:sz w:val="24"/>
          <w:szCs w:val="24"/>
        </w:rPr>
        <w:t>dan</w:t>
      </w:r>
      <w:proofErr w:type="gramEnd"/>
      <w:r w:rsidRPr="00406F51">
        <w:rPr>
          <w:rFonts w:asciiTheme="majorBidi" w:hAnsiTheme="majorBidi" w:cstheme="majorBidi"/>
          <w:sz w:val="24"/>
          <w:szCs w:val="24"/>
        </w:rPr>
        <w:t xml:space="preserve"> Allah swt menyempitkan dan melapangkan (rezki) dan kepada-Nya-lah kamu dikembalikan”.</w:t>
      </w:r>
      <w:r w:rsidRPr="00406F51">
        <w:rPr>
          <w:rFonts w:asciiTheme="majorBidi" w:hAnsiTheme="majorBidi" w:cstheme="majorBidi"/>
          <w:sz w:val="24"/>
          <w:szCs w:val="24"/>
          <w:vertAlign w:val="superscript"/>
        </w:rPr>
        <w:footnoteReference w:id="35"/>
      </w:r>
    </w:p>
    <w:p w:rsidR="00406F51" w:rsidRPr="00406F51" w:rsidRDefault="00406F51" w:rsidP="00406F51">
      <w:pPr>
        <w:spacing w:after="0" w:line="480" w:lineRule="auto"/>
        <w:ind w:firstLine="720"/>
        <w:jc w:val="both"/>
        <w:rPr>
          <w:rFonts w:asciiTheme="majorBidi" w:hAnsiTheme="majorBidi" w:cstheme="majorBidi"/>
          <w:sz w:val="24"/>
          <w:szCs w:val="24"/>
        </w:rPr>
      </w:pPr>
      <w:proofErr w:type="gramStart"/>
      <w:r w:rsidRPr="00406F51">
        <w:rPr>
          <w:rFonts w:asciiTheme="majorBidi" w:hAnsiTheme="majorBidi" w:cstheme="majorBidi"/>
          <w:sz w:val="24"/>
          <w:szCs w:val="24"/>
        </w:rPr>
        <w:t>Transaksi hutang piutang terdapat dalam nilai luhur dan cita-cita sosial yang sangat tinggi yaitu tolong-menolong dalam kebaikan.</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Pemberian hutang pada seseorang harus didasari niat tulus sebagai usaha untuk menolong sesama dalam kebaikan.</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Ayat ini berarti juga bahwa pemberian hutang harus didasarkan pada pengambilan manfaat dari suatu pekerjaan dianjurkan oleh agama atau tidak ada laranganya dalam melakukanya.</w:t>
      </w:r>
      <w:proofErr w:type="gramEnd"/>
      <w:r w:rsidRPr="00406F51">
        <w:rPr>
          <w:rFonts w:asciiTheme="majorBidi" w:hAnsiTheme="majorBidi" w:cstheme="majorBidi"/>
          <w:sz w:val="24"/>
          <w:szCs w:val="24"/>
        </w:rPr>
        <w:t xml:space="preserve"> Berdasarkan </w:t>
      </w:r>
      <w:proofErr w:type="gramStart"/>
      <w:r w:rsidRPr="00406F51">
        <w:rPr>
          <w:rFonts w:asciiTheme="majorBidi" w:hAnsiTheme="majorBidi" w:cstheme="majorBidi"/>
          <w:sz w:val="24"/>
          <w:szCs w:val="24"/>
        </w:rPr>
        <w:t>nash</w:t>
      </w:r>
      <w:proofErr w:type="gramEnd"/>
      <w:r w:rsidRPr="00406F51">
        <w:rPr>
          <w:rFonts w:asciiTheme="majorBidi" w:hAnsiTheme="majorBidi" w:cstheme="majorBidi"/>
          <w:sz w:val="24"/>
          <w:szCs w:val="24"/>
        </w:rPr>
        <w:t xml:space="preserve"> tersebut maka jelas bahwa manusia diberi kesempatan yang seluas luasnya untuk berusaha dalam segala aspek kehidupan, sepanjang menyangkut manusia baik mengenai urusan dunia yaitu dalamhal utang piutang ataupun lainya, selama tidak bertentangan dengan </w:t>
      </w:r>
      <w:r w:rsidRPr="00406F51">
        <w:rPr>
          <w:rFonts w:asciiTheme="majorBidi" w:hAnsiTheme="majorBidi" w:cstheme="majorBidi"/>
          <w:i/>
          <w:iCs/>
          <w:sz w:val="24"/>
          <w:szCs w:val="24"/>
        </w:rPr>
        <w:t>Syari’at Islam.</w:t>
      </w:r>
      <w:r w:rsidRPr="00406F51">
        <w:rPr>
          <w:rFonts w:asciiTheme="majorBidi" w:hAnsiTheme="majorBidi" w:cstheme="majorBidi"/>
          <w:sz w:val="24"/>
          <w:szCs w:val="24"/>
          <w:vertAlign w:val="superscript"/>
        </w:rPr>
        <w:footnoteReference w:id="36"/>
      </w:r>
    </w:p>
    <w:p w:rsidR="00406F51" w:rsidRPr="00406F51" w:rsidRDefault="00406F51" w:rsidP="00406F51">
      <w:pPr>
        <w:spacing w:after="0" w:line="480" w:lineRule="auto"/>
        <w:ind w:firstLine="720"/>
        <w:jc w:val="both"/>
        <w:rPr>
          <w:rFonts w:asciiTheme="majorBidi" w:hAnsiTheme="majorBidi" w:cstheme="majorBidi"/>
          <w:sz w:val="24"/>
          <w:szCs w:val="24"/>
        </w:rPr>
      </w:pPr>
      <w:proofErr w:type="gramStart"/>
      <w:r w:rsidRPr="00406F51">
        <w:rPr>
          <w:rFonts w:asciiTheme="majorBidi" w:hAnsiTheme="majorBidi" w:cstheme="majorBidi"/>
          <w:sz w:val="24"/>
          <w:szCs w:val="24"/>
        </w:rPr>
        <w:t xml:space="preserve">Allah swt memberikan rambu-rambu dalam melakukan utang piutang agar berjalan sesuai prinsip </w:t>
      </w:r>
      <w:r w:rsidRPr="00406F51">
        <w:rPr>
          <w:rFonts w:asciiTheme="majorBidi" w:hAnsiTheme="majorBidi" w:cstheme="majorBidi"/>
          <w:i/>
          <w:iCs/>
          <w:sz w:val="24"/>
          <w:szCs w:val="24"/>
        </w:rPr>
        <w:t>Syari’ah</w:t>
      </w:r>
      <w:r w:rsidRPr="00406F51">
        <w:rPr>
          <w:rFonts w:asciiTheme="majorBidi" w:hAnsiTheme="majorBidi" w:cstheme="majorBidi"/>
          <w:sz w:val="24"/>
          <w:szCs w:val="24"/>
        </w:rPr>
        <w:t xml:space="preserve"> yaitu menghindari penipuan dan perbuatan yang dilarang Allah swt.</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Pengaturan tersebut yaitu anjuran agar setiap transaksi utang piutang dilakukan secara tertulis.</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Tujuan dan hikmahnya dibolehkan utang piutang adalah memberi kemudahan bagi umat manusia dalam pergaulan hidup, karna umat manusia itu ada yang berkecukupan dan ada yang kekurangan.</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Orang yang kekurangan dapat memanfaatkan hutang dari pihak yang berkecukupan.</w:t>
      </w:r>
      <w:proofErr w:type="gramEnd"/>
      <w:r w:rsidRPr="00406F51">
        <w:rPr>
          <w:rFonts w:asciiTheme="majorBidi" w:hAnsiTheme="majorBidi" w:cstheme="majorBidi"/>
          <w:sz w:val="24"/>
          <w:szCs w:val="24"/>
          <w:vertAlign w:val="superscript"/>
        </w:rPr>
        <w:footnoteReference w:id="37"/>
      </w:r>
    </w:p>
    <w:p w:rsidR="00406F51" w:rsidRPr="00406F51" w:rsidRDefault="00406F51" w:rsidP="00406F51">
      <w:pPr>
        <w:spacing w:after="0" w:line="480" w:lineRule="auto"/>
        <w:ind w:firstLine="720"/>
        <w:jc w:val="both"/>
        <w:rPr>
          <w:rFonts w:asciiTheme="majorBidi" w:hAnsiTheme="majorBidi" w:cstheme="majorBidi"/>
          <w:sz w:val="24"/>
          <w:szCs w:val="24"/>
        </w:rPr>
      </w:pP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lastRenderedPageBreak/>
        <w:t xml:space="preserve">Surat </w:t>
      </w:r>
      <w:r w:rsidRPr="00406F51">
        <w:rPr>
          <w:rFonts w:asciiTheme="majorBidi" w:hAnsiTheme="majorBidi" w:cstheme="majorBidi"/>
          <w:i/>
          <w:iCs/>
          <w:sz w:val="24"/>
          <w:szCs w:val="24"/>
        </w:rPr>
        <w:t>At-Taghabun</w:t>
      </w:r>
      <w:r w:rsidRPr="00406F51">
        <w:rPr>
          <w:rFonts w:asciiTheme="majorBidi" w:hAnsiTheme="majorBidi" w:cstheme="majorBidi"/>
          <w:sz w:val="24"/>
          <w:szCs w:val="24"/>
        </w:rPr>
        <w:t xml:space="preserve"> (64) ayat17:</w:t>
      </w:r>
    </w:p>
    <w:p w:rsidR="00406F51" w:rsidRPr="00406F51" w:rsidRDefault="00406F51" w:rsidP="00406F51">
      <w:pPr>
        <w:tabs>
          <w:tab w:val="right" w:pos="5811"/>
          <w:tab w:val="right" w:pos="6662"/>
        </w:tabs>
        <w:bidi/>
        <w:spacing w:after="0" w:line="360" w:lineRule="auto"/>
        <w:ind w:firstLine="720"/>
        <w:jc w:val="right"/>
        <w:rPr>
          <w:rFonts w:asciiTheme="majorBidi" w:hAnsiTheme="majorBidi" w:cstheme="majorBidi"/>
          <w:i/>
          <w:iCs/>
          <w:sz w:val="24"/>
          <w:szCs w:val="24"/>
        </w:rPr>
      </w:pPr>
      <w:r w:rsidRPr="00406F51">
        <w:rPr>
          <w:rFonts w:asciiTheme="majorBidi" w:hAnsiTheme="majorBidi" w:cstheme="majorBidi"/>
          <w:sz w:val="28"/>
          <w:szCs w:val="28"/>
        </w:rPr>
        <w:sym w:font="HQPB2" w:char="F062"/>
      </w:r>
      <w:r w:rsidRPr="00406F51">
        <w:rPr>
          <w:rFonts w:asciiTheme="majorBidi" w:hAnsiTheme="majorBidi" w:cstheme="majorBidi"/>
          <w:sz w:val="28"/>
          <w:szCs w:val="28"/>
        </w:rPr>
        <w:sym w:font="HQPB4" w:char="F0CE"/>
      </w:r>
      <w:r w:rsidRPr="00406F51">
        <w:rPr>
          <w:rFonts w:asciiTheme="majorBidi" w:hAnsiTheme="majorBidi" w:cstheme="majorBidi"/>
          <w:sz w:val="28"/>
          <w:szCs w:val="28"/>
        </w:rPr>
        <w:sym w:font="HQPB1" w:char="F029"/>
      </w:r>
      <w:r w:rsidRPr="00406F51">
        <w:rPr>
          <w:rFonts w:asciiTheme="majorBidi" w:hAnsiTheme="majorBidi" w:cstheme="majorBidi"/>
          <w:rtl/>
        </w:rPr>
        <w:t xml:space="preserve"> </w:t>
      </w:r>
      <w:r w:rsidRPr="00406F51">
        <w:rPr>
          <w:rFonts w:asciiTheme="majorBidi" w:hAnsiTheme="majorBidi" w:cstheme="majorBidi"/>
          <w:sz w:val="28"/>
          <w:szCs w:val="28"/>
        </w:rPr>
        <w:sym w:font="HQPB5" w:char="F028"/>
      </w:r>
      <w:r w:rsidRPr="00406F51">
        <w:rPr>
          <w:rFonts w:asciiTheme="majorBidi" w:hAnsiTheme="majorBidi" w:cstheme="majorBidi"/>
          <w:sz w:val="28"/>
          <w:szCs w:val="28"/>
        </w:rPr>
        <w:sym w:font="HQPB1" w:char="F023"/>
      </w:r>
      <w:r w:rsidRPr="00406F51">
        <w:rPr>
          <w:rFonts w:asciiTheme="majorBidi" w:hAnsiTheme="majorBidi" w:cstheme="majorBidi"/>
          <w:sz w:val="28"/>
          <w:szCs w:val="28"/>
        </w:rPr>
        <w:sym w:font="HQPB2" w:char="F071"/>
      </w:r>
      <w:r w:rsidRPr="00406F51">
        <w:rPr>
          <w:rFonts w:asciiTheme="majorBidi" w:hAnsiTheme="majorBidi" w:cstheme="majorBidi"/>
          <w:sz w:val="28"/>
          <w:szCs w:val="28"/>
        </w:rPr>
        <w:sym w:font="HQPB4" w:char="F0E0"/>
      </w:r>
      <w:r w:rsidRPr="00406F51">
        <w:rPr>
          <w:rFonts w:asciiTheme="majorBidi" w:hAnsiTheme="majorBidi" w:cstheme="majorBidi"/>
          <w:sz w:val="28"/>
          <w:szCs w:val="28"/>
        </w:rPr>
        <w:sym w:font="HQPB1" w:char="F0CA"/>
      </w:r>
      <w:r w:rsidRPr="00406F51">
        <w:rPr>
          <w:rFonts w:asciiTheme="majorBidi" w:hAnsiTheme="majorBidi" w:cstheme="majorBidi"/>
          <w:sz w:val="28"/>
          <w:szCs w:val="28"/>
        </w:rPr>
        <w:sym w:font="HQPB4" w:char="F0CC"/>
      </w:r>
      <w:r w:rsidRPr="00406F51">
        <w:rPr>
          <w:rFonts w:asciiTheme="majorBidi" w:hAnsiTheme="majorBidi" w:cstheme="majorBidi"/>
          <w:sz w:val="28"/>
          <w:szCs w:val="28"/>
        </w:rPr>
        <w:sym w:font="HQPB1" w:char="F08D"/>
      </w:r>
      <w:r w:rsidRPr="00406F51">
        <w:rPr>
          <w:rFonts w:asciiTheme="majorBidi" w:hAnsiTheme="majorBidi" w:cstheme="majorBidi"/>
          <w:sz w:val="28"/>
          <w:szCs w:val="28"/>
        </w:rPr>
        <w:sym w:font="HQPB4" w:char="F0F8"/>
      </w:r>
      <w:r w:rsidRPr="00406F51">
        <w:rPr>
          <w:rFonts w:asciiTheme="majorBidi" w:hAnsiTheme="majorBidi" w:cstheme="majorBidi"/>
          <w:sz w:val="28"/>
          <w:szCs w:val="28"/>
        </w:rPr>
        <w:sym w:font="HQPB2" w:char="F029"/>
      </w:r>
      <w:r w:rsidRPr="00406F51">
        <w:rPr>
          <w:rFonts w:asciiTheme="majorBidi" w:hAnsiTheme="majorBidi" w:cstheme="majorBidi"/>
          <w:sz w:val="28"/>
          <w:szCs w:val="28"/>
        </w:rPr>
        <w:sym w:font="HQPB4" w:char="F0E8"/>
      </w:r>
      <w:r w:rsidRPr="00406F51">
        <w:rPr>
          <w:rFonts w:asciiTheme="majorBidi" w:hAnsiTheme="majorBidi" w:cstheme="majorBidi"/>
          <w:sz w:val="28"/>
          <w:szCs w:val="28"/>
        </w:rPr>
        <w:sym w:font="HQPB1" w:char="F03F"/>
      </w:r>
      <w:r w:rsidRPr="00406F51">
        <w:rPr>
          <w:rFonts w:asciiTheme="majorBidi" w:hAnsiTheme="majorBidi" w:cstheme="majorBidi"/>
          <w:rtl/>
        </w:rPr>
        <w:t xml:space="preserve"> </w:t>
      </w:r>
      <w:r w:rsidRPr="00406F51">
        <w:rPr>
          <w:rFonts w:asciiTheme="majorBidi" w:hAnsiTheme="majorBidi" w:cstheme="majorBidi"/>
          <w:sz w:val="28"/>
          <w:szCs w:val="28"/>
        </w:rPr>
        <w:sym w:font="HQPB5" w:char="F0A9"/>
      </w:r>
      <w:r w:rsidRPr="00406F51">
        <w:rPr>
          <w:rFonts w:asciiTheme="majorBidi" w:hAnsiTheme="majorBidi" w:cstheme="majorBidi"/>
          <w:sz w:val="28"/>
          <w:szCs w:val="28"/>
        </w:rPr>
        <w:sym w:font="HQPB1" w:char="F021"/>
      </w:r>
      <w:r w:rsidRPr="00406F51">
        <w:rPr>
          <w:rFonts w:asciiTheme="majorBidi" w:hAnsiTheme="majorBidi" w:cstheme="majorBidi"/>
          <w:sz w:val="28"/>
          <w:szCs w:val="28"/>
        </w:rPr>
        <w:sym w:font="HQPB5" w:char="F024"/>
      </w:r>
      <w:r w:rsidRPr="00406F51">
        <w:rPr>
          <w:rFonts w:asciiTheme="majorBidi" w:hAnsiTheme="majorBidi" w:cstheme="majorBidi"/>
          <w:sz w:val="28"/>
          <w:szCs w:val="28"/>
        </w:rPr>
        <w:sym w:font="HQPB1" w:char="F023"/>
      </w:r>
      <w:r w:rsidRPr="00406F51">
        <w:rPr>
          <w:rFonts w:asciiTheme="majorBidi" w:hAnsiTheme="majorBidi" w:cstheme="majorBidi"/>
          <w:rtl/>
        </w:rPr>
        <w:t xml:space="preserve"> </w:t>
      </w:r>
      <w:r w:rsidRPr="00406F51">
        <w:rPr>
          <w:rFonts w:asciiTheme="majorBidi" w:hAnsiTheme="majorBidi" w:cstheme="majorBidi"/>
          <w:sz w:val="28"/>
          <w:szCs w:val="28"/>
        </w:rPr>
        <w:sym w:font="HQPB1" w:char="F024"/>
      </w:r>
      <w:r w:rsidRPr="00406F51">
        <w:rPr>
          <w:rFonts w:asciiTheme="majorBidi" w:hAnsiTheme="majorBidi" w:cstheme="majorBidi"/>
          <w:sz w:val="28"/>
          <w:szCs w:val="28"/>
        </w:rPr>
        <w:sym w:font="HQPB4" w:char="F0B7"/>
      </w:r>
      <w:r w:rsidRPr="00406F51">
        <w:rPr>
          <w:rFonts w:asciiTheme="majorBidi" w:hAnsiTheme="majorBidi" w:cstheme="majorBidi"/>
          <w:sz w:val="28"/>
          <w:szCs w:val="28"/>
        </w:rPr>
        <w:sym w:font="HQPB1" w:char="F0CA"/>
      </w:r>
      <w:r w:rsidRPr="00406F51">
        <w:rPr>
          <w:rFonts w:asciiTheme="majorBidi" w:hAnsiTheme="majorBidi" w:cstheme="majorBidi"/>
          <w:sz w:val="28"/>
          <w:szCs w:val="28"/>
        </w:rPr>
        <w:sym w:font="HQPB4" w:char="F0F6"/>
      </w:r>
      <w:r w:rsidRPr="00406F51">
        <w:rPr>
          <w:rFonts w:asciiTheme="majorBidi" w:hAnsiTheme="majorBidi" w:cstheme="majorBidi"/>
          <w:sz w:val="28"/>
          <w:szCs w:val="28"/>
        </w:rPr>
        <w:sym w:font="HQPB1" w:char="F08D"/>
      </w:r>
      <w:r w:rsidRPr="00406F51">
        <w:rPr>
          <w:rFonts w:asciiTheme="majorBidi" w:hAnsiTheme="majorBidi" w:cstheme="majorBidi"/>
          <w:sz w:val="28"/>
          <w:szCs w:val="28"/>
        </w:rPr>
        <w:sym w:font="HQPB5" w:char="F073"/>
      </w:r>
      <w:r w:rsidRPr="00406F51">
        <w:rPr>
          <w:rFonts w:asciiTheme="majorBidi" w:hAnsiTheme="majorBidi" w:cstheme="majorBidi"/>
          <w:sz w:val="28"/>
          <w:szCs w:val="28"/>
        </w:rPr>
        <w:sym w:font="HQPB2" w:char="F025"/>
      </w:r>
      <w:r w:rsidRPr="00406F51">
        <w:rPr>
          <w:rFonts w:asciiTheme="majorBidi" w:hAnsiTheme="majorBidi" w:cstheme="majorBidi"/>
          <w:rtl/>
        </w:rPr>
        <w:t xml:space="preserve"> </w:t>
      </w:r>
      <w:r w:rsidRPr="00406F51">
        <w:rPr>
          <w:rFonts w:asciiTheme="majorBidi" w:hAnsiTheme="majorBidi" w:cstheme="majorBidi"/>
          <w:sz w:val="28"/>
          <w:szCs w:val="28"/>
        </w:rPr>
        <w:sym w:font="HQPB1" w:char="F024"/>
      </w:r>
      <w:r w:rsidRPr="00406F51">
        <w:rPr>
          <w:rFonts w:asciiTheme="majorBidi" w:hAnsiTheme="majorBidi" w:cstheme="majorBidi"/>
          <w:sz w:val="28"/>
          <w:szCs w:val="28"/>
        </w:rPr>
        <w:sym w:font="HQPB4" w:char="F059"/>
      </w:r>
      <w:r w:rsidRPr="00406F51">
        <w:rPr>
          <w:rFonts w:asciiTheme="majorBidi" w:hAnsiTheme="majorBidi" w:cstheme="majorBidi"/>
          <w:sz w:val="28"/>
          <w:szCs w:val="28"/>
        </w:rPr>
        <w:sym w:font="HQPB2" w:char="F05A"/>
      </w:r>
      <w:r w:rsidRPr="00406F51">
        <w:rPr>
          <w:rFonts w:asciiTheme="majorBidi" w:hAnsiTheme="majorBidi" w:cstheme="majorBidi"/>
          <w:sz w:val="28"/>
          <w:szCs w:val="28"/>
        </w:rPr>
        <w:sym w:font="HQPB5" w:char="F07C"/>
      </w:r>
      <w:r w:rsidRPr="00406F51">
        <w:rPr>
          <w:rFonts w:asciiTheme="majorBidi" w:hAnsiTheme="majorBidi" w:cstheme="majorBidi"/>
          <w:sz w:val="28"/>
          <w:szCs w:val="28"/>
        </w:rPr>
        <w:sym w:font="HQPB1" w:char="F0A1"/>
      </w:r>
      <w:r w:rsidRPr="00406F51">
        <w:rPr>
          <w:rFonts w:asciiTheme="majorBidi" w:hAnsiTheme="majorBidi" w:cstheme="majorBidi"/>
          <w:sz w:val="28"/>
          <w:szCs w:val="28"/>
        </w:rPr>
        <w:sym w:font="HQPB5" w:char="F079"/>
      </w:r>
      <w:r w:rsidRPr="00406F51">
        <w:rPr>
          <w:rFonts w:asciiTheme="majorBidi" w:hAnsiTheme="majorBidi" w:cstheme="majorBidi"/>
          <w:sz w:val="28"/>
          <w:szCs w:val="28"/>
        </w:rPr>
        <w:sym w:font="HQPB1" w:char="F06D"/>
      </w:r>
      <w:r w:rsidRPr="00406F51">
        <w:rPr>
          <w:rFonts w:asciiTheme="majorBidi" w:hAnsiTheme="majorBidi" w:cstheme="majorBidi"/>
          <w:rtl/>
        </w:rPr>
        <w:t xml:space="preserve"> </w:t>
      </w:r>
      <w:r w:rsidRPr="00406F51">
        <w:rPr>
          <w:rFonts w:asciiTheme="majorBidi" w:hAnsiTheme="majorBidi" w:cstheme="majorBidi"/>
          <w:sz w:val="28"/>
          <w:szCs w:val="28"/>
        </w:rPr>
        <w:sym w:font="HQPB4" w:char="F0E7"/>
      </w:r>
      <w:r w:rsidRPr="00406F51">
        <w:rPr>
          <w:rFonts w:asciiTheme="majorBidi" w:hAnsiTheme="majorBidi" w:cstheme="majorBidi"/>
          <w:sz w:val="28"/>
          <w:szCs w:val="28"/>
        </w:rPr>
        <w:sym w:font="HQPB2" w:char="F06D"/>
      </w:r>
      <w:r w:rsidRPr="00406F51">
        <w:rPr>
          <w:rFonts w:asciiTheme="majorBidi" w:hAnsiTheme="majorBidi" w:cstheme="majorBidi"/>
          <w:sz w:val="28"/>
          <w:szCs w:val="28"/>
        </w:rPr>
        <w:sym w:font="HQPB4" w:char="F0F8"/>
      </w:r>
      <w:r w:rsidRPr="00406F51">
        <w:rPr>
          <w:rFonts w:asciiTheme="majorBidi" w:hAnsiTheme="majorBidi" w:cstheme="majorBidi"/>
          <w:sz w:val="28"/>
          <w:szCs w:val="28"/>
        </w:rPr>
        <w:sym w:font="HQPB1" w:char="F0FF"/>
      </w:r>
      <w:r w:rsidRPr="00406F51">
        <w:rPr>
          <w:rFonts w:asciiTheme="majorBidi" w:hAnsiTheme="majorBidi" w:cstheme="majorBidi"/>
          <w:sz w:val="28"/>
          <w:szCs w:val="28"/>
        </w:rPr>
        <w:sym w:font="HQPB4" w:char="F0CF"/>
      </w:r>
      <w:r w:rsidRPr="00406F51">
        <w:rPr>
          <w:rFonts w:asciiTheme="majorBidi" w:hAnsiTheme="majorBidi" w:cstheme="majorBidi"/>
          <w:sz w:val="28"/>
          <w:szCs w:val="28"/>
        </w:rPr>
        <w:sym w:font="HQPB1" w:char="F0E8"/>
      </w:r>
      <w:r w:rsidRPr="00406F51">
        <w:rPr>
          <w:rFonts w:asciiTheme="majorBidi" w:hAnsiTheme="majorBidi" w:cstheme="majorBidi"/>
          <w:sz w:val="28"/>
          <w:szCs w:val="28"/>
        </w:rPr>
        <w:sym w:font="HQPB2" w:char="F0BB"/>
      </w:r>
      <w:r w:rsidRPr="00406F51">
        <w:rPr>
          <w:rFonts w:asciiTheme="majorBidi" w:hAnsiTheme="majorBidi" w:cstheme="majorBidi"/>
          <w:sz w:val="28"/>
          <w:szCs w:val="28"/>
        </w:rPr>
        <w:sym w:font="HQPB5" w:char="F09F"/>
      </w:r>
      <w:r w:rsidRPr="00406F51">
        <w:rPr>
          <w:rFonts w:asciiTheme="majorBidi" w:hAnsiTheme="majorBidi" w:cstheme="majorBidi"/>
          <w:sz w:val="28"/>
          <w:szCs w:val="28"/>
        </w:rPr>
        <w:sym w:font="HQPB1" w:char="F0D2"/>
      </w:r>
      <w:r w:rsidRPr="00406F51">
        <w:rPr>
          <w:rFonts w:asciiTheme="majorBidi" w:hAnsiTheme="majorBidi" w:cstheme="majorBidi"/>
          <w:sz w:val="28"/>
          <w:szCs w:val="28"/>
        </w:rPr>
        <w:sym w:font="HQPB4" w:char="F0E3"/>
      </w:r>
      <w:r w:rsidRPr="00406F51">
        <w:rPr>
          <w:rFonts w:asciiTheme="majorBidi" w:hAnsiTheme="majorBidi" w:cstheme="majorBidi"/>
          <w:sz w:val="28"/>
          <w:szCs w:val="28"/>
        </w:rPr>
        <w:sym w:font="HQPB2" w:char="F083"/>
      </w:r>
      <w:r w:rsidRPr="00406F51">
        <w:rPr>
          <w:rFonts w:asciiTheme="majorBidi" w:hAnsiTheme="majorBidi" w:cstheme="majorBidi"/>
          <w:rtl/>
        </w:rPr>
        <w:t xml:space="preserve"> </w:t>
      </w:r>
      <w:r w:rsidRPr="00406F51">
        <w:rPr>
          <w:rFonts w:asciiTheme="majorBidi" w:hAnsiTheme="majorBidi" w:cstheme="majorBidi"/>
          <w:sz w:val="28"/>
          <w:szCs w:val="28"/>
        </w:rPr>
        <w:sym w:font="HQPB4" w:char="F0F6"/>
      </w:r>
      <w:r w:rsidRPr="00406F51">
        <w:rPr>
          <w:rFonts w:asciiTheme="majorBidi" w:hAnsiTheme="majorBidi" w:cstheme="majorBidi"/>
          <w:sz w:val="28"/>
          <w:szCs w:val="28"/>
        </w:rPr>
        <w:sym w:font="HQPB2" w:char="F04E"/>
      </w:r>
      <w:r w:rsidRPr="00406F51">
        <w:rPr>
          <w:rFonts w:asciiTheme="majorBidi" w:hAnsiTheme="majorBidi" w:cstheme="majorBidi"/>
          <w:sz w:val="28"/>
          <w:szCs w:val="28"/>
        </w:rPr>
        <w:sym w:font="HQPB4" w:char="F0E4"/>
      </w:r>
      <w:r w:rsidRPr="00406F51">
        <w:rPr>
          <w:rFonts w:asciiTheme="majorBidi" w:hAnsiTheme="majorBidi" w:cstheme="majorBidi"/>
          <w:sz w:val="28"/>
          <w:szCs w:val="28"/>
        </w:rPr>
        <w:sym w:font="HQPB2" w:char="F033"/>
      </w:r>
      <w:r w:rsidRPr="00406F51">
        <w:rPr>
          <w:rFonts w:asciiTheme="majorBidi" w:hAnsiTheme="majorBidi" w:cstheme="majorBidi"/>
          <w:sz w:val="28"/>
          <w:szCs w:val="28"/>
        </w:rPr>
        <w:sym w:font="HQPB5" w:char="F073"/>
      </w:r>
      <w:r w:rsidRPr="00406F51">
        <w:rPr>
          <w:rFonts w:asciiTheme="majorBidi" w:hAnsiTheme="majorBidi" w:cstheme="majorBidi"/>
          <w:sz w:val="28"/>
          <w:szCs w:val="28"/>
        </w:rPr>
        <w:sym w:font="HQPB2" w:char="F039"/>
      </w:r>
      <w:r w:rsidRPr="00406F51">
        <w:rPr>
          <w:rFonts w:asciiTheme="majorBidi" w:hAnsiTheme="majorBidi" w:cstheme="majorBidi"/>
          <w:rtl/>
        </w:rPr>
        <w:t xml:space="preserve"> </w:t>
      </w:r>
      <w:r w:rsidRPr="00406F51">
        <w:rPr>
          <w:rFonts w:asciiTheme="majorBidi" w:hAnsiTheme="majorBidi" w:cstheme="majorBidi"/>
          <w:sz w:val="28"/>
          <w:szCs w:val="28"/>
        </w:rPr>
        <w:sym w:font="HQPB4" w:char="F0F6"/>
      </w:r>
      <w:r w:rsidRPr="00406F51">
        <w:rPr>
          <w:rFonts w:asciiTheme="majorBidi" w:hAnsiTheme="majorBidi" w:cstheme="majorBidi"/>
          <w:sz w:val="28"/>
          <w:szCs w:val="28"/>
        </w:rPr>
        <w:sym w:font="HQPB1" w:char="F08D"/>
      </w:r>
      <w:r w:rsidRPr="00406F51">
        <w:rPr>
          <w:rFonts w:asciiTheme="majorBidi" w:hAnsiTheme="majorBidi" w:cstheme="majorBidi"/>
          <w:sz w:val="28"/>
          <w:szCs w:val="28"/>
        </w:rPr>
        <w:sym w:font="HQPB4" w:char="F0CF"/>
      </w:r>
      <w:r w:rsidRPr="00406F51">
        <w:rPr>
          <w:rFonts w:asciiTheme="majorBidi" w:hAnsiTheme="majorBidi" w:cstheme="majorBidi"/>
          <w:sz w:val="28"/>
          <w:szCs w:val="28"/>
        </w:rPr>
        <w:sym w:font="HQPB1" w:char="F0FF"/>
      </w:r>
      <w:r w:rsidRPr="00406F51">
        <w:rPr>
          <w:rFonts w:asciiTheme="majorBidi" w:hAnsiTheme="majorBidi" w:cstheme="majorBidi"/>
          <w:sz w:val="28"/>
          <w:szCs w:val="28"/>
        </w:rPr>
        <w:sym w:font="HQPB4" w:char="F0F8"/>
      </w:r>
      <w:r w:rsidRPr="00406F51">
        <w:rPr>
          <w:rFonts w:asciiTheme="majorBidi" w:hAnsiTheme="majorBidi" w:cstheme="majorBidi"/>
          <w:sz w:val="28"/>
          <w:szCs w:val="28"/>
        </w:rPr>
        <w:sym w:font="HQPB1" w:char="F0F3"/>
      </w:r>
      <w:r w:rsidRPr="00406F51">
        <w:rPr>
          <w:rFonts w:asciiTheme="majorBidi" w:hAnsiTheme="majorBidi" w:cstheme="majorBidi"/>
          <w:sz w:val="28"/>
          <w:szCs w:val="28"/>
        </w:rPr>
        <w:sym w:font="HQPB5" w:char="F074"/>
      </w:r>
      <w:r w:rsidRPr="00406F51">
        <w:rPr>
          <w:rFonts w:asciiTheme="majorBidi" w:hAnsiTheme="majorBidi" w:cstheme="majorBidi"/>
          <w:sz w:val="28"/>
          <w:szCs w:val="28"/>
        </w:rPr>
        <w:sym w:font="HQPB2" w:char="F083"/>
      </w:r>
      <w:r w:rsidRPr="00406F51">
        <w:rPr>
          <w:rFonts w:asciiTheme="majorBidi" w:hAnsiTheme="majorBidi" w:cstheme="majorBidi"/>
          <w:sz w:val="28"/>
          <w:szCs w:val="28"/>
        </w:rPr>
        <w:sym w:font="HQPB5" w:char="F075"/>
      </w:r>
      <w:r w:rsidRPr="00406F51">
        <w:rPr>
          <w:rFonts w:asciiTheme="majorBidi" w:hAnsiTheme="majorBidi" w:cstheme="majorBidi"/>
          <w:sz w:val="28"/>
          <w:szCs w:val="28"/>
        </w:rPr>
        <w:sym w:font="HQPB2" w:char="F072"/>
      </w:r>
      <w:r w:rsidRPr="00406F51">
        <w:rPr>
          <w:rFonts w:asciiTheme="majorBidi" w:hAnsiTheme="majorBidi" w:cstheme="majorBidi"/>
          <w:rtl/>
        </w:rPr>
        <w:t xml:space="preserve"> </w:t>
      </w:r>
      <w:r w:rsidRPr="00406F51">
        <w:rPr>
          <w:rFonts w:asciiTheme="majorBidi" w:hAnsiTheme="majorBidi" w:cstheme="majorBidi"/>
          <w:sz w:val="28"/>
          <w:szCs w:val="28"/>
        </w:rPr>
        <w:sym w:font="HQPB4" w:char="F0F6"/>
      </w:r>
      <w:r w:rsidRPr="00406F51">
        <w:rPr>
          <w:rFonts w:asciiTheme="majorBidi" w:hAnsiTheme="majorBidi" w:cstheme="majorBidi"/>
          <w:sz w:val="28"/>
          <w:szCs w:val="28"/>
        </w:rPr>
        <w:sym w:font="HQPB2" w:char="F04E"/>
      </w:r>
      <w:r w:rsidRPr="00406F51">
        <w:rPr>
          <w:rFonts w:asciiTheme="majorBidi" w:hAnsiTheme="majorBidi" w:cstheme="majorBidi"/>
          <w:sz w:val="28"/>
          <w:szCs w:val="28"/>
        </w:rPr>
        <w:sym w:font="HQPB4" w:char="F0E4"/>
      </w:r>
      <w:r w:rsidRPr="00406F51">
        <w:rPr>
          <w:rFonts w:asciiTheme="majorBidi" w:hAnsiTheme="majorBidi" w:cstheme="majorBidi"/>
          <w:sz w:val="28"/>
          <w:szCs w:val="28"/>
        </w:rPr>
        <w:sym w:font="HQPB2" w:char="F033"/>
      </w:r>
      <w:r w:rsidRPr="00406F51">
        <w:rPr>
          <w:rFonts w:asciiTheme="majorBidi" w:hAnsiTheme="majorBidi" w:cstheme="majorBidi"/>
          <w:sz w:val="28"/>
          <w:szCs w:val="28"/>
        </w:rPr>
        <w:sym w:font="HQPB5" w:char="F073"/>
      </w:r>
      <w:r w:rsidRPr="00406F51">
        <w:rPr>
          <w:rFonts w:asciiTheme="majorBidi" w:hAnsiTheme="majorBidi" w:cstheme="majorBidi"/>
          <w:sz w:val="28"/>
          <w:szCs w:val="28"/>
        </w:rPr>
        <w:sym w:font="HQPB2" w:char="F039"/>
      </w:r>
      <w:r w:rsidRPr="00406F51">
        <w:rPr>
          <w:rFonts w:asciiTheme="majorBidi" w:hAnsiTheme="majorBidi" w:cstheme="majorBidi"/>
          <w:rtl/>
        </w:rPr>
        <w:t xml:space="preserve"> </w:t>
      </w:r>
      <w:r w:rsidRPr="00406F51">
        <w:rPr>
          <w:rFonts w:asciiTheme="majorBidi" w:hAnsiTheme="majorBidi" w:cstheme="majorBidi"/>
          <w:sz w:val="28"/>
          <w:szCs w:val="28"/>
        </w:rPr>
        <w:sym w:font="HQPB4" w:char="F034"/>
      </w:r>
      <w:r w:rsidRPr="00406F51">
        <w:rPr>
          <w:rFonts w:asciiTheme="majorBidi" w:hAnsiTheme="majorBidi" w:cstheme="majorBidi"/>
          <w:rtl/>
        </w:rPr>
        <w:t xml:space="preserve"> </w:t>
      </w:r>
      <w:r w:rsidRPr="00406F51">
        <w:rPr>
          <w:rFonts w:asciiTheme="majorBidi" w:hAnsiTheme="majorBidi" w:cstheme="majorBidi"/>
          <w:sz w:val="28"/>
          <w:szCs w:val="28"/>
        </w:rPr>
        <w:sym w:font="HQPB5" w:char="F0AA"/>
      </w:r>
      <w:r w:rsidRPr="00406F51">
        <w:rPr>
          <w:rFonts w:asciiTheme="majorBidi" w:hAnsiTheme="majorBidi" w:cstheme="majorBidi"/>
          <w:sz w:val="28"/>
          <w:szCs w:val="28"/>
        </w:rPr>
        <w:sym w:font="HQPB1" w:char="F021"/>
      </w:r>
      <w:r w:rsidRPr="00406F51">
        <w:rPr>
          <w:rFonts w:asciiTheme="majorBidi" w:hAnsiTheme="majorBidi" w:cstheme="majorBidi"/>
          <w:sz w:val="28"/>
          <w:szCs w:val="28"/>
        </w:rPr>
        <w:sym w:font="HQPB5" w:char="F024"/>
      </w:r>
      <w:r w:rsidRPr="00406F51">
        <w:rPr>
          <w:rFonts w:asciiTheme="majorBidi" w:hAnsiTheme="majorBidi" w:cstheme="majorBidi"/>
          <w:sz w:val="28"/>
          <w:szCs w:val="28"/>
        </w:rPr>
        <w:sym w:font="HQPB1" w:char="F023"/>
      </w:r>
      <w:r w:rsidRPr="00406F51">
        <w:rPr>
          <w:rFonts w:asciiTheme="majorBidi" w:hAnsiTheme="majorBidi" w:cstheme="majorBidi"/>
          <w:sz w:val="28"/>
          <w:szCs w:val="28"/>
        </w:rPr>
        <w:sym w:font="HQPB5" w:char="F075"/>
      </w:r>
      <w:r w:rsidRPr="00406F51">
        <w:rPr>
          <w:rFonts w:asciiTheme="majorBidi" w:hAnsiTheme="majorBidi" w:cstheme="majorBidi"/>
          <w:sz w:val="28"/>
          <w:szCs w:val="28"/>
        </w:rPr>
        <w:sym w:font="HQPB2" w:char="F072"/>
      </w:r>
      <w:r w:rsidRPr="00406F51">
        <w:rPr>
          <w:rFonts w:asciiTheme="majorBidi" w:hAnsiTheme="majorBidi" w:cstheme="majorBidi"/>
          <w:rtl/>
        </w:rPr>
        <w:t xml:space="preserve"> </w:t>
      </w:r>
      <w:r w:rsidRPr="00406F51">
        <w:rPr>
          <w:rFonts w:asciiTheme="majorBidi" w:hAnsiTheme="majorBidi" w:cstheme="majorBidi"/>
          <w:sz w:val="28"/>
          <w:szCs w:val="28"/>
        </w:rPr>
        <w:sym w:font="HQPB4" w:char="F0EE"/>
      </w:r>
      <w:r w:rsidRPr="00406F51">
        <w:rPr>
          <w:rFonts w:asciiTheme="majorBidi" w:hAnsiTheme="majorBidi" w:cstheme="majorBidi"/>
          <w:sz w:val="28"/>
          <w:szCs w:val="28"/>
        </w:rPr>
        <w:sym w:font="HQPB1" w:char="F091"/>
      </w:r>
      <w:r w:rsidRPr="00406F51">
        <w:rPr>
          <w:rFonts w:asciiTheme="majorBidi" w:hAnsiTheme="majorBidi" w:cstheme="majorBidi"/>
          <w:sz w:val="28"/>
          <w:szCs w:val="28"/>
        </w:rPr>
        <w:sym w:font="HQPB2" w:char="F071"/>
      </w:r>
      <w:r w:rsidRPr="00406F51">
        <w:rPr>
          <w:rFonts w:asciiTheme="majorBidi" w:hAnsiTheme="majorBidi" w:cstheme="majorBidi"/>
          <w:sz w:val="28"/>
          <w:szCs w:val="28"/>
        </w:rPr>
        <w:sym w:font="HQPB4" w:char="F0E4"/>
      </w:r>
      <w:r w:rsidRPr="00406F51">
        <w:rPr>
          <w:rFonts w:asciiTheme="majorBidi" w:hAnsiTheme="majorBidi" w:cstheme="majorBidi"/>
          <w:sz w:val="28"/>
          <w:szCs w:val="28"/>
        </w:rPr>
        <w:sym w:font="HQPB2" w:char="F033"/>
      </w:r>
      <w:r w:rsidRPr="00406F51">
        <w:rPr>
          <w:rFonts w:asciiTheme="majorBidi" w:hAnsiTheme="majorBidi" w:cstheme="majorBidi"/>
          <w:sz w:val="28"/>
          <w:szCs w:val="28"/>
        </w:rPr>
        <w:sym w:font="HQPB5" w:char="F078"/>
      </w:r>
      <w:r w:rsidRPr="00406F51">
        <w:rPr>
          <w:rFonts w:asciiTheme="majorBidi" w:hAnsiTheme="majorBidi" w:cstheme="majorBidi"/>
          <w:sz w:val="28"/>
          <w:szCs w:val="28"/>
        </w:rPr>
        <w:sym w:font="HQPB1" w:char="F0A9"/>
      </w:r>
      <w:r w:rsidRPr="00406F51">
        <w:rPr>
          <w:rFonts w:asciiTheme="majorBidi" w:hAnsiTheme="majorBidi" w:cstheme="majorBidi"/>
          <w:rtl/>
        </w:rPr>
        <w:t xml:space="preserve"> </w:t>
      </w:r>
      <w:r w:rsidRPr="00406F51">
        <w:rPr>
          <w:rFonts w:asciiTheme="majorBidi" w:hAnsiTheme="majorBidi" w:cstheme="majorBidi"/>
          <w:sz w:val="28"/>
          <w:szCs w:val="28"/>
        </w:rPr>
        <w:sym w:font="HQPB4" w:char="F0ED"/>
      </w:r>
      <w:r w:rsidRPr="00406F51">
        <w:rPr>
          <w:rFonts w:asciiTheme="majorBidi" w:hAnsiTheme="majorBidi" w:cstheme="majorBidi"/>
          <w:sz w:val="28"/>
          <w:szCs w:val="28"/>
        </w:rPr>
        <w:sym w:font="HQPB2" w:char="F04F"/>
      </w:r>
      <w:r w:rsidRPr="00406F51">
        <w:rPr>
          <w:rFonts w:asciiTheme="majorBidi" w:hAnsiTheme="majorBidi" w:cstheme="majorBidi"/>
          <w:sz w:val="28"/>
          <w:szCs w:val="28"/>
        </w:rPr>
        <w:sym w:font="HQPB2" w:char="F08A"/>
      </w:r>
      <w:r w:rsidRPr="00406F51">
        <w:rPr>
          <w:rFonts w:asciiTheme="majorBidi" w:hAnsiTheme="majorBidi" w:cstheme="majorBidi"/>
          <w:sz w:val="28"/>
          <w:szCs w:val="28"/>
        </w:rPr>
        <w:sym w:font="HQPB4" w:char="F0CE"/>
      </w:r>
      <w:r w:rsidRPr="00406F51">
        <w:rPr>
          <w:rFonts w:asciiTheme="majorBidi" w:hAnsiTheme="majorBidi" w:cstheme="majorBidi"/>
          <w:sz w:val="28"/>
          <w:szCs w:val="28"/>
        </w:rPr>
        <w:sym w:font="HQPB2" w:char="F03D"/>
      </w:r>
      <w:r w:rsidRPr="00406F51">
        <w:rPr>
          <w:rFonts w:asciiTheme="majorBidi" w:hAnsiTheme="majorBidi" w:cstheme="majorBidi"/>
          <w:sz w:val="28"/>
          <w:szCs w:val="28"/>
        </w:rPr>
        <w:sym w:font="HQPB5" w:char="F079"/>
      </w:r>
      <w:r w:rsidRPr="00406F51">
        <w:rPr>
          <w:rFonts w:asciiTheme="majorBidi" w:hAnsiTheme="majorBidi" w:cstheme="majorBidi"/>
          <w:sz w:val="28"/>
          <w:szCs w:val="28"/>
        </w:rPr>
        <w:sym w:font="HQPB1" w:char="F06D"/>
      </w:r>
      <w:r w:rsidRPr="00406F51">
        <w:rPr>
          <w:rFonts w:asciiTheme="majorBidi" w:hAnsiTheme="majorBidi" w:cstheme="majorBidi"/>
          <w:rtl/>
        </w:rPr>
        <w:t xml:space="preserve"> </w:t>
      </w:r>
      <w:proofErr w:type="gramStart"/>
      <w:r w:rsidRPr="00406F51">
        <w:rPr>
          <w:rFonts w:asciiTheme="majorBidi" w:hAnsiTheme="majorBidi" w:cstheme="majorBidi"/>
          <w:i/>
          <w:iCs/>
          <w:sz w:val="24"/>
          <w:szCs w:val="24"/>
        </w:rPr>
        <w:t>Terjemahnya :</w:t>
      </w:r>
      <w:proofErr w:type="gramEnd"/>
      <w:r w:rsidRPr="00406F51">
        <w:rPr>
          <w:rFonts w:asciiTheme="majorBidi" w:hAnsiTheme="majorBidi" w:cstheme="majorBidi"/>
          <w:i/>
          <w:iCs/>
          <w:sz w:val="24"/>
          <w:szCs w:val="24"/>
        </w:rPr>
        <w:t xml:space="preserve"> Jika kamu meminjamkan kepada Allah pinjaman yang baik, niscaya Allah melipat gandakan balasannya kepadamu dan mengampuni kamu. </w:t>
      </w:r>
      <w:proofErr w:type="gramStart"/>
      <w:r w:rsidRPr="00406F51">
        <w:rPr>
          <w:rFonts w:asciiTheme="majorBidi" w:hAnsiTheme="majorBidi" w:cstheme="majorBidi"/>
          <w:i/>
          <w:iCs/>
          <w:sz w:val="24"/>
          <w:szCs w:val="24"/>
        </w:rPr>
        <w:t>dan</w:t>
      </w:r>
      <w:proofErr w:type="gramEnd"/>
      <w:r w:rsidRPr="00406F51">
        <w:rPr>
          <w:rFonts w:asciiTheme="majorBidi" w:hAnsiTheme="majorBidi" w:cstheme="majorBidi"/>
          <w:i/>
          <w:iCs/>
          <w:sz w:val="24"/>
          <w:szCs w:val="24"/>
        </w:rPr>
        <w:t xml:space="preserve"> Allah Maha pembalas Jasa lagi Maha Penyantun.</w:t>
      </w:r>
      <w:r w:rsidRPr="00406F51">
        <w:rPr>
          <w:rFonts w:asciiTheme="majorBidi" w:hAnsiTheme="majorBidi" w:cstheme="majorBidi"/>
          <w:i/>
          <w:iCs/>
          <w:sz w:val="24"/>
          <w:szCs w:val="24"/>
          <w:vertAlign w:val="superscript"/>
        </w:rPr>
        <w:footnoteReference w:id="38"/>
      </w:r>
    </w:p>
    <w:p w:rsidR="00406F51" w:rsidRPr="00406F51" w:rsidRDefault="00406F51" w:rsidP="00406F51">
      <w:pPr>
        <w:tabs>
          <w:tab w:val="right" w:pos="5811"/>
          <w:tab w:val="right" w:pos="6662"/>
        </w:tabs>
        <w:bidi/>
        <w:spacing w:after="0"/>
        <w:ind w:firstLine="720"/>
        <w:jc w:val="right"/>
        <w:rPr>
          <w:rFonts w:asciiTheme="majorBidi" w:hAnsiTheme="majorBidi" w:cstheme="majorBidi"/>
        </w:rPr>
      </w:pP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Ayat-ayat tersebut pada dasarnya berisi anjuran untuk melakukan perbuatan </w:t>
      </w:r>
      <w:r w:rsidRPr="00406F51">
        <w:rPr>
          <w:rFonts w:asciiTheme="majorBidi" w:hAnsiTheme="majorBidi" w:cstheme="majorBidi"/>
          <w:i/>
          <w:iCs/>
          <w:sz w:val="24"/>
          <w:szCs w:val="24"/>
        </w:rPr>
        <w:t>qard</w:t>
      </w:r>
      <w:r w:rsidRPr="00406F51">
        <w:rPr>
          <w:rFonts w:asciiTheme="majorBidi" w:hAnsiTheme="majorBidi" w:cstheme="majorBidi"/>
          <w:sz w:val="24"/>
          <w:szCs w:val="24"/>
        </w:rPr>
        <w:t xml:space="preserve"> (memberikan hutang) kepada orang </w:t>
      </w:r>
      <w:proofErr w:type="gramStart"/>
      <w:r w:rsidRPr="00406F51">
        <w:rPr>
          <w:rFonts w:asciiTheme="majorBidi" w:hAnsiTheme="majorBidi" w:cstheme="majorBidi"/>
          <w:sz w:val="24"/>
          <w:szCs w:val="24"/>
        </w:rPr>
        <w:t>lain</w:t>
      </w:r>
      <w:proofErr w:type="gramEnd"/>
      <w:r w:rsidRPr="00406F51">
        <w:rPr>
          <w:rFonts w:asciiTheme="majorBidi" w:hAnsiTheme="majorBidi" w:cstheme="majorBidi"/>
          <w:sz w:val="24"/>
          <w:szCs w:val="24"/>
        </w:rPr>
        <w:t xml:space="preserve">, dan imbalannya adalah akan dilipatgandakan oleh Allah swt. Dari sisi </w:t>
      </w:r>
      <w:r w:rsidRPr="00406F51">
        <w:rPr>
          <w:rFonts w:asciiTheme="majorBidi" w:hAnsiTheme="majorBidi" w:cstheme="majorBidi"/>
          <w:i/>
          <w:iCs/>
          <w:sz w:val="24"/>
          <w:szCs w:val="24"/>
        </w:rPr>
        <w:t>muqaridh</w:t>
      </w:r>
      <w:r w:rsidRPr="00406F51">
        <w:rPr>
          <w:rFonts w:asciiTheme="majorBidi" w:hAnsiTheme="majorBidi" w:cstheme="majorBidi"/>
          <w:sz w:val="24"/>
          <w:szCs w:val="24"/>
        </w:rPr>
        <w:t xml:space="preserve"> (orang yang memberikan utang), </w:t>
      </w:r>
      <w:proofErr w:type="gramStart"/>
      <w:r w:rsidRPr="00406F51">
        <w:rPr>
          <w:rFonts w:asciiTheme="majorBidi" w:hAnsiTheme="majorBidi" w:cstheme="majorBidi"/>
          <w:sz w:val="24"/>
          <w:szCs w:val="24"/>
        </w:rPr>
        <w:t>islam</w:t>
      </w:r>
      <w:proofErr w:type="gramEnd"/>
      <w:r w:rsidRPr="00406F51">
        <w:rPr>
          <w:rFonts w:asciiTheme="majorBidi" w:hAnsiTheme="majorBidi" w:cstheme="majorBidi"/>
          <w:sz w:val="24"/>
          <w:szCs w:val="24"/>
        </w:rPr>
        <w:t xml:space="preserve"> menganjurkan kepada umatnya untuk memberikan bantuan kepada orang lain yang membutuhkan dengan cara memberi utang. </w:t>
      </w:r>
      <w:r w:rsidRPr="00406F51">
        <w:rPr>
          <w:rFonts w:asciiTheme="majorBidi" w:hAnsiTheme="majorBidi" w:cstheme="majorBidi"/>
          <w:sz w:val="24"/>
          <w:szCs w:val="24"/>
          <w:vertAlign w:val="superscript"/>
        </w:rPr>
        <w:footnoteReference w:id="39"/>
      </w:r>
      <w:r w:rsidRPr="00406F51">
        <w:rPr>
          <w:rFonts w:asciiTheme="majorBidi" w:hAnsiTheme="majorBidi" w:cstheme="majorBidi"/>
          <w:sz w:val="24"/>
          <w:szCs w:val="24"/>
        </w:rPr>
        <w:t xml:space="preserve">Dari sisi </w:t>
      </w:r>
      <w:r w:rsidRPr="00406F51">
        <w:rPr>
          <w:rFonts w:asciiTheme="majorBidi" w:hAnsiTheme="majorBidi" w:cstheme="majorBidi"/>
          <w:i/>
          <w:iCs/>
          <w:sz w:val="24"/>
          <w:szCs w:val="24"/>
        </w:rPr>
        <w:t>Muqtaridh</w:t>
      </w:r>
      <w:r w:rsidRPr="00406F51">
        <w:rPr>
          <w:rFonts w:asciiTheme="majorBidi" w:hAnsiTheme="majorBidi" w:cstheme="majorBidi"/>
          <w:sz w:val="24"/>
          <w:szCs w:val="24"/>
        </w:rPr>
        <w:t xml:space="preserve">, utang bukan perbuatan yang dilarang, melainkan dibolehkan karena seseorang berutang dengan tujuan memanfaatkan barang atau uang yang diutangnya itu untuk memenuhi kebutuhan hidupnya, dan </w:t>
      </w:r>
      <w:proofErr w:type="gramStart"/>
      <w:r w:rsidRPr="00406F51">
        <w:rPr>
          <w:rFonts w:asciiTheme="majorBidi" w:hAnsiTheme="majorBidi" w:cstheme="majorBidi"/>
          <w:sz w:val="24"/>
          <w:szCs w:val="24"/>
        </w:rPr>
        <w:t>ia</w:t>
      </w:r>
      <w:proofErr w:type="gramEnd"/>
      <w:r w:rsidRPr="00406F51">
        <w:rPr>
          <w:rFonts w:asciiTheme="majorBidi" w:hAnsiTheme="majorBidi" w:cstheme="majorBidi"/>
          <w:sz w:val="24"/>
          <w:szCs w:val="24"/>
        </w:rPr>
        <w:t xml:space="preserve"> akan mengembalikannya persis seperti yang diterimanya.</w:t>
      </w:r>
    </w:p>
    <w:p w:rsidR="00406F51" w:rsidRPr="00406F51" w:rsidRDefault="00406F51" w:rsidP="00406F51">
      <w:pPr>
        <w:spacing w:after="0" w:line="480" w:lineRule="auto"/>
        <w:ind w:left="720"/>
        <w:jc w:val="both"/>
        <w:rPr>
          <w:rFonts w:asciiTheme="majorBidi" w:hAnsiTheme="majorBidi" w:cstheme="majorBidi"/>
          <w:i/>
          <w:iCs/>
          <w:sz w:val="24"/>
          <w:szCs w:val="24"/>
        </w:rPr>
      </w:pPr>
      <w:r w:rsidRPr="00406F51">
        <w:rPr>
          <w:rFonts w:asciiTheme="majorBidi" w:hAnsiTheme="majorBidi" w:cstheme="majorBidi"/>
          <w:i/>
          <w:iCs/>
          <w:sz w:val="24"/>
          <w:szCs w:val="24"/>
        </w:rPr>
        <w:t>2. Hadist</w:t>
      </w:r>
    </w:p>
    <w:p w:rsidR="00406F51" w:rsidRPr="00406F51" w:rsidRDefault="00406F51" w:rsidP="00406F51">
      <w:pPr>
        <w:autoSpaceDE w:val="0"/>
        <w:autoSpaceDN w:val="0"/>
        <w:adjustRightInd w:val="0"/>
        <w:spacing w:after="0" w:line="480" w:lineRule="auto"/>
        <w:ind w:firstLine="720"/>
        <w:rPr>
          <w:rFonts w:asciiTheme="majorBidi" w:hAnsiTheme="majorBidi" w:cstheme="majorBidi"/>
          <w:sz w:val="32"/>
          <w:szCs w:val="32"/>
        </w:rPr>
      </w:pPr>
      <w:r w:rsidRPr="00406F51">
        <w:rPr>
          <w:rFonts w:asciiTheme="majorBidi" w:hAnsiTheme="majorBidi" w:cs="Times New Roman" w:hint="cs"/>
          <w:sz w:val="32"/>
          <w:szCs w:val="32"/>
          <w:rtl/>
        </w:rPr>
        <w:t>وَاَللُّ</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فِ</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عَوْنِ</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اَلْعَبْدِ</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مَاكَانَ</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اَلْعَبْدِ</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عَوْنِ</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أَخِ</w:t>
      </w:r>
      <w:r w:rsidRPr="00406F51">
        <w:rPr>
          <w:rFonts w:asciiTheme="majorBidi" w:hAnsiTheme="majorBidi" w:cs="Times New Roman" w:hint="eastAsia"/>
          <w:sz w:val="32"/>
          <w:szCs w:val="32"/>
          <w:rtl/>
        </w:rPr>
        <w:t>…</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رَوَاهُ</w:t>
      </w:r>
      <w:r w:rsidRPr="00406F51">
        <w:rPr>
          <w:rFonts w:asciiTheme="majorBidi" w:hAnsiTheme="majorBidi" w:cs="Times New Roman"/>
          <w:sz w:val="32"/>
          <w:szCs w:val="32"/>
          <w:rtl/>
        </w:rPr>
        <w:t xml:space="preserve"> </w:t>
      </w:r>
      <w:r w:rsidRPr="00406F51">
        <w:rPr>
          <w:rFonts w:asciiTheme="majorBidi" w:hAnsiTheme="majorBidi" w:cs="Times New Roman" w:hint="cs"/>
          <w:sz w:val="32"/>
          <w:szCs w:val="32"/>
          <w:rtl/>
        </w:rPr>
        <w:t>مُسْلِمٌ</w:t>
      </w:r>
      <w:r w:rsidRPr="00406F51">
        <w:rPr>
          <w:rFonts w:asciiTheme="majorBidi" w:hAnsiTheme="majorBidi" w:cs="Times New Roman"/>
          <w:sz w:val="32"/>
          <w:szCs w:val="32"/>
          <w:rtl/>
        </w:rPr>
        <w:t xml:space="preserve">( </w:t>
      </w:r>
    </w:p>
    <w:p w:rsidR="00406F51" w:rsidRPr="00406F51" w:rsidRDefault="00406F51" w:rsidP="00406F51">
      <w:pPr>
        <w:autoSpaceDE w:val="0"/>
        <w:autoSpaceDN w:val="0"/>
        <w:adjustRightInd w:val="0"/>
        <w:spacing w:after="0" w:line="480" w:lineRule="auto"/>
        <w:ind w:firstLine="720"/>
        <w:rPr>
          <w:rFonts w:asciiTheme="majorBidi" w:hAnsiTheme="majorBidi" w:cstheme="majorBidi"/>
          <w:i/>
          <w:iCs/>
          <w:sz w:val="24"/>
          <w:szCs w:val="24"/>
        </w:rPr>
      </w:pPr>
      <w:r w:rsidRPr="00406F51">
        <w:rPr>
          <w:rFonts w:asciiTheme="majorBidi" w:hAnsiTheme="majorBidi" w:cstheme="majorBidi"/>
          <w:i/>
          <w:iCs/>
          <w:sz w:val="24"/>
          <w:szCs w:val="24"/>
        </w:rPr>
        <w:t xml:space="preserve"> “Allah akan menolong hambanya selama hamba itu (juga) suka menolong saudaranya”.Bahkan dalam Hadist </w:t>
      </w:r>
      <w:proofErr w:type="gramStart"/>
      <w:r w:rsidRPr="00406F51">
        <w:rPr>
          <w:rFonts w:asciiTheme="majorBidi" w:hAnsiTheme="majorBidi" w:cstheme="majorBidi"/>
          <w:i/>
          <w:iCs/>
          <w:sz w:val="24"/>
          <w:szCs w:val="24"/>
        </w:rPr>
        <w:t>lain</w:t>
      </w:r>
      <w:proofErr w:type="gramEnd"/>
      <w:r w:rsidRPr="00406F51">
        <w:rPr>
          <w:rFonts w:asciiTheme="majorBidi" w:hAnsiTheme="majorBidi" w:cstheme="majorBidi"/>
          <w:i/>
          <w:iCs/>
          <w:sz w:val="24"/>
          <w:szCs w:val="24"/>
        </w:rPr>
        <w:t xml:space="preserve"> disebutkan:</w:t>
      </w:r>
    </w:p>
    <w:p w:rsidR="00406F51" w:rsidRPr="00406F51" w:rsidRDefault="00406F51" w:rsidP="00406F51">
      <w:pPr>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ind w:firstLine="720"/>
        <w:jc w:val="both"/>
        <w:rPr>
          <w:rFonts w:asciiTheme="majorBidi" w:hAnsiTheme="majorBidi" w:cstheme="majorBidi"/>
          <w:i/>
          <w:iCs/>
          <w:sz w:val="24"/>
          <w:szCs w:val="24"/>
        </w:rPr>
      </w:pPr>
    </w:p>
    <w:p w:rsidR="00406F51" w:rsidRPr="00406F51" w:rsidRDefault="00406F51" w:rsidP="00406F51">
      <w:pPr>
        <w:spacing w:after="0" w:line="480" w:lineRule="auto"/>
        <w:ind w:left="720"/>
        <w:contextualSpacing/>
        <w:jc w:val="both"/>
        <w:rPr>
          <w:rFonts w:asciiTheme="majorBidi" w:hAnsiTheme="majorBidi" w:cstheme="majorBidi"/>
          <w:sz w:val="24"/>
          <w:szCs w:val="24"/>
        </w:rPr>
      </w:pPr>
      <w:r w:rsidRPr="00406F51">
        <w:rPr>
          <w:rFonts w:asciiTheme="majorBidi" w:hAnsiTheme="majorBidi" w:cstheme="majorBidi"/>
          <w:sz w:val="24"/>
          <w:szCs w:val="24"/>
        </w:rPr>
        <w:lastRenderedPageBreak/>
        <w:t xml:space="preserve">3. </w:t>
      </w:r>
      <w:r w:rsidRPr="00406F51">
        <w:rPr>
          <w:rFonts w:asciiTheme="majorBidi" w:hAnsiTheme="majorBidi" w:cstheme="majorBidi"/>
          <w:i/>
          <w:iCs/>
          <w:sz w:val="24"/>
          <w:szCs w:val="24"/>
        </w:rPr>
        <w:t>Ijma</w:t>
      </w:r>
    </w:p>
    <w:p w:rsidR="00406F51" w:rsidRPr="00406F51" w:rsidRDefault="00406F51" w:rsidP="00406F51">
      <w:pPr>
        <w:spacing w:after="0" w:line="480" w:lineRule="auto"/>
        <w:ind w:left="709" w:firstLine="11"/>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t xml:space="preserve">Berdasarkan </w:t>
      </w:r>
      <w:r w:rsidRPr="00406F51">
        <w:rPr>
          <w:rFonts w:asciiTheme="majorBidi" w:hAnsiTheme="majorBidi" w:cstheme="majorBidi"/>
          <w:i/>
          <w:iCs/>
          <w:sz w:val="24"/>
          <w:szCs w:val="24"/>
        </w:rPr>
        <w:t>Nash-nash</w:t>
      </w:r>
      <w:r w:rsidRPr="00406F51">
        <w:rPr>
          <w:rFonts w:asciiTheme="majorBidi" w:hAnsiTheme="majorBidi" w:cstheme="majorBidi"/>
          <w:sz w:val="24"/>
          <w:szCs w:val="24"/>
        </w:rPr>
        <w:t xml:space="preserve"> di atas, para ulama telah </w:t>
      </w:r>
      <w:r w:rsidRPr="00406F51">
        <w:rPr>
          <w:rFonts w:asciiTheme="majorBidi" w:hAnsiTheme="majorBidi" w:cstheme="majorBidi"/>
          <w:i/>
          <w:iCs/>
          <w:sz w:val="24"/>
          <w:szCs w:val="24"/>
        </w:rPr>
        <w:t xml:space="preserve">ijma’ </w:t>
      </w:r>
      <w:r w:rsidRPr="00406F51">
        <w:rPr>
          <w:rFonts w:asciiTheme="majorBidi" w:hAnsiTheme="majorBidi" w:cstheme="majorBidi"/>
          <w:sz w:val="24"/>
          <w:szCs w:val="24"/>
        </w:rPr>
        <w:t>tentang kebolehan utang piutang.</w:t>
      </w:r>
      <w:proofErr w:type="gramEnd"/>
      <w:r w:rsidRPr="00406F51">
        <w:rPr>
          <w:rFonts w:asciiTheme="majorBidi" w:hAnsiTheme="majorBidi" w:cstheme="majorBidi"/>
          <w:sz w:val="24"/>
          <w:szCs w:val="24"/>
        </w:rPr>
        <w:t xml:space="preserve"> </w:t>
      </w:r>
      <w:r w:rsidRPr="00406F51">
        <w:rPr>
          <w:rFonts w:asciiTheme="majorBidi" w:hAnsiTheme="majorBidi" w:cstheme="majorBidi"/>
          <w:sz w:val="24"/>
          <w:szCs w:val="24"/>
          <w:vertAlign w:val="superscript"/>
        </w:rPr>
        <w:footnoteReference w:id="40"/>
      </w:r>
      <w:proofErr w:type="gramStart"/>
      <w:r w:rsidRPr="00406F51">
        <w:rPr>
          <w:rFonts w:asciiTheme="majorBidi" w:hAnsiTheme="majorBidi" w:cstheme="majorBidi"/>
          <w:sz w:val="24"/>
          <w:szCs w:val="24"/>
        </w:rPr>
        <w:t xml:space="preserve">Hukum </w:t>
      </w:r>
      <w:r w:rsidRPr="00406F51">
        <w:rPr>
          <w:rFonts w:asciiTheme="majorBidi" w:hAnsiTheme="majorBidi" w:cstheme="majorBidi"/>
          <w:i/>
          <w:iCs/>
          <w:sz w:val="24"/>
          <w:szCs w:val="24"/>
        </w:rPr>
        <w:t>qard</w:t>
      </w:r>
      <w:r w:rsidRPr="00406F51">
        <w:rPr>
          <w:rFonts w:asciiTheme="majorBidi" w:hAnsiTheme="majorBidi" w:cstheme="majorBidi"/>
          <w:sz w:val="24"/>
          <w:szCs w:val="24"/>
        </w:rPr>
        <w:t xml:space="preserve"> sunat bagi orang yang memberikan utang serta mubah bagi orang yang minta diberi utang.</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Seseorang boleh berutang jika dalam kondisi terpaksa dalam rangka menghindarkan diri dari bahaya, seperti untuk membeli makanan agar dirinya terhindar dari kelaparan.</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Adapun hukum bagi orang yang berhutang adalah boleh (</w:t>
      </w:r>
      <w:r w:rsidRPr="00406F51">
        <w:rPr>
          <w:rFonts w:asciiTheme="majorBidi" w:hAnsiTheme="majorBidi" w:cstheme="majorBidi"/>
          <w:i/>
          <w:iCs/>
          <w:sz w:val="24"/>
          <w:szCs w:val="24"/>
        </w:rPr>
        <w:t>mubah</w:t>
      </w:r>
      <w:r w:rsidRPr="00406F51">
        <w:rPr>
          <w:rFonts w:asciiTheme="majorBidi" w:hAnsiTheme="majorBidi" w:cstheme="majorBidi"/>
          <w:sz w:val="24"/>
          <w:szCs w:val="24"/>
        </w:rPr>
        <w:t>).</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Dengan demikian hukum hutang piutang bagi orang yang memberi hutang adalaha sunnat.</w:t>
      </w:r>
      <w:proofErr w:type="gramEnd"/>
      <w:r w:rsidRPr="00406F51">
        <w:rPr>
          <w:rFonts w:asciiTheme="majorBidi" w:hAnsiTheme="majorBidi" w:cstheme="majorBidi"/>
          <w:sz w:val="24"/>
          <w:szCs w:val="24"/>
        </w:rPr>
        <w:t xml:space="preserve"> </w:t>
      </w:r>
      <w:r w:rsidRPr="00406F51">
        <w:rPr>
          <w:rFonts w:asciiTheme="majorBidi" w:hAnsiTheme="majorBidi" w:cstheme="majorBidi"/>
          <w:sz w:val="24"/>
          <w:szCs w:val="24"/>
          <w:vertAlign w:val="superscript"/>
        </w:rPr>
        <w:footnoteReference w:id="41"/>
      </w:r>
      <w:proofErr w:type="gramStart"/>
      <w:r w:rsidRPr="00406F51">
        <w:rPr>
          <w:rFonts w:asciiTheme="majorBidi" w:hAnsiTheme="majorBidi" w:cstheme="majorBidi"/>
          <w:sz w:val="24"/>
          <w:szCs w:val="24"/>
        </w:rPr>
        <w:t>Bahkan wajib (terhadap orang yang sangat membutuhkan) dan bagi orang yang berhutang hukumnya adalah boleh (m</w:t>
      </w:r>
      <w:r w:rsidRPr="00406F51">
        <w:rPr>
          <w:rFonts w:asciiTheme="majorBidi" w:hAnsiTheme="majorBidi" w:cstheme="majorBidi"/>
          <w:i/>
          <w:iCs/>
          <w:sz w:val="24"/>
          <w:szCs w:val="24"/>
        </w:rPr>
        <w:t>ubah</w:t>
      </w:r>
      <w:r w:rsidRPr="00406F51">
        <w:rPr>
          <w:rFonts w:asciiTheme="majorBidi" w:hAnsiTheme="majorBidi" w:cstheme="majorBidi"/>
          <w:sz w:val="24"/>
          <w:szCs w:val="24"/>
        </w:rPr>
        <w:t>) bahkan haram (apabila dipergunakan untuk maksiat).</w:t>
      </w:r>
      <w:proofErr w:type="gramEnd"/>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Hukum </w:t>
      </w:r>
      <w:r w:rsidRPr="00406F51">
        <w:rPr>
          <w:rFonts w:asciiTheme="majorBidi" w:hAnsiTheme="majorBidi" w:cstheme="majorBidi"/>
          <w:i/>
          <w:iCs/>
          <w:sz w:val="24"/>
          <w:szCs w:val="24"/>
        </w:rPr>
        <w:t>qardh</w:t>
      </w:r>
      <w:r w:rsidRPr="00406F51">
        <w:rPr>
          <w:rFonts w:asciiTheme="majorBidi" w:hAnsiTheme="majorBidi" w:cstheme="majorBidi"/>
          <w:sz w:val="24"/>
          <w:szCs w:val="24"/>
        </w:rPr>
        <w:t xml:space="preserve"> berubah sesuai dengan keadaan, </w:t>
      </w:r>
      <w:proofErr w:type="gramStart"/>
      <w:r w:rsidRPr="00406F51">
        <w:rPr>
          <w:rFonts w:asciiTheme="majorBidi" w:hAnsiTheme="majorBidi" w:cstheme="majorBidi"/>
          <w:sz w:val="24"/>
          <w:szCs w:val="24"/>
        </w:rPr>
        <w:t>cara</w:t>
      </w:r>
      <w:proofErr w:type="gramEnd"/>
      <w:r w:rsidRPr="00406F51">
        <w:rPr>
          <w:rFonts w:asciiTheme="majorBidi" w:hAnsiTheme="majorBidi" w:cstheme="majorBidi"/>
          <w:sz w:val="24"/>
          <w:szCs w:val="24"/>
        </w:rPr>
        <w:t xml:space="preserve"> dan proses akadnya, adakalanya hukum </w:t>
      </w:r>
      <w:r w:rsidRPr="00406F51">
        <w:rPr>
          <w:rFonts w:asciiTheme="majorBidi" w:hAnsiTheme="majorBidi" w:cstheme="majorBidi"/>
          <w:i/>
          <w:iCs/>
          <w:sz w:val="24"/>
          <w:szCs w:val="24"/>
        </w:rPr>
        <w:t>qardh</w:t>
      </w:r>
      <w:r w:rsidRPr="00406F51">
        <w:rPr>
          <w:rFonts w:asciiTheme="majorBidi" w:hAnsiTheme="majorBidi" w:cstheme="majorBidi"/>
          <w:sz w:val="24"/>
          <w:szCs w:val="24"/>
        </w:rPr>
        <w:t xml:space="preserve"> boleh, kadang wajib, makruh, dan haram. </w:t>
      </w:r>
      <w:proofErr w:type="gramStart"/>
      <w:r w:rsidRPr="00406F51">
        <w:rPr>
          <w:rFonts w:asciiTheme="majorBidi" w:hAnsiTheme="majorBidi" w:cstheme="majorBidi"/>
          <w:sz w:val="24"/>
          <w:szCs w:val="24"/>
        </w:rPr>
        <w:t>Jika orang yang berhutang adalah orang yang mempunyai kebutuhan sangat mendesak, sedangkan orang yang diutangi orang kaya, maka orang yang kaya itu wajib memberinya utang.</w:t>
      </w:r>
      <w:proofErr w:type="gramEnd"/>
      <w:r w:rsidRPr="00406F51">
        <w:rPr>
          <w:rFonts w:asciiTheme="majorBidi" w:hAnsiTheme="majorBidi" w:cstheme="majorBidi"/>
          <w:sz w:val="24"/>
          <w:szCs w:val="24"/>
        </w:rPr>
        <w:t xml:space="preserve"> Jika pemberi utang mengetahui bahwa pengutang </w:t>
      </w:r>
      <w:proofErr w:type="gramStart"/>
      <w:r w:rsidRPr="00406F51">
        <w:rPr>
          <w:rFonts w:asciiTheme="majorBidi" w:hAnsiTheme="majorBidi" w:cstheme="majorBidi"/>
          <w:sz w:val="24"/>
          <w:szCs w:val="24"/>
        </w:rPr>
        <w:t>akan</w:t>
      </w:r>
      <w:proofErr w:type="gramEnd"/>
      <w:r w:rsidRPr="00406F51">
        <w:rPr>
          <w:rFonts w:asciiTheme="majorBidi" w:hAnsiTheme="majorBidi" w:cstheme="majorBidi"/>
          <w:sz w:val="24"/>
          <w:szCs w:val="24"/>
        </w:rPr>
        <w:t xml:space="preserve"> menggunakan uangnya untuk berbuat maksiat atau perbuatan yang makruh maka memberi utang hukumnya </w:t>
      </w:r>
      <w:r w:rsidRPr="00406F51">
        <w:rPr>
          <w:rFonts w:asciiTheme="majorBidi" w:hAnsiTheme="majorBidi" w:cstheme="majorBidi"/>
          <w:i/>
          <w:iCs/>
          <w:sz w:val="24"/>
          <w:szCs w:val="24"/>
        </w:rPr>
        <w:t>haram</w:t>
      </w:r>
      <w:r w:rsidRPr="00406F51">
        <w:rPr>
          <w:rFonts w:asciiTheme="majorBidi" w:hAnsiTheme="majorBidi" w:cstheme="majorBidi"/>
          <w:sz w:val="24"/>
          <w:szCs w:val="24"/>
        </w:rPr>
        <w:t xml:space="preserve"> atau</w:t>
      </w:r>
      <w:r w:rsidRPr="00406F51">
        <w:rPr>
          <w:rFonts w:asciiTheme="majorBidi" w:hAnsiTheme="majorBidi" w:cstheme="majorBidi"/>
          <w:i/>
          <w:iCs/>
          <w:sz w:val="24"/>
          <w:szCs w:val="24"/>
        </w:rPr>
        <w:t xml:space="preserve"> makruh</w:t>
      </w:r>
      <w:r w:rsidRPr="00406F51">
        <w:rPr>
          <w:rFonts w:asciiTheme="majorBidi" w:hAnsiTheme="majorBidi" w:cstheme="majorBidi"/>
          <w:sz w:val="24"/>
          <w:szCs w:val="24"/>
        </w:rPr>
        <w:t xml:space="preserve"> sesuai dengan kondisinya. </w:t>
      </w:r>
      <w:r w:rsidRPr="00406F51">
        <w:rPr>
          <w:rFonts w:asciiTheme="majorBidi" w:hAnsiTheme="majorBidi" w:cstheme="majorBidi"/>
          <w:sz w:val="24"/>
          <w:szCs w:val="24"/>
          <w:vertAlign w:val="superscript"/>
        </w:rPr>
        <w:footnoteReference w:id="42"/>
      </w:r>
      <w:proofErr w:type="gramStart"/>
      <w:r w:rsidRPr="00406F51">
        <w:rPr>
          <w:rFonts w:asciiTheme="majorBidi" w:hAnsiTheme="majorBidi" w:cstheme="majorBidi"/>
          <w:sz w:val="24"/>
          <w:szCs w:val="24"/>
        </w:rPr>
        <w:t xml:space="preserve">Jika seorang yang berutang bukan karna adanya kebutuhan mendesak, tetapi untuk </w:t>
      </w:r>
      <w:r w:rsidRPr="00406F51">
        <w:rPr>
          <w:rFonts w:asciiTheme="majorBidi" w:hAnsiTheme="majorBidi" w:cstheme="majorBidi"/>
          <w:sz w:val="24"/>
          <w:szCs w:val="24"/>
        </w:rPr>
        <w:lastRenderedPageBreak/>
        <w:t>menambah mudal perdagangannya maka hukumnya mubah.</w:t>
      </w:r>
      <w:proofErr w:type="gramEnd"/>
      <w:r w:rsidRPr="00406F51">
        <w:rPr>
          <w:rFonts w:asciiTheme="majorBidi" w:hAnsiTheme="majorBidi" w:cstheme="majorBidi"/>
          <w:sz w:val="24"/>
          <w:szCs w:val="24"/>
        </w:rPr>
        <w:t xml:space="preserve"> Seseorang boleh berutang jika dirinya yakin dapatmembayarnya, seperti jika </w:t>
      </w:r>
      <w:proofErr w:type="gramStart"/>
      <w:r w:rsidRPr="00406F51">
        <w:rPr>
          <w:rFonts w:asciiTheme="majorBidi" w:hAnsiTheme="majorBidi" w:cstheme="majorBidi"/>
          <w:sz w:val="24"/>
          <w:szCs w:val="24"/>
        </w:rPr>
        <w:t>ia</w:t>
      </w:r>
      <w:proofErr w:type="gramEnd"/>
      <w:r w:rsidRPr="00406F51">
        <w:rPr>
          <w:rFonts w:asciiTheme="majorBidi" w:hAnsiTheme="majorBidi" w:cstheme="majorBidi"/>
          <w:sz w:val="24"/>
          <w:szCs w:val="24"/>
        </w:rPr>
        <w:t xml:space="preserve"> mempunyai harta yang dapat diharapkan dan mempunyai niat menggunakannya untuk membayar utangnya, jika hal ini tidak ada pada diri pengutang maka ia tidak boleh berutang.</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proofErr w:type="gramStart"/>
      <w:r w:rsidRPr="00406F51">
        <w:rPr>
          <w:rFonts w:asciiTheme="majorBidi" w:hAnsiTheme="majorBidi" w:cstheme="majorBidi"/>
          <w:i/>
          <w:iCs/>
          <w:sz w:val="24"/>
          <w:szCs w:val="24"/>
        </w:rPr>
        <w:t>Al-qardh</w:t>
      </w:r>
      <w:r w:rsidRPr="00406F51">
        <w:rPr>
          <w:rFonts w:asciiTheme="majorBidi" w:hAnsiTheme="majorBidi" w:cstheme="majorBidi"/>
          <w:sz w:val="24"/>
          <w:szCs w:val="24"/>
        </w:rPr>
        <w:t xml:space="preserve"> disyariatkan dalam Islam bertujuan untuk mendatangkan kemaslahatan bagi manusia.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Seseorang yang mempunyai harta dapat membantu mereka yang membutuhkan.</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Akad utang piutang dapat menumbuhkan rasa kepedulian terhadap sesama.</w:t>
      </w:r>
      <w:proofErr w:type="gramEnd"/>
      <w:r w:rsidRPr="00406F51">
        <w:rPr>
          <w:rFonts w:asciiTheme="majorBidi" w:hAnsiTheme="majorBidi" w:cstheme="majorBidi"/>
          <w:sz w:val="24"/>
          <w:szCs w:val="24"/>
        </w:rPr>
        <w:t xml:space="preserve"> Memupuk kasih sayang terhadap sesama manusia dengan menguraikan kesulitan yang dihadapi orang lain.</w:t>
      </w:r>
      <w:r w:rsidRPr="00406F51">
        <w:rPr>
          <w:rFonts w:asciiTheme="majorBidi" w:hAnsiTheme="majorBidi" w:cstheme="majorBidi"/>
          <w:sz w:val="24"/>
          <w:szCs w:val="24"/>
          <w:vertAlign w:val="superscript"/>
        </w:rPr>
        <w:footnoteReference w:id="43"/>
      </w:r>
    </w:p>
    <w:p w:rsidR="00406F51" w:rsidRPr="00406F51" w:rsidRDefault="00406F51" w:rsidP="00406F51">
      <w:pPr>
        <w:spacing w:after="0" w:line="480" w:lineRule="auto"/>
        <w:ind w:left="720"/>
        <w:jc w:val="both"/>
        <w:rPr>
          <w:rFonts w:asciiTheme="majorBidi" w:hAnsiTheme="majorBidi" w:cstheme="majorBidi"/>
          <w:b/>
          <w:bCs/>
          <w:sz w:val="24"/>
          <w:szCs w:val="24"/>
        </w:rPr>
      </w:pPr>
      <w:r w:rsidRPr="00406F51">
        <w:rPr>
          <w:rFonts w:asciiTheme="majorBidi" w:hAnsiTheme="majorBidi" w:cstheme="majorBidi"/>
          <w:b/>
          <w:bCs/>
          <w:sz w:val="24"/>
          <w:szCs w:val="24"/>
        </w:rPr>
        <w:t xml:space="preserve">C. Rukun dan Syarat </w:t>
      </w:r>
      <w:r w:rsidRPr="00406F51">
        <w:rPr>
          <w:rFonts w:asciiTheme="majorBidi" w:hAnsiTheme="majorBidi" w:cstheme="majorBidi"/>
          <w:b/>
          <w:bCs/>
          <w:i/>
          <w:iCs/>
          <w:sz w:val="24"/>
          <w:szCs w:val="24"/>
        </w:rPr>
        <w:t>Qardh</w:t>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Dalam hutang piutang (</w:t>
      </w:r>
      <w:r w:rsidRPr="00406F51">
        <w:rPr>
          <w:rFonts w:asciiTheme="majorBidi" w:hAnsiTheme="majorBidi" w:cstheme="majorBidi"/>
          <w:i/>
          <w:iCs/>
          <w:sz w:val="24"/>
          <w:szCs w:val="24"/>
        </w:rPr>
        <w:t>qardh</w:t>
      </w:r>
      <w:r w:rsidRPr="00406F51">
        <w:rPr>
          <w:rFonts w:asciiTheme="majorBidi" w:hAnsiTheme="majorBidi" w:cstheme="majorBidi"/>
          <w:sz w:val="24"/>
          <w:szCs w:val="24"/>
        </w:rPr>
        <w:t xml:space="preserve">) terdapatpula rukun dansyarat seperti akad-akad yang </w:t>
      </w:r>
      <w:proofErr w:type="gramStart"/>
      <w:r w:rsidRPr="00406F51">
        <w:rPr>
          <w:rFonts w:asciiTheme="majorBidi" w:hAnsiTheme="majorBidi" w:cstheme="majorBidi"/>
          <w:sz w:val="24"/>
          <w:szCs w:val="24"/>
        </w:rPr>
        <w:t>lain</w:t>
      </w:r>
      <w:proofErr w:type="gramEnd"/>
      <w:r w:rsidRPr="00406F51">
        <w:rPr>
          <w:rFonts w:asciiTheme="majorBidi" w:hAnsiTheme="majorBidi" w:cstheme="majorBidi"/>
          <w:sz w:val="24"/>
          <w:szCs w:val="24"/>
        </w:rPr>
        <w:t xml:space="preserve"> dalam muamalah. Adapun rukun dan syarat utang piutang (</w:t>
      </w:r>
      <w:proofErr w:type="gramStart"/>
      <w:r w:rsidRPr="00406F51">
        <w:rPr>
          <w:rFonts w:asciiTheme="majorBidi" w:hAnsiTheme="majorBidi" w:cstheme="majorBidi"/>
          <w:i/>
          <w:iCs/>
          <w:sz w:val="24"/>
          <w:szCs w:val="24"/>
        </w:rPr>
        <w:t>qardh</w:t>
      </w:r>
      <w:r w:rsidRPr="00406F51">
        <w:rPr>
          <w:rFonts w:asciiTheme="majorBidi" w:hAnsiTheme="majorBidi" w:cstheme="majorBidi"/>
          <w:sz w:val="24"/>
          <w:szCs w:val="24"/>
        </w:rPr>
        <w:t xml:space="preserve"> )</w:t>
      </w:r>
      <w:proofErr w:type="gramEnd"/>
      <w:r w:rsidRPr="00406F51">
        <w:rPr>
          <w:rFonts w:asciiTheme="majorBidi" w:hAnsiTheme="majorBidi" w:cstheme="majorBidi"/>
          <w:sz w:val="24"/>
          <w:szCs w:val="24"/>
        </w:rPr>
        <w:t xml:space="preserve"> sendiri ada tiga, yakni:</w:t>
      </w:r>
      <w:r w:rsidRPr="00406F51">
        <w:rPr>
          <w:rFonts w:asciiTheme="majorBidi" w:hAnsiTheme="majorBidi" w:cstheme="majorBidi"/>
          <w:sz w:val="24"/>
          <w:szCs w:val="24"/>
          <w:vertAlign w:val="superscript"/>
        </w:rPr>
        <w:footnoteReference w:id="44"/>
      </w:r>
    </w:p>
    <w:p w:rsidR="00406F51" w:rsidRPr="00406F51" w:rsidRDefault="00406F51" w:rsidP="00406F51">
      <w:pPr>
        <w:spacing w:after="0" w:line="480" w:lineRule="auto"/>
        <w:ind w:left="720"/>
        <w:contextualSpacing/>
        <w:jc w:val="both"/>
        <w:rPr>
          <w:rFonts w:asciiTheme="majorBidi" w:hAnsiTheme="majorBidi" w:cstheme="majorBidi"/>
          <w:b/>
          <w:bCs/>
          <w:sz w:val="24"/>
          <w:szCs w:val="24"/>
        </w:rPr>
      </w:pPr>
      <w:r w:rsidRPr="00406F51">
        <w:rPr>
          <w:rFonts w:asciiTheme="majorBidi" w:hAnsiTheme="majorBidi" w:cstheme="majorBidi"/>
          <w:i/>
          <w:iCs/>
          <w:sz w:val="24"/>
          <w:szCs w:val="24"/>
        </w:rPr>
        <w:t>a. Aqid</w:t>
      </w:r>
      <w:r w:rsidRPr="00406F51">
        <w:rPr>
          <w:rFonts w:asciiTheme="majorBidi" w:hAnsiTheme="majorBidi" w:cstheme="majorBidi"/>
          <w:sz w:val="24"/>
          <w:szCs w:val="24"/>
        </w:rPr>
        <w:t xml:space="preserve"> yaitu orang yang berhutang piutang, yang terdiri dari muqrid (pemberi hutang) dan muqtarid (penerima hutang).</w:t>
      </w:r>
    </w:p>
    <w:p w:rsidR="00406F51" w:rsidRPr="00406F51" w:rsidRDefault="00406F51" w:rsidP="00406F51">
      <w:pPr>
        <w:spacing w:after="0" w:line="480" w:lineRule="auto"/>
        <w:ind w:left="720"/>
        <w:jc w:val="both"/>
        <w:rPr>
          <w:rFonts w:asciiTheme="majorBidi" w:hAnsiTheme="majorBidi" w:cstheme="majorBidi"/>
          <w:b/>
          <w:bCs/>
          <w:sz w:val="24"/>
          <w:szCs w:val="24"/>
        </w:rPr>
      </w:pPr>
      <w:r w:rsidRPr="00406F51">
        <w:rPr>
          <w:rFonts w:asciiTheme="majorBidi" w:hAnsiTheme="majorBidi" w:cstheme="majorBidi"/>
          <w:i/>
          <w:iCs/>
          <w:sz w:val="24"/>
          <w:szCs w:val="24"/>
        </w:rPr>
        <w:t>b. Ma’qud’alayh</w:t>
      </w:r>
      <w:r w:rsidRPr="00406F51">
        <w:rPr>
          <w:rFonts w:asciiTheme="majorBidi" w:hAnsiTheme="majorBidi" w:cstheme="majorBidi"/>
          <w:sz w:val="24"/>
          <w:szCs w:val="24"/>
        </w:rPr>
        <w:t xml:space="preserve"> yaitu barang yang dihutangkan</w:t>
      </w:r>
    </w:p>
    <w:p w:rsidR="00406F51" w:rsidRPr="00406F51" w:rsidRDefault="00406F51" w:rsidP="00406F51">
      <w:pPr>
        <w:spacing w:after="0" w:line="480" w:lineRule="auto"/>
        <w:ind w:left="709" w:firstLine="11"/>
        <w:contextualSpacing/>
        <w:jc w:val="both"/>
        <w:rPr>
          <w:rFonts w:asciiTheme="majorBidi" w:hAnsiTheme="majorBidi" w:cstheme="majorBidi"/>
          <w:b/>
          <w:bCs/>
          <w:sz w:val="24"/>
          <w:szCs w:val="24"/>
        </w:rPr>
      </w:pPr>
      <w:r w:rsidRPr="00406F51">
        <w:rPr>
          <w:rFonts w:asciiTheme="majorBidi" w:hAnsiTheme="majorBidi" w:cstheme="majorBidi"/>
          <w:sz w:val="24"/>
          <w:szCs w:val="24"/>
        </w:rPr>
        <w:t xml:space="preserve"> </w:t>
      </w:r>
      <w:proofErr w:type="gramStart"/>
      <w:r w:rsidRPr="00406F51">
        <w:rPr>
          <w:rFonts w:asciiTheme="majorBidi" w:hAnsiTheme="majorBidi" w:cstheme="majorBidi"/>
          <w:i/>
          <w:iCs/>
          <w:sz w:val="24"/>
          <w:szCs w:val="24"/>
        </w:rPr>
        <w:t>Mu’qarid</w:t>
      </w:r>
      <w:r w:rsidRPr="00406F51">
        <w:rPr>
          <w:rFonts w:asciiTheme="majorBidi" w:hAnsiTheme="majorBidi" w:cstheme="majorBidi"/>
          <w:sz w:val="24"/>
          <w:szCs w:val="24"/>
        </w:rPr>
        <w:t xml:space="preserve"> adalah orang yang mempunyai kewenangan dan kekuasaan untuk melakukan akad tabaru‟.</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Artinnya harta yang dihutang adalah milikya sendiri.</w:t>
      </w:r>
      <w:proofErr w:type="gramEnd"/>
    </w:p>
    <w:p w:rsidR="00406F51" w:rsidRPr="00406F51" w:rsidRDefault="00406F51" w:rsidP="00406F51">
      <w:pPr>
        <w:spacing w:after="0" w:line="480" w:lineRule="auto"/>
        <w:ind w:left="720"/>
        <w:contextualSpacing/>
        <w:jc w:val="both"/>
        <w:rPr>
          <w:rFonts w:asciiTheme="majorBidi" w:hAnsiTheme="majorBidi" w:cstheme="majorBidi"/>
          <w:b/>
          <w:bCs/>
          <w:sz w:val="24"/>
          <w:szCs w:val="24"/>
        </w:rPr>
      </w:pPr>
      <w:r w:rsidRPr="00406F51">
        <w:rPr>
          <w:rFonts w:asciiTheme="majorBidi" w:hAnsiTheme="majorBidi" w:cstheme="majorBidi"/>
          <w:i/>
          <w:iCs/>
          <w:sz w:val="24"/>
          <w:szCs w:val="24"/>
        </w:rPr>
        <w:t>c. Sighat al-‘aqd</w:t>
      </w:r>
      <w:r w:rsidRPr="00406F51">
        <w:rPr>
          <w:rFonts w:asciiTheme="majorBidi" w:hAnsiTheme="majorBidi" w:cstheme="majorBidi"/>
          <w:sz w:val="24"/>
          <w:szCs w:val="24"/>
        </w:rPr>
        <w:t xml:space="preserve"> yaitu ungkapan ijab dan qabul, atau sesuatu persetujuan antara kedua belah pihak akan terlaksananya suatu akad.</w:t>
      </w:r>
    </w:p>
    <w:p w:rsidR="00406F51" w:rsidRPr="00406F51" w:rsidRDefault="00406F51" w:rsidP="00406F51">
      <w:pPr>
        <w:spacing w:after="0" w:line="480" w:lineRule="auto"/>
        <w:ind w:left="709" w:firstLine="11"/>
        <w:jc w:val="both"/>
        <w:rPr>
          <w:rFonts w:asciiTheme="majorBidi" w:hAnsiTheme="majorBidi" w:cstheme="majorBidi"/>
          <w:sz w:val="24"/>
          <w:szCs w:val="24"/>
        </w:rPr>
      </w:pPr>
      <w:r w:rsidRPr="00406F51">
        <w:rPr>
          <w:rFonts w:asciiTheme="majorBidi" w:hAnsiTheme="majorBidi" w:cstheme="majorBidi"/>
          <w:sz w:val="24"/>
          <w:szCs w:val="24"/>
        </w:rPr>
        <w:lastRenderedPageBreak/>
        <w:t xml:space="preserve">Akad </w:t>
      </w:r>
      <w:r w:rsidRPr="00406F51">
        <w:rPr>
          <w:rFonts w:asciiTheme="majorBidi" w:hAnsiTheme="majorBidi" w:cstheme="majorBidi"/>
          <w:i/>
          <w:iCs/>
          <w:sz w:val="24"/>
          <w:szCs w:val="24"/>
        </w:rPr>
        <w:t>qard</w:t>
      </w:r>
      <w:r w:rsidRPr="00406F51">
        <w:rPr>
          <w:rFonts w:asciiTheme="majorBidi" w:hAnsiTheme="majorBidi" w:cstheme="majorBidi"/>
          <w:sz w:val="24"/>
          <w:szCs w:val="24"/>
        </w:rPr>
        <w:t xml:space="preserve"> dinyatakan sah dengan adanya ijab dan qabul berupa lafal </w:t>
      </w:r>
      <w:r w:rsidRPr="00406F51">
        <w:rPr>
          <w:rFonts w:asciiTheme="majorBidi" w:hAnsiTheme="majorBidi" w:cstheme="majorBidi"/>
          <w:i/>
          <w:iCs/>
          <w:sz w:val="24"/>
          <w:szCs w:val="24"/>
        </w:rPr>
        <w:t>qard</w:t>
      </w:r>
      <w:r w:rsidRPr="00406F51">
        <w:rPr>
          <w:rFonts w:asciiTheme="majorBidi" w:hAnsiTheme="majorBidi" w:cstheme="majorBidi"/>
          <w:sz w:val="24"/>
          <w:szCs w:val="24"/>
        </w:rPr>
        <w:t xml:space="preserve"> atau yang </w:t>
      </w:r>
      <w:proofErr w:type="gramStart"/>
      <w:r w:rsidRPr="00406F51">
        <w:rPr>
          <w:rFonts w:asciiTheme="majorBidi" w:hAnsiTheme="majorBidi" w:cstheme="majorBidi"/>
          <w:sz w:val="24"/>
          <w:szCs w:val="24"/>
        </w:rPr>
        <w:t>sama</w:t>
      </w:r>
      <w:proofErr w:type="gramEnd"/>
      <w:r w:rsidRPr="00406F51">
        <w:rPr>
          <w:rFonts w:asciiTheme="majorBidi" w:hAnsiTheme="majorBidi" w:cstheme="majorBidi"/>
          <w:sz w:val="24"/>
          <w:szCs w:val="24"/>
        </w:rPr>
        <w:t xml:space="preserve"> pengertianya, seperti “aku memberimu utang”atau “aku mengutangimu”. Demikian pula kabul sah dengan semua lafal yang menunjukan kerelaan, seperti “aku berhutang” atau “aku menerima” atau “aku ridha” dan lain sebagainya. Demikian pula menurut Chairuman Pasaribu bahwa rukun utang piutang ada empat macam yaitu:</w:t>
      </w:r>
      <w:r w:rsidRPr="00406F51">
        <w:rPr>
          <w:rFonts w:asciiTheme="majorBidi" w:hAnsiTheme="majorBidi" w:cstheme="majorBidi"/>
          <w:sz w:val="24"/>
          <w:szCs w:val="24"/>
          <w:vertAlign w:val="superscript"/>
        </w:rPr>
        <w:footnoteReference w:id="45"/>
      </w:r>
    </w:p>
    <w:p w:rsidR="00406F51" w:rsidRPr="00406F51" w:rsidRDefault="00406F51" w:rsidP="00406F51">
      <w:pPr>
        <w:numPr>
          <w:ilvl w:val="0"/>
          <w:numId w:val="4"/>
        </w:numPr>
        <w:spacing w:after="0" w:line="480" w:lineRule="auto"/>
        <w:ind w:left="993" w:hanging="273"/>
        <w:contextualSpacing/>
        <w:jc w:val="both"/>
        <w:rPr>
          <w:rFonts w:asciiTheme="majorBidi" w:hAnsiTheme="majorBidi" w:cstheme="majorBidi"/>
          <w:b/>
          <w:bCs/>
          <w:sz w:val="24"/>
          <w:szCs w:val="24"/>
        </w:rPr>
      </w:pPr>
      <w:r w:rsidRPr="00406F51">
        <w:rPr>
          <w:rFonts w:asciiTheme="majorBidi" w:hAnsiTheme="majorBidi" w:cstheme="majorBidi"/>
          <w:sz w:val="24"/>
          <w:szCs w:val="24"/>
        </w:rPr>
        <w:t>Orang yang memberi hutang</w:t>
      </w:r>
    </w:p>
    <w:p w:rsidR="00406F51" w:rsidRPr="00406F51" w:rsidRDefault="00406F51" w:rsidP="00406F51">
      <w:pPr>
        <w:numPr>
          <w:ilvl w:val="0"/>
          <w:numId w:val="4"/>
        </w:numPr>
        <w:spacing w:after="0" w:line="480" w:lineRule="auto"/>
        <w:ind w:left="993" w:hanging="273"/>
        <w:contextualSpacing/>
        <w:jc w:val="both"/>
        <w:rPr>
          <w:rFonts w:asciiTheme="majorBidi" w:hAnsiTheme="majorBidi" w:cstheme="majorBidi"/>
          <w:b/>
          <w:bCs/>
          <w:sz w:val="24"/>
          <w:szCs w:val="24"/>
        </w:rPr>
      </w:pPr>
      <w:r w:rsidRPr="00406F51">
        <w:rPr>
          <w:rFonts w:asciiTheme="majorBidi" w:hAnsiTheme="majorBidi" w:cstheme="majorBidi"/>
          <w:sz w:val="24"/>
          <w:szCs w:val="24"/>
        </w:rPr>
        <w:t>Orang yang berhutang</w:t>
      </w:r>
    </w:p>
    <w:p w:rsidR="00406F51" w:rsidRPr="00406F51" w:rsidRDefault="00406F51" w:rsidP="00406F51">
      <w:pPr>
        <w:numPr>
          <w:ilvl w:val="0"/>
          <w:numId w:val="4"/>
        </w:numPr>
        <w:spacing w:after="0" w:line="480" w:lineRule="auto"/>
        <w:ind w:left="993" w:hanging="273"/>
        <w:contextualSpacing/>
        <w:jc w:val="both"/>
        <w:rPr>
          <w:rFonts w:asciiTheme="majorBidi" w:hAnsiTheme="majorBidi" w:cstheme="majorBidi"/>
          <w:b/>
          <w:bCs/>
          <w:sz w:val="24"/>
          <w:szCs w:val="24"/>
        </w:rPr>
      </w:pPr>
      <w:r w:rsidRPr="00406F51">
        <w:rPr>
          <w:rFonts w:asciiTheme="majorBidi" w:hAnsiTheme="majorBidi" w:cstheme="majorBidi"/>
          <w:sz w:val="24"/>
          <w:szCs w:val="24"/>
        </w:rPr>
        <w:t>Barang yang dihutangkan (objek)</w:t>
      </w:r>
    </w:p>
    <w:p w:rsidR="00406F51" w:rsidRPr="00406F51" w:rsidRDefault="00406F51" w:rsidP="00406F51">
      <w:pPr>
        <w:numPr>
          <w:ilvl w:val="0"/>
          <w:numId w:val="4"/>
        </w:numPr>
        <w:spacing w:after="0" w:line="480" w:lineRule="auto"/>
        <w:ind w:left="993" w:hanging="273"/>
        <w:contextualSpacing/>
        <w:jc w:val="both"/>
        <w:rPr>
          <w:rFonts w:asciiTheme="majorBidi" w:hAnsiTheme="majorBidi" w:cstheme="majorBidi"/>
          <w:b/>
          <w:bCs/>
          <w:i/>
          <w:iCs/>
          <w:sz w:val="24"/>
          <w:szCs w:val="24"/>
        </w:rPr>
      </w:pPr>
      <w:r w:rsidRPr="00406F51">
        <w:rPr>
          <w:rFonts w:asciiTheme="majorBidi" w:hAnsiTheme="majorBidi" w:cstheme="majorBidi"/>
          <w:sz w:val="24"/>
          <w:szCs w:val="24"/>
        </w:rPr>
        <w:t xml:space="preserve">Ucapan ijab dan </w:t>
      </w:r>
      <w:r w:rsidRPr="00406F51">
        <w:rPr>
          <w:rFonts w:asciiTheme="majorBidi" w:hAnsiTheme="majorBidi" w:cstheme="majorBidi"/>
          <w:i/>
          <w:iCs/>
          <w:sz w:val="24"/>
          <w:szCs w:val="24"/>
        </w:rPr>
        <w:t>qabul (lafadz)</w:t>
      </w:r>
    </w:p>
    <w:p w:rsidR="00406F51" w:rsidRPr="00406F51" w:rsidRDefault="00406F51" w:rsidP="00406F51">
      <w:pPr>
        <w:spacing w:after="0" w:line="480" w:lineRule="auto"/>
        <w:ind w:firstLine="720"/>
        <w:jc w:val="both"/>
        <w:rPr>
          <w:rFonts w:asciiTheme="majorBidi" w:hAnsiTheme="majorBidi" w:cstheme="majorBidi"/>
          <w:sz w:val="24"/>
          <w:szCs w:val="24"/>
        </w:rPr>
      </w:pPr>
      <w:proofErr w:type="gramStart"/>
      <w:r w:rsidRPr="00406F51">
        <w:rPr>
          <w:rFonts w:asciiTheme="majorBidi" w:hAnsiTheme="majorBidi" w:cstheme="majorBidi"/>
          <w:sz w:val="24"/>
          <w:szCs w:val="24"/>
        </w:rPr>
        <w:t>Dengan demikian, maka hutang piutang dianggap telah terjadi apabila sudah terpenuhi rukun dan syarat dari hutang piutang itu sendiri, Rukun sendiri adalah rukun terpenting dari sesuatu, sedangkan syarat adalah prasyarat dari sesuatu tersebut.</w:t>
      </w:r>
      <w:proofErr w:type="gramEnd"/>
      <w:r w:rsidRPr="00406F51">
        <w:rPr>
          <w:rFonts w:asciiTheme="majorBidi" w:hAnsiTheme="majorBidi" w:cstheme="majorBidi"/>
          <w:sz w:val="24"/>
          <w:szCs w:val="24"/>
        </w:rPr>
        <w:t xml:space="preserve"> Sedangkan syarat-syarat yang harus terpenuhi dalam pelaksanaan hutang piutang adalah:</w:t>
      </w:r>
      <w:r w:rsidRPr="00406F51">
        <w:rPr>
          <w:rFonts w:asciiTheme="majorBidi" w:hAnsiTheme="majorBidi" w:cstheme="majorBidi"/>
          <w:sz w:val="24"/>
          <w:szCs w:val="24"/>
          <w:vertAlign w:val="superscript"/>
        </w:rPr>
        <w:footnoteReference w:id="46"/>
      </w:r>
    </w:p>
    <w:p w:rsidR="00406F51" w:rsidRPr="00406F51" w:rsidRDefault="00406F51" w:rsidP="00406F51">
      <w:pPr>
        <w:spacing w:after="0" w:line="480" w:lineRule="auto"/>
        <w:ind w:left="720"/>
        <w:contextualSpacing/>
        <w:jc w:val="both"/>
        <w:rPr>
          <w:rFonts w:asciiTheme="majorBidi" w:hAnsiTheme="majorBidi" w:cstheme="majorBidi"/>
          <w:b/>
          <w:bCs/>
          <w:sz w:val="24"/>
          <w:szCs w:val="24"/>
        </w:rPr>
      </w:pPr>
      <w:r w:rsidRPr="00406F51">
        <w:rPr>
          <w:rFonts w:asciiTheme="majorBidi" w:hAnsiTheme="majorBidi" w:cstheme="majorBidi"/>
          <w:i/>
          <w:iCs/>
          <w:sz w:val="24"/>
          <w:szCs w:val="24"/>
        </w:rPr>
        <w:t xml:space="preserve">a. Aqid </w:t>
      </w:r>
      <w:r w:rsidRPr="00406F51">
        <w:rPr>
          <w:rFonts w:asciiTheme="majorBidi" w:hAnsiTheme="majorBidi" w:cstheme="majorBidi"/>
          <w:sz w:val="24"/>
          <w:szCs w:val="24"/>
        </w:rPr>
        <w:t>(orang yang berhutang piutang)</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t>Orang yang berhutang dan memberikan hutang dapat dikatakan sebagai subjek hukum.</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Sebab yang menjalankan praktik utang piutang adalah mereka berdua, untuk itu diperlukan orang yang mempunyai kecakapan untuk melakukan perbuatan hukum.</w:t>
      </w:r>
      <w:proofErr w:type="gramEnd"/>
      <w:r w:rsidRPr="00406F51">
        <w:rPr>
          <w:rFonts w:asciiTheme="majorBidi" w:hAnsiTheme="majorBidi" w:cstheme="majorBidi"/>
          <w:sz w:val="24"/>
          <w:szCs w:val="24"/>
        </w:rPr>
        <w:t xml:space="preserve"> Adapun syarat-syarat yang harus dimiliki oleh kedua belah </w:t>
      </w:r>
      <w:r w:rsidRPr="00406F51">
        <w:rPr>
          <w:rFonts w:asciiTheme="majorBidi" w:hAnsiTheme="majorBidi" w:cstheme="majorBidi"/>
          <w:sz w:val="24"/>
          <w:szCs w:val="24"/>
        </w:rPr>
        <w:lastRenderedPageBreak/>
        <w:t>pihak (subjek hukum), yaitu orang yang memberi hutang dan yang berpiutang adalah sebagai berikut:</w:t>
      </w:r>
      <w:r w:rsidRPr="00406F51">
        <w:rPr>
          <w:rFonts w:asciiTheme="majorBidi" w:hAnsiTheme="majorBidi" w:cstheme="majorBidi"/>
          <w:sz w:val="24"/>
          <w:szCs w:val="24"/>
          <w:vertAlign w:val="superscript"/>
        </w:rPr>
        <w:footnoteReference w:id="47"/>
      </w:r>
    </w:p>
    <w:p w:rsidR="00406F51" w:rsidRPr="00406F51" w:rsidRDefault="00406F51" w:rsidP="00406F51">
      <w:pPr>
        <w:spacing w:after="0" w:line="480" w:lineRule="auto"/>
        <w:ind w:left="720"/>
        <w:jc w:val="both"/>
        <w:rPr>
          <w:rFonts w:asciiTheme="majorBidi" w:hAnsiTheme="majorBidi" w:cstheme="majorBidi"/>
          <w:b/>
          <w:bCs/>
          <w:sz w:val="24"/>
          <w:szCs w:val="24"/>
        </w:rPr>
      </w:pPr>
      <w:r w:rsidRPr="00406F51">
        <w:rPr>
          <w:rFonts w:asciiTheme="majorBidi" w:hAnsiTheme="majorBidi" w:cstheme="majorBidi"/>
          <w:sz w:val="24"/>
          <w:szCs w:val="24"/>
        </w:rPr>
        <w:t>b. Orang tersebut telah sampai umur (dewasa)</w:t>
      </w:r>
    </w:p>
    <w:p w:rsidR="00406F51" w:rsidRPr="00406F51" w:rsidRDefault="00406F51" w:rsidP="00406F51">
      <w:pPr>
        <w:spacing w:after="0" w:line="480" w:lineRule="auto"/>
        <w:ind w:left="720"/>
        <w:jc w:val="both"/>
        <w:rPr>
          <w:rFonts w:asciiTheme="majorBidi" w:hAnsiTheme="majorBidi" w:cstheme="majorBidi"/>
          <w:b/>
          <w:bCs/>
          <w:sz w:val="24"/>
          <w:szCs w:val="24"/>
        </w:rPr>
      </w:pPr>
      <w:r w:rsidRPr="00406F51">
        <w:rPr>
          <w:rFonts w:asciiTheme="majorBidi" w:hAnsiTheme="majorBidi" w:cstheme="majorBidi"/>
          <w:sz w:val="24"/>
          <w:szCs w:val="24"/>
        </w:rPr>
        <w:t>c. Berakal sehat</w:t>
      </w:r>
    </w:p>
    <w:p w:rsidR="00406F51" w:rsidRPr="00406F51" w:rsidRDefault="00406F51" w:rsidP="00406F51">
      <w:pPr>
        <w:spacing w:after="0" w:line="480" w:lineRule="auto"/>
        <w:ind w:left="720"/>
        <w:jc w:val="both"/>
        <w:rPr>
          <w:rFonts w:asciiTheme="majorBidi" w:hAnsiTheme="majorBidi" w:cstheme="majorBidi"/>
          <w:b/>
          <w:bCs/>
          <w:sz w:val="24"/>
          <w:szCs w:val="24"/>
        </w:rPr>
      </w:pPr>
      <w:r w:rsidRPr="00406F51">
        <w:rPr>
          <w:rFonts w:asciiTheme="majorBidi" w:hAnsiTheme="majorBidi" w:cstheme="majorBidi"/>
          <w:sz w:val="24"/>
          <w:szCs w:val="24"/>
        </w:rPr>
        <w:t>d. Orang tersebut bisa berfikir.</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t>Seseorang dapat dipandang mempunyai kecakapan melakukan perbuatan hukum apabilah telah sampai masa tamyiz, telah mampu menggunakan pikiranya untuk membeda bedakan hal yang baik dan yang buruk, yang berguna dan yang tidak berguna, terutama dapat membedakan jenis kelamin laki-laki dan perempuan.</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Imam Syafi‟i mengungkapkan bahwa empat orang yang tidak sah akadnya adalah anak kecil baik yang sudahmumayyiz maupun belum </w:t>
      </w:r>
      <w:r w:rsidRPr="00406F51">
        <w:rPr>
          <w:rFonts w:asciiTheme="majorBidi" w:hAnsiTheme="majorBidi" w:cstheme="majorBidi"/>
          <w:i/>
          <w:iCs/>
          <w:sz w:val="24"/>
          <w:szCs w:val="24"/>
        </w:rPr>
        <w:t>mumayyiz</w:t>
      </w:r>
      <w:r w:rsidRPr="00406F51">
        <w:rPr>
          <w:rFonts w:asciiTheme="majorBidi" w:hAnsiTheme="majorBidi" w:cstheme="majorBidi"/>
          <w:sz w:val="24"/>
          <w:szCs w:val="24"/>
        </w:rPr>
        <w:t xml:space="preserve"> orang gila, hamba sahaya, walaupun mukallaf dan orang buta.</w:t>
      </w:r>
      <w:proofErr w:type="gramEnd"/>
      <w:r w:rsidRPr="00406F51">
        <w:rPr>
          <w:rFonts w:asciiTheme="majorBidi" w:hAnsiTheme="majorBidi" w:cstheme="majorBidi"/>
          <w:sz w:val="24"/>
          <w:szCs w:val="24"/>
          <w:vertAlign w:val="superscript"/>
        </w:rPr>
        <w:footnoteReference w:id="48"/>
      </w:r>
      <w:r w:rsidRPr="00406F51">
        <w:rPr>
          <w:rFonts w:asciiTheme="majorBidi" w:hAnsiTheme="majorBidi" w:cstheme="majorBidi"/>
          <w:sz w:val="24"/>
          <w:szCs w:val="24"/>
        </w:rPr>
        <w:t xml:space="preserve"> </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t xml:space="preserve">Sementara dalam </w:t>
      </w:r>
      <w:r w:rsidRPr="00406F51">
        <w:rPr>
          <w:rFonts w:asciiTheme="majorBidi" w:hAnsiTheme="majorBidi" w:cstheme="majorBidi"/>
          <w:i/>
          <w:iCs/>
          <w:sz w:val="24"/>
          <w:szCs w:val="24"/>
        </w:rPr>
        <w:t>al-fiqh al-sunnah</w:t>
      </w:r>
      <w:r w:rsidRPr="00406F51">
        <w:rPr>
          <w:rFonts w:asciiTheme="majorBidi" w:hAnsiTheme="majorBidi" w:cstheme="majorBidi"/>
          <w:sz w:val="24"/>
          <w:szCs w:val="24"/>
        </w:rPr>
        <w:t xml:space="preserve"> dikatakan bahwa akad orang gila, orang mabuk, dan anak kecil yang belum mampu membedakan atau memilih mana yang baik dan mana yang buruk tidaklah sah akadnya.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Sedangkan untuk anak yang sudah bisa membedakan atau memilih akadnya dinyatakan sah, hanya keabsahanya tergantung pada izin walinya.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Disamping itu orang yang berhutang piutang hendaklah orang yang mempunyai kebebasan memilih, artinya bebas untuk melakukan akad perjanjian yang lepas dari paksaan dan tekanan.</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Sehingga dapat terpenuhi prinsip saling rela.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Oleh karena itu tidak sah utang yang dilakukan karna adanya unsur paksaan.</w:t>
      </w:r>
      <w:proofErr w:type="gramEnd"/>
    </w:p>
    <w:p w:rsidR="00406F51" w:rsidRPr="00406F51" w:rsidRDefault="00406F51" w:rsidP="00406F51">
      <w:pPr>
        <w:spacing w:after="0" w:line="480" w:lineRule="auto"/>
        <w:ind w:left="720"/>
        <w:contextualSpacing/>
        <w:jc w:val="both"/>
        <w:rPr>
          <w:rFonts w:asciiTheme="majorBidi" w:hAnsiTheme="majorBidi" w:cstheme="majorBidi"/>
          <w:b/>
          <w:bCs/>
          <w:sz w:val="24"/>
          <w:szCs w:val="24"/>
        </w:rPr>
      </w:pPr>
      <w:r w:rsidRPr="00406F51">
        <w:rPr>
          <w:rFonts w:asciiTheme="majorBidi" w:hAnsiTheme="majorBidi" w:cstheme="majorBidi"/>
          <w:sz w:val="24"/>
          <w:szCs w:val="24"/>
        </w:rPr>
        <w:lastRenderedPageBreak/>
        <w:t xml:space="preserve">e. Objek utang </w:t>
      </w:r>
      <w:r w:rsidRPr="00406F51">
        <w:rPr>
          <w:rFonts w:asciiTheme="majorBidi" w:hAnsiTheme="majorBidi" w:cstheme="majorBidi"/>
          <w:i/>
          <w:iCs/>
          <w:sz w:val="24"/>
          <w:szCs w:val="24"/>
        </w:rPr>
        <w:t>(Ma’qud’alayh</w:t>
      </w:r>
      <w:r w:rsidRPr="00406F51">
        <w:rPr>
          <w:rFonts w:asciiTheme="majorBidi" w:hAnsiTheme="majorBidi" w:cstheme="majorBidi"/>
          <w:sz w:val="24"/>
          <w:szCs w:val="24"/>
        </w:rPr>
        <w:t>)</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Menurut jumhur ulama yang terdiri dari Milkiyyah, Syafi‟iyah, dan Hanabilah, yang menjadi objek akad dalam al-qardh </w:t>
      </w:r>
      <w:proofErr w:type="gramStart"/>
      <w:r w:rsidRPr="00406F51">
        <w:rPr>
          <w:rFonts w:asciiTheme="majorBidi" w:hAnsiTheme="majorBidi" w:cstheme="majorBidi"/>
          <w:sz w:val="24"/>
          <w:szCs w:val="24"/>
        </w:rPr>
        <w:t>sama</w:t>
      </w:r>
      <w:proofErr w:type="gramEnd"/>
      <w:r w:rsidRPr="00406F51">
        <w:rPr>
          <w:rFonts w:asciiTheme="majorBidi" w:hAnsiTheme="majorBidi" w:cstheme="majorBidi"/>
          <w:sz w:val="24"/>
          <w:szCs w:val="24"/>
        </w:rPr>
        <w:t xml:space="preserve"> dengan objek akad salam, baik berupa barang-barang yang ditakar (</w:t>
      </w:r>
      <w:r w:rsidRPr="00406F51">
        <w:rPr>
          <w:rFonts w:asciiTheme="majorBidi" w:hAnsiTheme="majorBidi" w:cstheme="majorBidi"/>
          <w:i/>
          <w:iCs/>
          <w:sz w:val="24"/>
          <w:szCs w:val="24"/>
        </w:rPr>
        <w:t>makilat</w:t>
      </w:r>
      <w:r w:rsidRPr="00406F51">
        <w:rPr>
          <w:rFonts w:asciiTheme="majorBidi" w:hAnsiTheme="majorBidi" w:cstheme="majorBidi"/>
          <w:sz w:val="24"/>
          <w:szCs w:val="24"/>
        </w:rPr>
        <w:t>) dan ditimbang (</w:t>
      </w:r>
      <w:r w:rsidRPr="00406F51">
        <w:rPr>
          <w:rFonts w:asciiTheme="majorBidi" w:hAnsiTheme="majorBidi" w:cstheme="majorBidi"/>
          <w:i/>
          <w:iCs/>
          <w:sz w:val="24"/>
          <w:szCs w:val="24"/>
        </w:rPr>
        <w:t>mauzunat</w:t>
      </w:r>
      <w:r w:rsidRPr="00406F51">
        <w:rPr>
          <w:rFonts w:asciiTheme="majorBidi" w:hAnsiTheme="majorBidi" w:cstheme="majorBidi"/>
          <w:sz w:val="24"/>
          <w:szCs w:val="24"/>
        </w:rPr>
        <w:t xml:space="preserve">) maupun </w:t>
      </w:r>
      <w:r w:rsidRPr="00406F51">
        <w:rPr>
          <w:rFonts w:asciiTheme="majorBidi" w:hAnsiTheme="majorBidi" w:cstheme="majorBidi"/>
          <w:i/>
          <w:iCs/>
          <w:sz w:val="24"/>
          <w:szCs w:val="24"/>
        </w:rPr>
        <w:t>qimiyat</w:t>
      </w:r>
      <w:r w:rsidRPr="00406F51">
        <w:rPr>
          <w:rFonts w:asciiTheme="majorBidi" w:hAnsiTheme="majorBidi" w:cstheme="majorBidi"/>
          <w:sz w:val="24"/>
          <w:szCs w:val="24"/>
        </w:rPr>
        <w:t xml:space="preserve"> (barang-barang yang tidak ada persamaanya di pasaran), seperti hewan, barang-barang dagangan, dan barang yang dihitung. Atau dengan perkataan </w:t>
      </w:r>
      <w:proofErr w:type="gramStart"/>
      <w:r w:rsidRPr="00406F51">
        <w:rPr>
          <w:rFonts w:asciiTheme="majorBidi" w:hAnsiTheme="majorBidi" w:cstheme="majorBidi"/>
          <w:sz w:val="24"/>
          <w:szCs w:val="24"/>
        </w:rPr>
        <w:t>lain</w:t>
      </w:r>
      <w:proofErr w:type="gramEnd"/>
      <w:r w:rsidRPr="00406F51">
        <w:rPr>
          <w:rFonts w:asciiTheme="majorBidi" w:hAnsiTheme="majorBidi" w:cstheme="majorBidi"/>
          <w:sz w:val="24"/>
          <w:szCs w:val="24"/>
        </w:rPr>
        <w:t xml:space="preserve">, setiap barang yang boleh dijadikan objek jual beli, boleh pula dijadikan objek akad </w:t>
      </w:r>
      <w:r w:rsidRPr="00406F51">
        <w:rPr>
          <w:rFonts w:asciiTheme="majorBidi" w:hAnsiTheme="majorBidi" w:cstheme="majorBidi"/>
          <w:i/>
          <w:iCs/>
          <w:sz w:val="24"/>
          <w:szCs w:val="24"/>
        </w:rPr>
        <w:t>qard</w:t>
      </w:r>
      <w:r w:rsidRPr="00406F51">
        <w:rPr>
          <w:rFonts w:asciiTheme="majorBidi" w:hAnsiTheme="majorBidi" w:cstheme="majorBidi"/>
          <w:sz w:val="24"/>
          <w:szCs w:val="24"/>
        </w:rPr>
        <w:t>.</w:t>
      </w:r>
      <w:r w:rsidRPr="00406F51">
        <w:rPr>
          <w:rFonts w:asciiTheme="majorBidi" w:hAnsiTheme="majorBidi" w:cstheme="majorBidi"/>
          <w:sz w:val="24"/>
          <w:szCs w:val="24"/>
          <w:vertAlign w:val="superscript"/>
        </w:rPr>
        <w:footnoteReference w:id="49"/>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Hanafiyah mengemukakan bahwa </w:t>
      </w:r>
      <w:r w:rsidRPr="00406F51">
        <w:rPr>
          <w:rFonts w:asciiTheme="majorBidi" w:hAnsiTheme="majorBidi" w:cstheme="majorBidi"/>
          <w:i/>
          <w:iCs/>
          <w:sz w:val="24"/>
          <w:szCs w:val="24"/>
        </w:rPr>
        <w:t>ma’qud ‘alaih</w:t>
      </w:r>
      <w:r w:rsidRPr="00406F51">
        <w:rPr>
          <w:rFonts w:asciiTheme="majorBidi" w:hAnsiTheme="majorBidi" w:cstheme="majorBidi"/>
          <w:sz w:val="24"/>
          <w:szCs w:val="24"/>
        </w:rPr>
        <w:t xml:space="preserve"> hukumnya sah dalam Mal mitsli, seperti barang-barang yang ditakar (</w:t>
      </w:r>
      <w:r w:rsidRPr="00406F51">
        <w:rPr>
          <w:rFonts w:asciiTheme="majorBidi" w:hAnsiTheme="majorBidi" w:cstheme="majorBidi"/>
          <w:i/>
          <w:iCs/>
          <w:sz w:val="24"/>
          <w:szCs w:val="24"/>
        </w:rPr>
        <w:t>makilat</w:t>
      </w:r>
      <w:r w:rsidRPr="00406F51">
        <w:rPr>
          <w:rFonts w:asciiTheme="majorBidi" w:hAnsiTheme="majorBidi" w:cstheme="majorBidi"/>
          <w:sz w:val="24"/>
          <w:szCs w:val="24"/>
        </w:rPr>
        <w:t>) , barang-barang yang ditimbang (</w:t>
      </w:r>
      <w:r w:rsidRPr="00406F51">
        <w:rPr>
          <w:rFonts w:asciiTheme="majorBidi" w:hAnsiTheme="majorBidi" w:cstheme="majorBidi"/>
          <w:i/>
          <w:iCs/>
          <w:sz w:val="24"/>
          <w:szCs w:val="24"/>
        </w:rPr>
        <w:t>mauzunat)</w:t>
      </w:r>
      <w:r w:rsidRPr="00406F51">
        <w:rPr>
          <w:rFonts w:asciiTheme="majorBidi" w:hAnsiTheme="majorBidi" w:cstheme="majorBidi"/>
          <w:sz w:val="24"/>
          <w:szCs w:val="24"/>
        </w:rPr>
        <w:t>, barang-barang yang dihitung (</w:t>
      </w:r>
      <w:r w:rsidRPr="00406F51">
        <w:rPr>
          <w:rFonts w:asciiTheme="majorBidi" w:hAnsiTheme="majorBidi" w:cstheme="majorBidi"/>
          <w:i/>
          <w:iCs/>
          <w:sz w:val="24"/>
          <w:szCs w:val="24"/>
        </w:rPr>
        <w:t>ma’dudat</w:t>
      </w:r>
      <w:r w:rsidRPr="00406F51">
        <w:rPr>
          <w:rFonts w:asciiTheme="majorBidi" w:hAnsiTheme="majorBidi" w:cstheme="majorBidi"/>
          <w:sz w:val="24"/>
          <w:szCs w:val="24"/>
        </w:rPr>
        <w:t>) seperti telur, barang barang yang yang bisa diukur meteran(</w:t>
      </w:r>
      <w:r w:rsidRPr="00406F51">
        <w:rPr>
          <w:rFonts w:asciiTheme="majorBidi" w:hAnsiTheme="majorBidi" w:cstheme="majorBidi"/>
          <w:i/>
          <w:iCs/>
          <w:sz w:val="24"/>
          <w:szCs w:val="24"/>
        </w:rPr>
        <w:t>madzru’at</w:t>
      </w:r>
      <w:r w:rsidRPr="00406F51">
        <w:rPr>
          <w:rFonts w:asciiTheme="majorBidi" w:hAnsiTheme="majorBidi" w:cstheme="majorBidi"/>
          <w:sz w:val="24"/>
          <w:szCs w:val="24"/>
        </w:rPr>
        <w:t>). Sedangkan barang-barang yang tidak ada atau sulit mencari persamaanya di pasaran (</w:t>
      </w:r>
      <w:r w:rsidRPr="00406F51">
        <w:rPr>
          <w:rFonts w:asciiTheme="majorBidi" w:hAnsiTheme="majorBidi" w:cstheme="majorBidi"/>
          <w:i/>
          <w:iCs/>
          <w:sz w:val="24"/>
          <w:szCs w:val="24"/>
        </w:rPr>
        <w:t>qimiyat</w:t>
      </w:r>
      <w:r w:rsidRPr="00406F51">
        <w:rPr>
          <w:rFonts w:asciiTheme="majorBidi" w:hAnsiTheme="majorBidi" w:cstheme="majorBidi"/>
          <w:sz w:val="24"/>
          <w:szCs w:val="24"/>
        </w:rPr>
        <w:t xml:space="preserve">) tidak boleh dijadikan </w:t>
      </w:r>
      <w:proofErr w:type="gramStart"/>
      <w:r w:rsidRPr="00406F51">
        <w:rPr>
          <w:rFonts w:asciiTheme="majorBidi" w:hAnsiTheme="majorBidi" w:cstheme="majorBidi"/>
          <w:sz w:val="24"/>
          <w:szCs w:val="24"/>
        </w:rPr>
        <w:t xml:space="preserve">objek  </w:t>
      </w:r>
      <w:r w:rsidRPr="00406F51">
        <w:rPr>
          <w:rFonts w:asciiTheme="majorBidi" w:hAnsiTheme="majorBidi" w:cstheme="majorBidi"/>
          <w:i/>
          <w:iCs/>
          <w:sz w:val="24"/>
          <w:szCs w:val="24"/>
        </w:rPr>
        <w:t>qardh</w:t>
      </w:r>
      <w:proofErr w:type="gramEnd"/>
      <w:r w:rsidRPr="00406F51">
        <w:rPr>
          <w:rFonts w:asciiTheme="majorBidi" w:hAnsiTheme="majorBidi" w:cstheme="majorBidi"/>
          <w:sz w:val="24"/>
          <w:szCs w:val="24"/>
        </w:rPr>
        <w:t>, seperti hewan, karena sulit mengembalikan dengan barang yang sama.</w:t>
      </w:r>
      <w:r w:rsidRPr="00406F51">
        <w:rPr>
          <w:rFonts w:asciiTheme="majorBidi" w:hAnsiTheme="majorBidi" w:cstheme="majorBidi"/>
          <w:sz w:val="24"/>
          <w:szCs w:val="24"/>
          <w:vertAlign w:val="superscript"/>
        </w:rPr>
        <w:footnoteReference w:id="50"/>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i/>
          <w:iCs/>
          <w:sz w:val="24"/>
          <w:szCs w:val="24"/>
        </w:rPr>
        <w:t>Ma’qud’alayh</w:t>
      </w:r>
      <w:r w:rsidRPr="00406F51">
        <w:rPr>
          <w:rFonts w:asciiTheme="majorBidi" w:hAnsiTheme="majorBidi" w:cstheme="majorBidi"/>
          <w:sz w:val="24"/>
          <w:szCs w:val="24"/>
        </w:rPr>
        <w:t xml:space="preserve"> atau objek yang dijadikan utang piutang adalah satu hal yang lain dari rukun dan syarat dalam transaksi utang piutang,disamping adanya ijab dan qabul dan pihak-pihak yang melakukan utang piutang tersebut, perjanjian hutang piutang itu dianggap terjadi apabila terdapat objek yang menjadi tujuan diadakanya utang piutang.</w:t>
      </w:r>
    </w:p>
    <w:p w:rsidR="00406F51" w:rsidRPr="00406F51" w:rsidRDefault="00406F51" w:rsidP="00406F51">
      <w:pPr>
        <w:spacing w:after="0" w:line="480" w:lineRule="auto"/>
        <w:ind w:firstLine="720"/>
        <w:jc w:val="both"/>
        <w:rPr>
          <w:rFonts w:asciiTheme="majorBidi" w:hAnsiTheme="majorBidi" w:cstheme="majorBidi"/>
          <w:sz w:val="24"/>
          <w:szCs w:val="24"/>
        </w:rPr>
      </w:pP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lastRenderedPageBreak/>
        <w:t>Objek utang piutang harus memenuhi syarat-syarat sebagai berikut:</w:t>
      </w:r>
    </w:p>
    <w:p w:rsidR="00406F51" w:rsidRPr="00406F51" w:rsidRDefault="00406F51" w:rsidP="00406F51">
      <w:pPr>
        <w:numPr>
          <w:ilvl w:val="0"/>
          <w:numId w:val="5"/>
        </w:numPr>
        <w:spacing w:after="0" w:line="480" w:lineRule="auto"/>
        <w:ind w:left="993" w:hanging="273"/>
        <w:contextualSpacing/>
        <w:jc w:val="both"/>
        <w:rPr>
          <w:rFonts w:asciiTheme="majorBidi" w:hAnsiTheme="majorBidi" w:cstheme="majorBidi"/>
          <w:b/>
          <w:bCs/>
          <w:sz w:val="24"/>
          <w:szCs w:val="24"/>
        </w:rPr>
      </w:pPr>
      <w:r w:rsidRPr="00406F51">
        <w:rPr>
          <w:rFonts w:asciiTheme="majorBidi" w:hAnsiTheme="majorBidi" w:cstheme="majorBidi"/>
          <w:sz w:val="24"/>
          <w:szCs w:val="24"/>
        </w:rPr>
        <w:t>Merupakan benda bernilai yang mempunyai persamaan dan penggunaanya mengakibatkan musnahnya benda hutang.</w:t>
      </w:r>
    </w:p>
    <w:p w:rsidR="00406F51" w:rsidRPr="00406F51" w:rsidRDefault="00406F51" w:rsidP="00406F51">
      <w:pPr>
        <w:spacing w:after="0" w:line="480" w:lineRule="auto"/>
        <w:ind w:left="720"/>
        <w:contextualSpacing/>
        <w:jc w:val="both"/>
        <w:rPr>
          <w:rFonts w:asciiTheme="majorBidi" w:hAnsiTheme="majorBidi" w:cstheme="majorBidi"/>
          <w:b/>
          <w:bCs/>
          <w:sz w:val="24"/>
          <w:szCs w:val="24"/>
        </w:rPr>
      </w:pPr>
      <w:r w:rsidRPr="00406F51">
        <w:rPr>
          <w:rFonts w:asciiTheme="majorBidi" w:hAnsiTheme="majorBidi" w:cstheme="majorBidi"/>
          <w:sz w:val="24"/>
          <w:szCs w:val="24"/>
        </w:rPr>
        <w:t>2.  Dapat dimiliki.</w:t>
      </w:r>
    </w:p>
    <w:p w:rsidR="00406F51" w:rsidRPr="00406F51" w:rsidRDefault="00406F51" w:rsidP="00406F51">
      <w:pPr>
        <w:spacing w:after="0" w:line="480" w:lineRule="auto"/>
        <w:ind w:left="720"/>
        <w:contextualSpacing/>
        <w:jc w:val="both"/>
        <w:rPr>
          <w:rFonts w:asciiTheme="majorBidi" w:hAnsiTheme="majorBidi" w:cstheme="majorBidi"/>
          <w:b/>
          <w:bCs/>
          <w:sz w:val="24"/>
          <w:szCs w:val="24"/>
        </w:rPr>
      </w:pPr>
      <w:r w:rsidRPr="00406F51">
        <w:rPr>
          <w:rFonts w:asciiTheme="majorBidi" w:hAnsiTheme="majorBidi" w:cstheme="majorBidi"/>
          <w:sz w:val="24"/>
          <w:szCs w:val="24"/>
        </w:rPr>
        <w:t>3. Dapat diserahkan kepada pihak yang berhutang</w:t>
      </w:r>
    </w:p>
    <w:p w:rsidR="00406F51" w:rsidRPr="00406F51" w:rsidRDefault="00406F51" w:rsidP="00406F51">
      <w:pPr>
        <w:spacing w:after="0" w:line="480" w:lineRule="auto"/>
        <w:ind w:left="720"/>
        <w:contextualSpacing/>
        <w:jc w:val="both"/>
        <w:rPr>
          <w:rFonts w:asciiTheme="majorBidi" w:hAnsiTheme="majorBidi" w:cstheme="majorBidi"/>
          <w:b/>
          <w:bCs/>
          <w:sz w:val="24"/>
          <w:szCs w:val="24"/>
        </w:rPr>
      </w:pPr>
      <w:r w:rsidRPr="00406F51">
        <w:rPr>
          <w:rFonts w:asciiTheme="majorBidi" w:hAnsiTheme="majorBidi" w:cstheme="majorBidi"/>
          <w:sz w:val="24"/>
          <w:szCs w:val="24"/>
        </w:rPr>
        <w:t>4. Telah ada pada saat waktu perjanjian dilakukan Akad utang piutang itu dilakukan karena adanya suatu kebutuhan yang mendesak, sudah tentu benda yang dijadikan objek itu adalah benda yang bernilai (bermanfaat) dan setelah dipergunakan benda itu habis maka pengembalianya itu bukan barang yang telah diterimanya dahulu, akan tetapi dengan benda yang lain sama.</w:t>
      </w:r>
    </w:p>
    <w:p w:rsidR="00406F51" w:rsidRPr="00406F51" w:rsidRDefault="00406F51" w:rsidP="00406F51">
      <w:pPr>
        <w:spacing w:after="0" w:line="480" w:lineRule="auto"/>
        <w:ind w:firstLine="720"/>
        <w:jc w:val="both"/>
        <w:rPr>
          <w:rFonts w:asciiTheme="majorBidi" w:hAnsiTheme="majorBidi" w:cstheme="majorBidi"/>
          <w:sz w:val="24"/>
          <w:szCs w:val="24"/>
        </w:rPr>
      </w:pPr>
      <w:proofErr w:type="gramStart"/>
      <w:r w:rsidRPr="00406F51">
        <w:rPr>
          <w:rFonts w:asciiTheme="majorBidi" w:hAnsiTheme="majorBidi" w:cstheme="majorBidi"/>
          <w:sz w:val="24"/>
          <w:szCs w:val="24"/>
        </w:rPr>
        <w:t>Barang yang menjadi objek hutang piutang haruslah barang yang harus dimiliki.</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Tentunya ini dapat dimiliki oleh pihak yang berhutang.</w:t>
      </w:r>
      <w:proofErr w:type="gramEnd"/>
      <w:r w:rsidRPr="00406F51">
        <w:rPr>
          <w:rFonts w:asciiTheme="majorBidi" w:hAnsiTheme="majorBidi" w:cstheme="majorBidi"/>
          <w:sz w:val="24"/>
          <w:szCs w:val="24"/>
        </w:rPr>
        <w:t xml:space="preserve"> Sebab dalam hutang piutang </w:t>
      </w:r>
      <w:proofErr w:type="gramStart"/>
      <w:r w:rsidRPr="00406F51">
        <w:rPr>
          <w:rFonts w:asciiTheme="majorBidi" w:hAnsiTheme="majorBidi" w:cstheme="majorBidi"/>
          <w:sz w:val="24"/>
          <w:szCs w:val="24"/>
        </w:rPr>
        <w:t>akan</w:t>
      </w:r>
      <w:proofErr w:type="gramEnd"/>
      <w:r w:rsidRPr="00406F51">
        <w:rPr>
          <w:rFonts w:asciiTheme="majorBidi" w:hAnsiTheme="majorBidi" w:cstheme="majorBidi"/>
          <w:sz w:val="24"/>
          <w:szCs w:val="24"/>
        </w:rPr>
        <w:t xml:space="preserve"> terjadi pemindahan milik dari memberi hutang kepada pihak yang berhutang. </w:t>
      </w:r>
      <w:proofErr w:type="gramStart"/>
      <w:r w:rsidRPr="00406F51">
        <w:rPr>
          <w:rFonts w:asciiTheme="majorBidi" w:hAnsiTheme="majorBidi" w:cstheme="majorBidi"/>
          <w:i/>
          <w:iCs/>
          <w:sz w:val="24"/>
          <w:szCs w:val="24"/>
        </w:rPr>
        <w:t>Akad</w:t>
      </w:r>
      <w:r w:rsidRPr="00406F51">
        <w:rPr>
          <w:rFonts w:asciiTheme="majorBidi" w:hAnsiTheme="majorBidi" w:cstheme="majorBidi"/>
          <w:sz w:val="24"/>
          <w:szCs w:val="24"/>
        </w:rPr>
        <w:t xml:space="preserve"> utang piutang dimaksudkan untuk tolong menolong dengan sesama, bukan untuk mencari keuntungan dan eksploitasi.</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Karena itu, dalam utang piutang tidak dibenarkan mengambil keuntungan oleh pihak </w:t>
      </w:r>
      <w:r w:rsidRPr="00406F51">
        <w:rPr>
          <w:rFonts w:asciiTheme="majorBidi" w:hAnsiTheme="majorBidi" w:cstheme="majorBidi"/>
          <w:i/>
          <w:iCs/>
          <w:sz w:val="24"/>
          <w:szCs w:val="24"/>
        </w:rPr>
        <w:t xml:space="preserve">muqarid </w:t>
      </w:r>
      <w:r w:rsidRPr="00406F51">
        <w:rPr>
          <w:rFonts w:asciiTheme="majorBidi" w:hAnsiTheme="majorBidi" w:cstheme="majorBidi"/>
          <w:sz w:val="24"/>
          <w:szCs w:val="24"/>
        </w:rPr>
        <w:t>(orang yang mengutangkan).</w:t>
      </w:r>
      <w:proofErr w:type="gramEnd"/>
      <w:r w:rsidRPr="00406F51">
        <w:rPr>
          <w:rFonts w:asciiTheme="majorBidi" w:hAnsiTheme="majorBidi" w:cstheme="majorBidi"/>
          <w:sz w:val="24"/>
          <w:szCs w:val="24"/>
          <w:vertAlign w:val="superscript"/>
        </w:rPr>
        <w:footnoteReference w:id="51"/>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Diriwayatkan dari Fadhalah ibn Ubaid sahabat Nabi Muhammad saw. Sesungguhnya Nabi Muhammad saw berkata</w:t>
      </w:r>
      <w:proofErr w:type="gramStart"/>
      <w:r w:rsidRPr="00406F51">
        <w:rPr>
          <w:rFonts w:asciiTheme="majorBidi" w:hAnsiTheme="majorBidi" w:cstheme="majorBidi"/>
          <w:sz w:val="24"/>
          <w:szCs w:val="24"/>
        </w:rPr>
        <w:t>: ”</w:t>
      </w:r>
      <w:proofErr w:type="gramEnd"/>
      <w:r w:rsidRPr="00406F51">
        <w:rPr>
          <w:rFonts w:asciiTheme="majorBidi" w:hAnsiTheme="majorBidi" w:cstheme="majorBidi"/>
          <w:i/>
          <w:iCs/>
          <w:sz w:val="24"/>
          <w:szCs w:val="24"/>
        </w:rPr>
        <w:t>semua utang piutang yang mendatangkan manfaat adalah salah satu bentuk dari riba”.</w:t>
      </w:r>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Jika tidak disyaratkan dan tidak ditentukan ada tambahan dalam pembayaran utang piutang, </w:t>
      </w:r>
      <w:r w:rsidRPr="00406F51">
        <w:rPr>
          <w:rFonts w:asciiTheme="majorBidi" w:hAnsiTheme="majorBidi" w:cstheme="majorBidi"/>
          <w:sz w:val="24"/>
          <w:szCs w:val="24"/>
        </w:rPr>
        <w:lastRenderedPageBreak/>
        <w:t>tidak termasuk Riba.</w:t>
      </w:r>
      <w:proofErr w:type="gramEnd"/>
      <w:r w:rsidRPr="00406F51">
        <w:rPr>
          <w:rFonts w:asciiTheme="majorBidi" w:hAnsiTheme="majorBidi" w:cstheme="majorBidi"/>
          <w:sz w:val="24"/>
          <w:szCs w:val="24"/>
        </w:rPr>
        <w:t xml:space="preserve"> Apabila ada inisiatif atau niat dari orang yang berutang untuk melebihkan pembayaran utangnya merupakan hal yang dianjurkan oleh Nabi Muhammad saw. Seperti yang terdapat dalam Hadis yang diriwayatkan dari Abu Hurairah yang menceritakan bahwa seorang laki laki telah menagih piutangnya kepada Nabi Muhammad saw. Dihadapan sahabat Kemudian Nabi Muhammad saw. Memerintahkan sahabat untuk membayar dengan yang </w:t>
      </w:r>
      <w:proofErr w:type="gramStart"/>
      <w:r w:rsidRPr="00406F51">
        <w:rPr>
          <w:rFonts w:asciiTheme="majorBidi" w:hAnsiTheme="majorBidi" w:cstheme="majorBidi"/>
          <w:sz w:val="24"/>
          <w:szCs w:val="24"/>
        </w:rPr>
        <w:t>sama</w:t>
      </w:r>
      <w:proofErr w:type="gramEnd"/>
      <w:r w:rsidRPr="00406F51">
        <w:rPr>
          <w:rFonts w:asciiTheme="majorBidi" w:hAnsiTheme="majorBidi" w:cstheme="majorBidi"/>
          <w:sz w:val="24"/>
          <w:szCs w:val="24"/>
        </w:rPr>
        <w:t>.</w:t>
      </w:r>
    </w:p>
    <w:p w:rsidR="00406F51" w:rsidRPr="00406F51" w:rsidRDefault="00406F51" w:rsidP="00406F51">
      <w:pPr>
        <w:spacing w:after="0" w:line="480" w:lineRule="auto"/>
        <w:ind w:left="720"/>
        <w:contextualSpacing/>
        <w:jc w:val="both"/>
        <w:rPr>
          <w:rFonts w:asciiTheme="majorBidi" w:hAnsiTheme="majorBidi" w:cstheme="majorBidi"/>
          <w:b/>
          <w:bCs/>
          <w:sz w:val="24"/>
          <w:szCs w:val="24"/>
        </w:rPr>
      </w:pPr>
      <w:r w:rsidRPr="00406F51">
        <w:rPr>
          <w:rFonts w:asciiTheme="majorBidi" w:hAnsiTheme="majorBidi" w:cstheme="majorBidi"/>
          <w:b/>
          <w:bCs/>
          <w:sz w:val="24"/>
          <w:szCs w:val="24"/>
        </w:rPr>
        <w:t xml:space="preserve">D. Hukum </w:t>
      </w:r>
      <w:r w:rsidRPr="00406F51">
        <w:rPr>
          <w:rFonts w:asciiTheme="majorBidi" w:hAnsiTheme="majorBidi" w:cstheme="majorBidi"/>
          <w:b/>
          <w:bCs/>
          <w:i/>
          <w:iCs/>
          <w:sz w:val="24"/>
          <w:szCs w:val="24"/>
        </w:rPr>
        <w:t>Qardh</w:t>
      </w:r>
    </w:p>
    <w:p w:rsidR="00406F51" w:rsidRPr="00406F51" w:rsidRDefault="00406F51" w:rsidP="00406F51">
      <w:pPr>
        <w:spacing w:after="0" w:line="480" w:lineRule="auto"/>
        <w:ind w:firstLine="720"/>
        <w:jc w:val="both"/>
        <w:rPr>
          <w:rFonts w:asciiTheme="majorBidi" w:hAnsiTheme="majorBidi" w:cstheme="majorBidi"/>
          <w:sz w:val="24"/>
          <w:szCs w:val="24"/>
        </w:rPr>
      </w:pPr>
      <w:proofErr w:type="gramStart"/>
      <w:r w:rsidRPr="00406F51">
        <w:rPr>
          <w:rFonts w:asciiTheme="majorBidi" w:hAnsiTheme="majorBidi" w:cstheme="majorBidi"/>
          <w:sz w:val="24"/>
          <w:szCs w:val="24"/>
        </w:rPr>
        <w:t xml:space="preserve">Menurut Imam Abu Hanifah dan Muhammad, </w:t>
      </w:r>
      <w:r w:rsidRPr="00406F51">
        <w:rPr>
          <w:rFonts w:asciiTheme="majorBidi" w:hAnsiTheme="majorBidi" w:cstheme="majorBidi"/>
          <w:i/>
          <w:iCs/>
          <w:sz w:val="24"/>
          <w:szCs w:val="24"/>
        </w:rPr>
        <w:t>Qardh</w:t>
      </w:r>
      <w:r w:rsidRPr="00406F51">
        <w:rPr>
          <w:rFonts w:asciiTheme="majorBidi" w:hAnsiTheme="majorBidi" w:cstheme="majorBidi"/>
          <w:sz w:val="24"/>
          <w:szCs w:val="24"/>
        </w:rPr>
        <w:t xml:space="preserve"> baru berlaku dan mengikat apabila barang atau uang telah diterima.</w:t>
      </w:r>
      <w:proofErr w:type="gramEnd"/>
      <w:r w:rsidRPr="00406F51">
        <w:rPr>
          <w:rFonts w:asciiTheme="majorBidi" w:hAnsiTheme="majorBidi" w:cstheme="majorBidi"/>
          <w:sz w:val="24"/>
          <w:szCs w:val="24"/>
        </w:rPr>
        <w:t xml:space="preserve"> Apabila seseorang meminjam sejumlah uang dan </w:t>
      </w:r>
      <w:proofErr w:type="gramStart"/>
      <w:r w:rsidRPr="00406F51">
        <w:rPr>
          <w:rFonts w:asciiTheme="majorBidi" w:hAnsiTheme="majorBidi" w:cstheme="majorBidi"/>
          <w:sz w:val="24"/>
          <w:szCs w:val="24"/>
        </w:rPr>
        <w:t>ia</w:t>
      </w:r>
      <w:proofErr w:type="gramEnd"/>
      <w:r w:rsidRPr="00406F51">
        <w:rPr>
          <w:rFonts w:asciiTheme="majorBidi" w:hAnsiTheme="majorBidi" w:cstheme="majorBidi"/>
          <w:sz w:val="24"/>
          <w:szCs w:val="24"/>
        </w:rPr>
        <w:t xml:space="preserve"> telah menerimanya maka uang tersebut menjadi miliknya, dania wajib mengembalikan dengan sejumlah uang yang 30 sama, bukan uang yang diterimanya. Akan tetapi</w:t>
      </w:r>
      <w:proofErr w:type="gramStart"/>
      <w:r w:rsidRPr="00406F51">
        <w:rPr>
          <w:rFonts w:asciiTheme="majorBidi" w:hAnsiTheme="majorBidi" w:cstheme="majorBidi"/>
          <w:sz w:val="24"/>
          <w:szCs w:val="24"/>
        </w:rPr>
        <w:t>,menurut</w:t>
      </w:r>
      <w:proofErr w:type="gramEnd"/>
      <w:r w:rsidRPr="00406F51">
        <w:rPr>
          <w:rFonts w:asciiTheme="majorBidi" w:hAnsiTheme="majorBidi" w:cstheme="majorBidi"/>
          <w:sz w:val="24"/>
          <w:szCs w:val="24"/>
        </w:rPr>
        <w:t xml:space="preserve"> Imam Abu Yusuf Muqtaridh tidak memiliki barang yang diutangnya (dipinjamnya), apabila barang tersebut masih ada.</w:t>
      </w:r>
      <w:r w:rsidRPr="00406F51">
        <w:rPr>
          <w:rFonts w:asciiTheme="majorBidi" w:hAnsiTheme="majorBidi" w:cstheme="majorBidi"/>
          <w:sz w:val="24"/>
          <w:szCs w:val="24"/>
          <w:vertAlign w:val="superscript"/>
        </w:rPr>
        <w:footnoteReference w:id="52"/>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Menurut Malikiyah, </w:t>
      </w:r>
      <w:r w:rsidRPr="00406F51">
        <w:rPr>
          <w:rFonts w:asciiTheme="majorBidi" w:hAnsiTheme="majorBidi" w:cstheme="majorBidi"/>
          <w:i/>
          <w:iCs/>
          <w:sz w:val="24"/>
          <w:szCs w:val="24"/>
        </w:rPr>
        <w:t>Qardh</w:t>
      </w:r>
      <w:r w:rsidRPr="00406F51">
        <w:rPr>
          <w:rFonts w:asciiTheme="majorBidi" w:hAnsiTheme="majorBidi" w:cstheme="majorBidi"/>
          <w:sz w:val="24"/>
          <w:szCs w:val="24"/>
        </w:rPr>
        <w:t xml:space="preserve"> hukumnya </w:t>
      </w:r>
      <w:proofErr w:type="gramStart"/>
      <w:r w:rsidRPr="00406F51">
        <w:rPr>
          <w:rFonts w:asciiTheme="majorBidi" w:hAnsiTheme="majorBidi" w:cstheme="majorBidi"/>
          <w:sz w:val="24"/>
          <w:szCs w:val="24"/>
        </w:rPr>
        <w:t>sama</w:t>
      </w:r>
      <w:proofErr w:type="gramEnd"/>
      <w:r w:rsidRPr="00406F51">
        <w:rPr>
          <w:rFonts w:asciiTheme="majorBidi" w:hAnsiTheme="majorBidi" w:cstheme="majorBidi"/>
          <w:sz w:val="24"/>
          <w:szCs w:val="24"/>
        </w:rPr>
        <w:t xml:space="preserve"> dengan hibah, shadaqoh dan ‘ariyah, berlaku dan mengikat dengan telah terjadinya akad (</w:t>
      </w:r>
      <w:r w:rsidRPr="00406F51">
        <w:rPr>
          <w:rFonts w:asciiTheme="majorBidi" w:hAnsiTheme="majorBidi" w:cstheme="majorBidi"/>
          <w:i/>
          <w:iCs/>
          <w:sz w:val="24"/>
          <w:szCs w:val="24"/>
        </w:rPr>
        <w:t>ijab qabul</w:t>
      </w:r>
      <w:r w:rsidRPr="00406F51">
        <w:rPr>
          <w:rFonts w:asciiTheme="majorBidi" w:hAnsiTheme="majorBidi" w:cstheme="majorBidi"/>
          <w:sz w:val="24"/>
          <w:szCs w:val="24"/>
        </w:rPr>
        <w:t xml:space="preserve">), walaupun </w:t>
      </w:r>
      <w:r w:rsidRPr="00406F51">
        <w:rPr>
          <w:rFonts w:asciiTheme="majorBidi" w:hAnsiTheme="majorBidi" w:cstheme="majorBidi"/>
          <w:i/>
          <w:iCs/>
          <w:sz w:val="24"/>
          <w:szCs w:val="24"/>
        </w:rPr>
        <w:t>muqtaridh</w:t>
      </w:r>
      <w:r w:rsidRPr="00406F51">
        <w:rPr>
          <w:rFonts w:asciiTheme="majorBidi" w:hAnsiTheme="majorBidi" w:cstheme="majorBidi"/>
          <w:sz w:val="24"/>
          <w:szCs w:val="24"/>
        </w:rPr>
        <w:t xml:space="preserve"> belum menerima barangnya.</w:t>
      </w:r>
      <w:r w:rsidRPr="00406F51">
        <w:rPr>
          <w:rFonts w:asciiTheme="majorBidi" w:hAnsiTheme="majorBidi" w:cstheme="majorBidi"/>
          <w:sz w:val="24"/>
          <w:szCs w:val="24"/>
          <w:vertAlign w:val="superscript"/>
        </w:rPr>
        <w:footnoteReference w:id="53"/>
      </w:r>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Dalam hal ini muqtaridh boleh mengembalikan persamaan dari barang yang dipinjamnya, dan boleh pula mengembalikan jenis barangnya, baik barang tersebut mitski atau ghair mitsli, apabila barang tersebut belum berunah dengan tambah atau kurang.</w:t>
      </w:r>
      <w:proofErr w:type="gramEnd"/>
      <w:r w:rsidRPr="00406F51">
        <w:rPr>
          <w:rFonts w:asciiTheme="majorBidi" w:hAnsiTheme="majorBidi" w:cstheme="majorBidi"/>
          <w:sz w:val="24"/>
          <w:szCs w:val="24"/>
        </w:rPr>
        <w:t xml:space="preserve"> Apabila barang telah berubah maka muqtaridh wajib mengembalikan barang yang </w:t>
      </w:r>
      <w:proofErr w:type="gramStart"/>
      <w:r w:rsidRPr="00406F51">
        <w:rPr>
          <w:rFonts w:asciiTheme="majorBidi" w:hAnsiTheme="majorBidi" w:cstheme="majorBidi"/>
          <w:sz w:val="24"/>
          <w:szCs w:val="24"/>
        </w:rPr>
        <w:t>sama</w:t>
      </w:r>
      <w:proofErr w:type="gramEnd"/>
      <w:r w:rsidRPr="00406F51">
        <w:rPr>
          <w:rFonts w:asciiTheme="majorBidi" w:hAnsiTheme="majorBidi" w:cstheme="majorBidi"/>
          <w:sz w:val="24"/>
          <w:szCs w:val="24"/>
        </w:rPr>
        <w:t>.</w:t>
      </w:r>
    </w:p>
    <w:p w:rsidR="00406F51" w:rsidRPr="00406F51" w:rsidRDefault="00406F51" w:rsidP="00406F51">
      <w:pPr>
        <w:spacing w:after="0" w:line="480" w:lineRule="auto"/>
        <w:ind w:firstLine="720"/>
        <w:jc w:val="both"/>
        <w:rPr>
          <w:rFonts w:asciiTheme="majorBidi" w:hAnsiTheme="majorBidi" w:cstheme="majorBidi"/>
          <w:sz w:val="24"/>
          <w:szCs w:val="24"/>
        </w:rPr>
      </w:pPr>
      <w:proofErr w:type="gramStart"/>
      <w:r w:rsidRPr="00406F51">
        <w:rPr>
          <w:rFonts w:asciiTheme="majorBidi" w:hAnsiTheme="majorBidi" w:cstheme="majorBidi"/>
          <w:sz w:val="24"/>
          <w:szCs w:val="24"/>
        </w:rPr>
        <w:lastRenderedPageBreak/>
        <w:t xml:space="preserve">Menurut pendapat yang shahih dari Syafi‟iyah dan Hanabilah, kepemilikan dalam </w:t>
      </w:r>
      <w:r w:rsidRPr="00406F51">
        <w:rPr>
          <w:rFonts w:asciiTheme="majorBidi" w:hAnsiTheme="majorBidi" w:cstheme="majorBidi"/>
          <w:i/>
          <w:iCs/>
          <w:sz w:val="24"/>
          <w:szCs w:val="24"/>
        </w:rPr>
        <w:t>qardh</w:t>
      </w:r>
      <w:r w:rsidRPr="00406F51">
        <w:rPr>
          <w:rFonts w:asciiTheme="majorBidi" w:hAnsiTheme="majorBidi" w:cstheme="majorBidi"/>
          <w:sz w:val="24"/>
          <w:szCs w:val="24"/>
        </w:rPr>
        <w:t xml:space="preserve"> berlaku apabila barang telah diterima.</w:t>
      </w:r>
      <w:proofErr w:type="gramEnd"/>
      <w:r w:rsidRPr="00406F51">
        <w:rPr>
          <w:rFonts w:asciiTheme="majorBidi" w:hAnsiTheme="majorBidi" w:cstheme="majorBidi"/>
          <w:sz w:val="24"/>
          <w:szCs w:val="24"/>
        </w:rPr>
        <w:t xml:space="preserve"> Selanjutnya menurut Syafi‟iyah, </w:t>
      </w:r>
      <w:r w:rsidRPr="00406F51">
        <w:rPr>
          <w:rFonts w:asciiTheme="majorBidi" w:hAnsiTheme="majorBidi" w:cstheme="majorBidi"/>
          <w:i/>
          <w:iCs/>
          <w:sz w:val="24"/>
          <w:szCs w:val="24"/>
        </w:rPr>
        <w:t>muqtaridh</w:t>
      </w:r>
      <w:r w:rsidRPr="00406F51">
        <w:rPr>
          <w:rFonts w:asciiTheme="majorBidi" w:hAnsiTheme="majorBidi" w:cstheme="majorBidi"/>
          <w:sz w:val="24"/>
          <w:szCs w:val="24"/>
        </w:rPr>
        <w:t xml:space="preserve"> mengembalikan barang yang </w:t>
      </w:r>
      <w:proofErr w:type="gramStart"/>
      <w:r w:rsidRPr="00406F51">
        <w:rPr>
          <w:rFonts w:asciiTheme="majorBidi" w:hAnsiTheme="majorBidi" w:cstheme="majorBidi"/>
          <w:sz w:val="24"/>
          <w:szCs w:val="24"/>
        </w:rPr>
        <w:t>sama</w:t>
      </w:r>
      <w:proofErr w:type="gramEnd"/>
      <w:r w:rsidRPr="00406F51">
        <w:rPr>
          <w:rFonts w:asciiTheme="majorBidi" w:hAnsiTheme="majorBidi" w:cstheme="majorBidi"/>
          <w:sz w:val="24"/>
          <w:szCs w:val="24"/>
        </w:rPr>
        <w:t xml:space="preserve"> kalau barangnya </w:t>
      </w:r>
      <w:r w:rsidRPr="00406F51">
        <w:rPr>
          <w:rFonts w:asciiTheme="majorBidi" w:hAnsiTheme="majorBidi" w:cstheme="majorBidi"/>
          <w:i/>
          <w:iCs/>
          <w:sz w:val="24"/>
          <w:szCs w:val="24"/>
        </w:rPr>
        <w:t>mal litsli</w:t>
      </w:r>
      <w:r w:rsidRPr="00406F51">
        <w:rPr>
          <w:rFonts w:asciiTheme="majorBidi" w:hAnsiTheme="majorBidi" w:cstheme="majorBidi"/>
          <w:sz w:val="24"/>
          <w:szCs w:val="24"/>
        </w:rPr>
        <w:t xml:space="preserve">. Apabila barangnya </w:t>
      </w:r>
      <w:r w:rsidRPr="00406F51">
        <w:rPr>
          <w:rFonts w:asciiTheme="majorBidi" w:hAnsiTheme="majorBidi" w:cstheme="majorBidi"/>
          <w:i/>
          <w:iCs/>
          <w:sz w:val="24"/>
          <w:szCs w:val="24"/>
        </w:rPr>
        <w:t>mal qimi</w:t>
      </w:r>
      <w:r w:rsidRPr="00406F51">
        <w:rPr>
          <w:rFonts w:asciiTheme="majorBidi" w:hAnsiTheme="majorBidi" w:cstheme="majorBidi"/>
          <w:sz w:val="24"/>
          <w:szCs w:val="24"/>
        </w:rPr>
        <w:t xml:space="preserve"> maka </w:t>
      </w:r>
      <w:proofErr w:type="gramStart"/>
      <w:r w:rsidRPr="00406F51">
        <w:rPr>
          <w:rFonts w:asciiTheme="majorBidi" w:hAnsiTheme="majorBidi" w:cstheme="majorBidi"/>
          <w:sz w:val="24"/>
          <w:szCs w:val="24"/>
        </w:rPr>
        <w:t>ia</w:t>
      </w:r>
      <w:proofErr w:type="gramEnd"/>
      <w:r w:rsidRPr="00406F51">
        <w:rPr>
          <w:rFonts w:asciiTheme="majorBidi" w:hAnsiTheme="majorBidi" w:cstheme="majorBidi"/>
          <w:sz w:val="24"/>
          <w:szCs w:val="24"/>
        </w:rPr>
        <w:t xml:space="preserve"> mengembalikanya dengan barang yang nilainya sama dengan barang yang dipinjamnya. Hal ini sesuai dengan hadis Abu Rafi di atas, di mana Nabi Muhammad saw berutang seekor unta perawan kemudian diganti dengan unta yang umurnya enam masuk tujuh tahun. Setelah itu Nabi Muhammad saw bersabda: </w:t>
      </w:r>
      <w:r w:rsidRPr="00406F51">
        <w:rPr>
          <w:rFonts w:asciiTheme="majorBidi" w:hAnsiTheme="majorBidi" w:cstheme="majorBidi"/>
          <w:i/>
          <w:iCs/>
          <w:sz w:val="24"/>
          <w:szCs w:val="24"/>
        </w:rPr>
        <w:t>Sesungguhnya orang yang paling baik diantara kamu adalah orang yang paling baik di dalam membayar utang.</w:t>
      </w:r>
      <w:r w:rsidRPr="00406F51">
        <w:rPr>
          <w:rFonts w:asciiTheme="majorBidi" w:hAnsiTheme="majorBidi" w:cstheme="majorBidi"/>
          <w:sz w:val="24"/>
          <w:szCs w:val="24"/>
          <w:vertAlign w:val="superscript"/>
        </w:rPr>
        <w:footnoteReference w:id="54"/>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Menurut Hanabilh, dalam barang-barang yang ditakar (</w:t>
      </w:r>
      <w:r w:rsidRPr="00406F51">
        <w:rPr>
          <w:rFonts w:asciiTheme="majorBidi" w:hAnsiTheme="majorBidi" w:cstheme="majorBidi"/>
          <w:i/>
          <w:iCs/>
          <w:sz w:val="24"/>
          <w:szCs w:val="24"/>
        </w:rPr>
        <w:t>makilat</w:t>
      </w:r>
      <w:r w:rsidRPr="00406F51">
        <w:rPr>
          <w:rFonts w:asciiTheme="majorBidi" w:hAnsiTheme="majorBidi" w:cstheme="majorBidi"/>
          <w:sz w:val="24"/>
          <w:szCs w:val="24"/>
        </w:rPr>
        <w:t>) dan ditimbang (</w:t>
      </w:r>
      <w:r w:rsidRPr="00406F51">
        <w:rPr>
          <w:rFonts w:asciiTheme="majorBidi" w:hAnsiTheme="majorBidi" w:cstheme="majorBidi"/>
          <w:i/>
          <w:iCs/>
          <w:sz w:val="24"/>
          <w:szCs w:val="24"/>
        </w:rPr>
        <w:t>mauzunat</w:t>
      </w:r>
      <w:r w:rsidRPr="00406F51">
        <w:rPr>
          <w:rFonts w:asciiTheme="majorBidi" w:hAnsiTheme="majorBidi" w:cstheme="majorBidi"/>
          <w:sz w:val="24"/>
          <w:szCs w:val="24"/>
        </w:rPr>
        <w:t xml:space="preserve">), sesuai dengan kesepakatan </w:t>
      </w:r>
      <w:r w:rsidRPr="00406F51">
        <w:rPr>
          <w:rFonts w:asciiTheme="majorBidi" w:hAnsiTheme="majorBidi" w:cstheme="majorBidi"/>
          <w:i/>
          <w:iCs/>
          <w:sz w:val="24"/>
          <w:szCs w:val="24"/>
        </w:rPr>
        <w:t>fuqaha</w:t>
      </w:r>
      <w:r w:rsidRPr="00406F51">
        <w:rPr>
          <w:rFonts w:asciiTheme="majorBidi" w:hAnsiTheme="majorBidi" w:cstheme="majorBidi"/>
          <w:sz w:val="24"/>
          <w:szCs w:val="24"/>
        </w:rPr>
        <w:t xml:space="preserve">, dikembalikan dengan barang yang </w:t>
      </w:r>
      <w:proofErr w:type="gramStart"/>
      <w:r w:rsidRPr="00406F51">
        <w:rPr>
          <w:rFonts w:asciiTheme="majorBidi" w:hAnsiTheme="majorBidi" w:cstheme="majorBidi"/>
          <w:sz w:val="24"/>
          <w:szCs w:val="24"/>
        </w:rPr>
        <w:t>sama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Sedangkan dalam barang yang bukn makilat dan mauzunat, ada dua pendapat.</w:t>
      </w:r>
      <w:proofErr w:type="gramEnd"/>
      <w:r w:rsidRPr="00406F51">
        <w:rPr>
          <w:rFonts w:asciiTheme="majorBidi" w:hAnsiTheme="majorBidi" w:cstheme="majorBidi"/>
          <w:sz w:val="24"/>
          <w:szCs w:val="24"/>
        </w:rPr>
        <w:t xml:space="preserve"> Pertama, dikembalikan dengan barang yang </w:t>
      </w:r>
      <w:proofErr w:type="gramStart"/>
      <w:r w:rsidRPr="00406F51">
        <w:rPr>
          <w:rFonts w:asciiTheme="majorBidi" w:hAnsiTheme="majorBidi" w:cstheme="majorBidi"/>
          <w:sz w:val="24"/>
          <w:szCs w:val="24"/>
        </w:rPr>
        <w:t>sama</w:t>
      </w:r>
      <w:proofErr w:type="gramEnd"/>
      <w:r w:rsidRPr="00406F51">
        <w:rPr>
          <w:rFonts w:asciiTheme="majorBidi" w:hAnsiTheme="majorBidi" w:cstheme="majorBidi"/>
          <w:sz w:val="24"/>
          <w:szCs w:val="24"/>
        </w:rPr>
        <w:t xml:space="preserve"> yang sifat-sifatnya mendekati dengan barang yang diutang atau dipinjam.</w:t>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b/>
          <w:bCs/>
          <w:sz w:val="24"/>
          <w:szCs w:val="24"/>
        </w:rPr>
        <w:t>E. </w:t>
      </w:r>
      <w:r w:rsidRPr="00406F51">
        <w:rPr>
          <w:rFonts w:asciiTheme="majorBidi" w:hAnsiTheme="majorBidi" w:cstheme="majorBidi"/>
          <w:b/>
          <w:bCs/>
          <w:i/>
          <w:iCs/>
          <w:sz w:val="24"/>
          <w:szCs w:val="24"/>
        </w:rPr>
        <w:t>Hiwalah</w:t>
      </w:r>
      <w:r w:rsidRPr="00406F51">
        <w:rPr>
          <w:rFonts w:asciiTheme="majorBidi" w:hAnsiTheme="majorBidi" w:cstheme="majorBidi"/>
          <w:b/>
          <w:bCs/>
          <w:sz w:val="24"/>
          <w:szCs w:val="24"/>
        </w:rPr>
        <w:t xml:space="preserve"> </w:t>
      </w:r>
      <w:r w:rsidRPr="00406F51">
        <w:rPr>
          <w:rFonts w:asciiTheme="majorBidi" w:hAnsiTheme="majorBidi" w:cstheme="majorBidi"/>
          <w:b/>
          <w:bCs/>
          <w:sz w:val="24"/>
          <w:szCs w:val="24"/>
        </w:rPr>
        <w:br/>
        <w:t>1.Pengertian </w:t>
      </w:r>
      <w:r w:rsidRPr="00406F51">
        <w:rPr>
          <w:rFonts w:asciiTheme="majorBidi" w:hAnsiTheme="majorBidi" w:cstheme="majorBidi"/>
          <w:b/>
          <w:bCs/>
          <w:i/>
          <w:iCs/>
          <w:sz w:val="24"/>
          <w:szCs w:val="24"/>
        </w:rPr>
        <w:t xml:space="preserve">Hiwalah </w:t>
      </w:r>
      <w:r w:rsidRPr="00406F51">
        <w:rPr>
          <w:rFonts w:asciiTheme="majorBidi" w:hAnsiTheme="majorBidi" w:cstheme="majorBidi"/>
          <w:b/>
          <w:bCs/>
          <w:i/>
          <w:iCs/>
          <w:sz w:val="24"/>
          <w:szCs w:val="24"/>
        </w:rPr>
        <w:br/>
      </w:r>
      <w:r w:rsidRPr="00406F51">
        <w:rPr>
          <w:rFonts w:asciiTheme="majorBidi" w:hAnsiTheme="majorBidi" w:cstheme="majorBidi"/>
          <w:b/>
          <w:bCs/>
          <w:sz w:val="24"/>
          <w:szCs w:val="24"/>
        </w:rPr>
        <w:tab/>
      </w:r>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dalam arti bahasa berasal dari kata </w:t>
      </w:r>
      <w:r w:rsidRPr="00406F51">
        <w:rPr>
          <w:rFonts w:asciiTheme="majorBidi" w:hAnsiTheme="majorBidi" w:cstheme="majorBidi"/>
          <w:i/>
          <w:iCs/>
          <w:sz w:val="24"/>
          <w:szCs w:val="24"/>
        </w:rPr>
        <w:t>tahwil</w:t>
      </w:r>
      <w:r w:rsidRPr="00406F51">
        <w:rPr>
          <w:rFonts w:asciiTheme="majorBidi" w:hAnsiTheme="majorBidi" w:cstheme="majorBidi"/>
          <w:sz w:val="24"/>
          <w:szCs w:val="24"/>
        </w:rPr>
        <w:t xml:space="preserve"> yang sinonimnya </w:t>
      </w:r>
      <w:r w:rsidRPr="00406F51">
        <w:rPr>
          <w:rFonts w:asciiTheme="majorBidi" w:hAnsiTheme="majorBidi" w:cstheme="majorBidi"/>
          <w:i/>
          <w:iCs/>
          <w:sz w:val="24"/>
          <w:szCs w:val="24"/>
        </w:rPr>
        <w:t>intiqal</w:t>
      </w:r>
      <w:r w:rsidRPr="00406F51">
        <w:rPr>
          <w:rFonts w:asciiTheme="majorBidi" w:hAnsiTheme="majorBidi" w:cstheme="majorBidi"/>
          <w:sz w:val="24"/>
          <w:szCs w:val="24"/>
        </w:rPr>
        <w:t xml:space="preserve">, artinya memindahkan. Ibrahim Anis dan kawan-kawan mengatakan bahwa </w:t>
      </w:r>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berasal dari akar kata: hawwalah yang sinonimnya:</w:t>
      </w:r>
      <w:r w:rsidRPr="00406F51">
        <w:rPr>
          <w:rFonts w:asciiTheme="majorBidi" w:hAnsiTheme="majorBidi" w:cstheme="majorBidi"/>
          <w:sz w:val="24"/>
          <w:szCs w:val="24"/>
          <w:vertAlign w:val="superscript"/>
        </w:rPr>
        <w:footnoteReference w:id="55"/>
      </w:r>
      <w:r w:rsidRPr="00406F51">
        <w:rPr>
          <w:rFonts w:asciiTheme="majorBidi" w:hAnsiTheme="majorBidi" w:cstheme="majorBidi"/>
          <w:i/>
          <w:iCs/>
          <w:sz w:val="24"/>
          <w:szCs w:val="24"/>
        </w:rPr>
        <w:t xml:space="preserve"> ghayyara,</w:t>
      </w:r>
      <w:r w:rsidRPr="00406F51">
        <w:rPr>
          <w:rFonts w:asciiTheme="majorBidi" w:hAnsiTheme="majorBidi" w:cstheme="majorBidi"/>
          <w:sz w:val="24"/>
          <w:szCs w:val="24"/>
        </w:rPr>
        <w:t xml:space="preserve"> artinya mengubah dan memindahkan. </w:t>
      </w:r>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w:t>
      </w:r>
      <w:r w:rsidRPr="00406F51">
        <w:rPr>
          <w:rFonts w:asciiTheme="majorBidi" w:hAnsiTheme="majorBidi" w:cstheme="majorBidi"/>
          <w:i/>
          <w:iCs/>
          <w:sz w:val="24"/>
          <w:szCs w:val="24"/>
        </w:rPr>
        <w:t>Transfer Service</w:t>
      </w:r>
      <w:r w:rsidRPr="00406F51">
        <w:rPr>
          <w:rFonts w:asciiTheme="majorBidi" w:hAnsiTheme="majorBidi" w:cstheme="majorBidi"/>
          <w:sz w:val="24"/>
          <w:szCs w:val="24"/>
        </w:rPr>
        <w:t xml:space="preserve">) adalah pengalihan </w:t>
      </w:r>
      <w:r w:rsidRPr="00406F51">
        <w:rPr>
          <w:rFonts w:asciiTheme="majorBidi" w:hAnsiTheme="majorBidi" w:cstheme="majorBidi"/>
          <w:sz w:val="24"/>
          <w:szCs w:val="24"/>
        </w:rPr>
        <w:lastRenderedPageBreak/>
        <w:t xml:space="preserve">utang/piutang dari orang yang berutang/berpiutang kepada orang </w:t>
      </w:r>
      <w:proofErr w:type="gramStart"/>
      <w:r w:rsidRPr="00406F51">
        <w:rPr>
          <w:rFonts w:asciiTheme="majorBidi" w:hAnsiTheme="majorBidi" w:cstheme="majorBidi"/>
          <w:sz w:val="24"/>
          <w:szCs w:val="24"/>
        </w:rPr>
        <w:t>lain</w:t>
      </w:r>
      <w:proofErr w:type="gramEnd"/>
      <w:r w:rsidRPr="00406F51">
        <w:rPr>
          <w:rFonts w:asciiTheme="majorBidi" w:hAnsiTheme="majorBidi" w:cstheme="majorBidi"/>
          <w:sz w:val="24"/>
          <w:szCs w:val="24"/>
        </w:rPr>
        <w:t xml:space="preserve"> yang wajib menanggungnya atau menerimanya.</w:t>
      </w:r>
    </w:p>
    <w:p w:rsidR="00406F51" w:rsidRPr="00406F51" w:rsidRDefault="00406F51" w:rsidP="00406F51">
      <w:pPr>
        <w:spacing w:after="0" w:line="480" w:lineRule="auto"/>
        <w:ind w:firstLine="720"/>
        <w:jc w:val="both"/>
        <w:rPr>
          <w:rFonts w:asciiTheme="majorBidi" w:hAnsiTheme="majorBidi" w:cstheme="majorBidi"/>
          <w:sz w:val="24"/>
          <w:szCs w:val="24"/>
        </w:rPr>
      </w:pPr>
      <w:proofErr w:type="gramStart"/>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adalah akad pengalihan tanggungan hutang dari pihak pertama kepada pihak kedua yasng memiliki hutang pada pihak pertama.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Akad ini menjadi dasar Lembaga Anjak Piutang Syariah.</w:t>
      </w:r>
      <w:proofErr w:type="gramEnd"/>
      <w:r w:rsidRPr="00406F51">
        <w:rPr>
          <w:rFonts w:asciiTheme="majorBidi" w:hAnsiTheme="majorBidi" w:cstheme="majorBidi"/>
          <w:sz w:val="24"/>
          <w:szCs w:val="24"/>
        </w:rPr>
        <w:t xml:space="preserve"> Abdurrahman al-Jarizi berpendapat bahwa yang dimaksud dengan </w:t>
      </w:r>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menurut bahasa ialah:</w:t>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ab/>
      </w:r>
      <w:r w:rsidRPr="00406F51">
        <w:rPr>
          <w:rFonts w:asciiTheme="majorBidi" w:hAnsiTheme="majorBidi" w:cstheme="majorBidi"/>
          <w:sz w:val="24"/>
          <w:szCs w:val="24"/>
        </w:rPr>
        <w:tab/>
      </w:r>
      <w:r w:rsidRPr="00406F51">
        <w:rPr>
          <w:rFonts w:asciiTheme="majorBidi" w:hAnsiTheme="majorBidi" w:cstheme="majorBidi"/>
          <w:sz w:val="24"/>
          <w:szCs w:val="24"/>
        </w:rPr>
        <w:tab/>
      </w:r>
      <w:r w:rsidRPr="00406F51">
        <w:rPr>
          <w:rFonts w:asciiTheme="majorBidi" w:hAnsiTheme="majorBidi" w:cstheme="majorBidi"/>
          <w:sz w:val="24"/>
          <w:szCs w:val="24"/>
        </w:rPr>
        <w:tab/>
      </w:r>
      <w:r w:rsidRPr="00406F51">
        <w:rPr>
          <w:rFonts w:asciiTheme="majorBidi" w:hAnsiTheme="majorBidi" w:cstheme="majorBidi"/>
          <w:sz w:val="24"/>
          <w:szCs w:val="24"/>
        </w:rPr>
        <w:tab/>
      </w:r>
      <w:r w:rsidRPr="00406F51">
        <w:rPr>
          <w:rFonts w:asciiTheme="majorBidi" w:hAnsiTheme="majorBidi" w:cstheme="majorBidi"/>
          <w:sz w:val="24"/>
          <w:szCs w:val="24"/>
        </w:rPr>
        <w:tab/>
      </w:r>
      <w:r w:rsidRPr="00406F51">
        <w:rPr>
          <w:rFonts w:asciiTheme="majorBidi" w:hAnsiTheme="majorBidi" w:cstheme="majorBidi"/>
          <w:sz w:val="24"/>
          <w:szCs w:val="24"/>
        </w:rPr>
        <w:tab/>
      </w:r>
      <w:r w:rsidRPr="00406F51">
        <w:rPr>
          <w:rFonts w:asciiTheme="majorBidi" w:hAnsiTheme="majorBidi" w:cstheme="majorBidi"/>
          <w:color w:val="333333"/>
          <w:sz w:val="32"/>
          <w:szCs w:val="32"/>
          <w:rtl/>
        </w:rPr>
        <w:t>النّقل مَن مَحلّ إَلى مَح</w:t>
      </w:r>
    </w:p>
    <w:p w:rsidR="00406F51" w:rsidRPr="00406F51" w:rsidRDefault="00406F51" w:rsidP="00406F51">
      <w:pPr>
        <w:spacing w:after="0" w:line="480" w:lineRule="auto"/>
        <w:ind w:firstLine="720"/>
        <w:jc w:val="both"/>
        <w:rPr>
          <w:rFonts w:asciiTheme="majorBidi" w:hAnsiTheme="majorBidi" w:cstheme="majorBidi"/>
          <w:i/>
          <w:iCs/>
          <w:sz w:val="24"/>
          <w:szCs w:val="24"/>
        </w:rPr>
      </w:pPr>
      <w:r w:rsidRPr="00406F51">
        <w:rPr>
          <w:rFonts w:asciiTheme="majorBidi" w:hAnsiTheme="majorBidi" w:cstheme="majorBidi"/>
          <w:i/>
          <w:iCs/>
          <w:sz w:val="24"/>
          <w:szCs w:val="24"/>
        </w:rPr>
        <w:t>Terjemahnnya: “Pemindahan dari satu tempat ketempat yang lain”</w:t>
      </w:r>
    </w:p>
    <w:p w:rsidR="00406F51" w:rsidRPr="00406F51" w:rsidRDefault="00406F51" w:rsidP="00406F51">
      <w:pPr>
        <w:spacing w:after="0" w:line="480" w:lineRule="auto"/>
        <w:ind w:left="709" w:firstLine="11"/>
        <w:jc w:val="both"/>
        <w:rPr>
          <w:rFonts w:asciiTheme="majorBidi" w:hAnsiTheme="majorBidi" w:cstheme="majorBidi"/>
          <w:sz w:val="24"/>
          <w:szCs w:val="24"/>
        </w:rPr>
      </w:pPr>
      <w:proofErr w:type="gramStart"/>
      <w:r w:rsidRPr="00406F51">
        <w:rPr>
          <w:rFonts w:asciiTheme="majorBidi" w:hAnsiTheme="majorBidi" w:cstheme="majorBidi"/>
          <w:sz w:val="24"/>
          <w:szCs w:val="24"/>
        </w:rPr>
        <w:t>Dalam pengertian istilah, Hanafiyah memberikan definisi hiwalah sebagai berikut.</w:t>
      </w:r>
      <w:proofErr w:type="gramEnd"/>
    </w:p>
    <w:p w:rsidR="00406F51" w:rsidRPr="00406F51" w:rsidRDefault="00406F51" w:rsidP="00406F51">
      <w:pPr>
        <w:spacing w:after="0" w:line="480" w:lineRule="auto"/>
        <w:ind w:firstLine="720"/>
        <w:jc w:val="both"/>
        <w:rPr>
          <w:rFonts w:asciiTheme="majorBidi" w:hAnsiTheme="majorBidi" w:cstheme="majorBidi"/>
          <w:b/>
          <w:bCs/>
          <w:sz w:val="24"/>
          <w:szCs w:val="24"/>
        </w:rPr>
      </w:pPr>
      <w:r w:rsidRPr="00406F51">
        <w:rPr>
          <w:rFonts w:asciiTheme="majorBidi" w:hAnsiTheme="majorBidi" w:cstheme="majorBidi"/>
          <w:sz w:val="24"/>
          <w:szCs w:val="24"/>
        </w:rPr>
        <w:tab/>
      </w:r>
      <w:r w:rsidRPr="00406F51">
        <w:rPr>
          <w:rFonts w:asciiTheme="majorBidi" w:hAnsiTheme="majorBidi" w:cstheme="majorBidi"/>
          <w:sz w:val="24"/>
          <w:szCs w:val="24"/>
        </w:rPr>
        <w:tab/>
      </w:r>
      <w:r w:rsidRPr="00406F51">
        <w:rPr>
          <w:rFonts w:asciiTheme="majorBidi" w:hAnsiTheme="majorBidi" w:cstheme="majorBidi"/>
          <w:sz w:val="24"/>
          <w:szCs w:val="24"/>
        </w:rPr>
        <w:tab/>
      </w:r>
      <w:r w:rsidRPr="00406F51">
        <w:rPr>
          <w:rFonts w:asciiTheme="majorBidi" w:hAnsiTheme="majorBidi" w:cstheme="majorBidi"/>
          <w:sz w:val="24"/>
          <w:szCs w:val="24"/>
        </w:rPr>
        <w:tab/>
      </w:r>
      <w:r w:rsidRPr="00406F51">
        <w:rPr>
          <w:rFonts w:asciiTheme="majorBidi" w:hAnsiTheme="majorBidi" w:cstheme="majorBidi"/>
          <w:color w:val="222222"/>
          <w:sz w:val="32"/>
          <w:szCs w:val="32"/>
          <w:rtl/>
        </w:rPr>
        <w:t xml:space="preserve"> قْلُ اَلْمُطَا لَبَةِ مِنْ ذِمَّةِ اَلْمَدْي وْنِ اِلَى ذِمَّةِ اَلَ</w:t>
      </w:r>
    </w:p>
    <w:p w:rsidR="00406F51" w:rsidRPr="00406F51" w:rsidRDefault="00406F51" w:rsidP="00406F51">
      <w:pPr>
        <w:spacing w:after="0" w:line="480" w:lineRule="auto"/>
        <w:ind w:firstLine="720"/>
        <w:jc w:val="both"/>
        <w:rPr>
          <w:rFonts w:asciiTheme="majorBidi" w:hAnsiTheme="majorBidi" w:cstheme="majorBidi"/>
          <w:b/>
          <w:bCs/>
          <w:i/>
          <w:iCs/>
          <w:sz w:val="24"/>
          <w:szCs w:val="24"/>
        </w:rPr>
      </w:pPr>
      <w:proofErr w:type="gramStart"/>
      <w:r w:rsidRPr="00406F51">
        <w:rPr>
          <w:rFonts w:asciiTheme="majorBidi" w:hAnsiTheme="majorBidi" w:cstheme="majorBidi"/>
          <w:i/>
          <w:iCs/>
          <w:sz w:val="24"/>
          <w:szCs w:val="24"/>
        </w:rPr>
        <w:t>Terjemahnnya :“</w:t>
      </w:r>
      <w:proofErr w:type="gramEnd"/>
      <w:r w:rsidRPr="00406F51">
        <w:rPr>
          <w:rFonts w:asciiTheme="majorBidi" w:hAnsiTheme="majorBidi" w:cstheme="majorBidi"/>
          <w:i/>
          <w:iCs/>
          <w:sz w:val="24"/>
          <w:szCs w:val="24"/>
        </w:rPr>
        <w:t>Hiwalah adalah memindahkan tuntutan atas utang dari tanggungan orang yang berhutang (mudin) kepada tanggungan multazim”</w:t>
      </w:r>
      <w:r w:rsidRPr="00406F51">
        <w:rPr>
          <w:rFonts w:asciiTheme="majorBidi" w:hAnsiTheme="majorBidi" w:cstheme="majorBidi"/>
          <w:i/>
          <w:iCs/>
          <w:sz w:val="24"/>
          <w:szCs w:val="24"/>
          <w:vertAlign w:val="superscript"/>
        </w:rPr>
        <w:footnoteReference w:id="56"/>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Sayid Sabiq memberikan definisi hiwalah sebagai </w:t>
      </w:r>
      <w:proofErr w:type="gramStart"/>
      <w:r w:rsidRPr="00406F51">
        <w:rPr>
          <w:rFonts w:asciiTheme="majorBidi" w:hAnsiTheme="majorBidi" w:cstheme="majorBidi"/>
          <w:sz w:val="24"/>
          <w:szCs w:val="24"/>
        </w:rPr>
        <w:t>berikut :</w:t>
      </w:r>
      <w:proofErr w:type="gramEnd"/>
      <w:r w:rsidRPr="00406F51">
        <w:rPr>
          <w:rFonts w:asciiTheme="majorBidi" w:hAnsiTheme="majorBidi" w:cstheme="majorBidi"/>
          <w:sz w:val="24"/>
          <w:szCs w:val="24"/>
        </w:rPr>
        <w:t xml:space="preserve"> </w:t>
      </w:r>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adalah memindahkan utang dari tanggungan orang yang memindahkan (</w:t>
      </w:r>
      <w:r w:rsidRPr="00406F51">
        <w:rPr>
          <w:rFonts w:asciiTheme="majorBidi" w:hAnsiTheme="majorBidi" w:cstheme="majorBidi"/>
          <w:i/>
          <w:iCs/>
          <w:sz w:val="24"/>
          <w:szCs w:val="24"/>
        </w:rPr>
        <w:t>al-muhil</w:t>
      </w:r>
      <w:r w:rsidRPr="00406F51">
        <w:rPr>
          <w:rFonts w:asciiTheme="majorBidi" w:hAnsiTheme="majorBidi" w:cstheme="majorBidi"/>
          <w:sz w:val="24"/>
          <w:szCs w:val="24"/>
        </w:rPr>
        <w:t>) kepada tanggungan orang yang dipindahi utang (</w:t>
      </w:r>
      <w:r w:rsidRPr="00406F51">
        <w:rPr>
          <w:rFonts w:asciiTheme="majorBidi" w:hAnsiTheme="majorBidi" w:cstheme="majorBidi"/>
          <w:i/>
          <w:iCs/>
          <w:sz w:val="24"/>
          <w:szCs w:val="24"/>
        </w:rPr>
        <w:t>muhal ‘alaih</w:t>
      </w:r>
      <w:r w:rsidRPr="00406F51">
        <w:rPr>
          <w:rFonts w:asciiTheme="majorBidi" w:hAnsiTheme="majorBidi" w:cstheme="majorBidi"/>
          <w:sz w:val="24"/>
          <w:szCs w:val="24"/>
        </w:rPr>
        <w:t>).</w:t>
      </w:r>
      <w:r w:rsidRPr="00406F51">
        <w:rPr>
          <w:rFonts w:asciiTheme="majorBidi" w:hAnsiTheme="majorBidi" w:cstheme="majorBidi"/>
          <w:sz w:val="24"/>
          <w:szCs w:val="24"/>
          <w:vertAlign w:val="superscript"/>
        </w:rPr>
        <w:footnoteReference w:id="57"/>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Secara muamalahnya, </w:t>
      </w:r>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adalah pemindahan hak atau kewajiaban yang dilakukan pihak pertama (</w:t>
      </w:r>
      <w:r w:rsidRPr="00406F51">
        <w:rPr>
          <w:rFonts w:asciiTheme="majorBidi" w:hAnsiTheme="majorBidi" w:cstheme="majorBidi"/>
          <w:i/>
          <w:iCs/>
          <w:sz w:val="24"/>
          <w:szCs w:val="24"/>
        </w:rPr>
        <w:t>muhil</w:t>
      </w:r>
      <w:r w:rsidRPr="00406F51">
        <w:rPr>
          <w:rFonts w:asciiTheme="majorBidi" w:hAnsiTheme="majorBidi" w:cstheme="majorBidi"/>
          <w:sz w:val="24"/>
          <w:szCs w:val="24"/>
        </w:rPr>
        <w:t>) kepada pihak kedua (</w:t>
      </w:r>
      <w:r w:rsidRPr="00406F51">
        <w:rPr>
          <w:rFonts w:asciiTheme="majorBidi" w:hAnsiTheme="majorBidi" w:cstheme="majorBidi"/>
          <w:i/>
          <w:iCs/>
          <w:sz w:val="24"/>
          <w:szCs w:val="24"/>
        </w:rPr>
        <w:t>muhal ‘alaih</w:t>
      </w:r>
      <w:r w:rsidRPr="00406F51">
        <w:rPr>
          <w:rFonts w:asciiTheme="majorBidi" w:hAnsiTheme="majorBidi" w:cstheme="majorBidi"/>
          <w:sz w:val="24"/>
          <w:szCs w:val="24"/>
        </w:rPr>
        <w:t>) untuk menuntut pembayaran utang ataumembayar utang dariatau pihak ketiga (</w:t>
      </w:r>
      <w:r w:rsidRPr="00406F51">
        <w:rPr>
          <w:rFonts w:asciiTheme="majorBidi" w:hAnsiTheme="majorBidi" w:cstheme="majorBidi"/>
          <w:i/>
          <w:iCs/>
          <w:sz w:val="24"/>
          <w:szCs w:val="24"/>
        </w:rPr>
        <w:t>muhal</w:t>
      </w:r>
      <w:r w:rsidRPr="00406F51">
        <w:rPr>
          <w:rFonts w:asciiTheme="majorBidi" w:hAnsiTheme="majorBidi" w:cstheme="majorBidi"/>
          <w:sz w:val="24"/>
          <w:szCs w:val="24"/>
        </w:rPr>
        <w:t xml:space="preserve">) , karena pihak ketiga berhutang kepada pihak pertama dan pihak pertama berhutang </w:t>
      </w:r>
      <w:r w:rsidRPr="00406F51">
        <w:rPr>
          <w:rFonts w:asciiTheme="majorBidi" w:hAnsiTheme="majorBidi" w:cstheme="majorBidi"/>
          <w:sz w:val="24"/>
          <w:szCs w:val="24"/>
        </w:rPr>
        <w:lastRenderedPageBreak/>
        <w:t xml:space="preserve">kepada pihak kedua atau karna pihak pertama berutang kepada pihak pertama. </w:t>
      </w:r>
      <w:proofErr w:type="gramStart"/>
      <w:r w:rsidRPr="00406F51">
        <w:rPr>
          <w:rFonts w:asciiTheme="majorBidi" w:hAnsiTheme="majorBidi" w:cstheme="majorBidi"/>
          <w:sz w:val="24"/>
          <w:szCs w:val="24"/>
        </w:rPr>
        <w:t>Perpindahan itu dimaksud sebagai ganti pembayaran yang ditegaskan dalam akad ataupun tidak dan didasarkan kesepakatan bersama.</w:t>
      </w:r>
      <w:proofErr w:type="gramEnd"/>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i/>
          <w:iCs/>
          <w:sz w:val="24"/>
          <w:szCs w:val="24"/>
        </w:rPr>
        <w:t>Fiqih</w:t>
      </w:r>
      <w:r w:rsidRPr="00406F51">
        <w:rPr>
          <w:rFonts w:asciiTheme="majorBidi" w:hAnsiTheme="majorBidi" w:cstheme="majorBidi"/>
          <w:sz w:val="24"/>
          <w:szCs w:val="24"/>
        </w:rPr>
        <w:t xml:space="preserve"> pemindahan hutang secara mutlak atau </w:t>
      </w:r>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muthalaqah (pemindahan utang tanpa menyebut utang yang dimiliki sebagai ganti rugi) dibolehkan, dalam dunia komersial hal ini kemungkinannya kecil dilaksanakan mengingat tingginya resiko pembiayaan yang tidak terinci secara jelas, karenanya, yang dapat dilaksanakan adalah pemindahan utang secara terikat atau </w:t>
      </w:r>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w:t>
      </w:r>
      <w:r w:rsidRPr="00406F51">
        <w:rPr>
          <w:rFonts w:asciiTheme="majorBidi" w:hAnsiTheme="majorBidi" w:cstheme="majorBidi"/>
          <w:i/>
          <w:iCs/>
          <w:sz w:val="24"/>
          <w:szCs w:val="24"/>
        </w:rPr>
        <w:t>muqayadah</w:t>
      </w:r>
      <w:r w:rsidRPr="00406F51">
        <w:rPr>
          <w:rFonts w:asciiTheme="majorBidi" w:hAnsiTheme="majorBidi" w:cstheme="majorBidi"/>
          <w:sz w:val="24"/>
          <w:szCs w:val="24"/>
        </w:rPr>
        <w:t xml:space="preserve"> (pemindahan utang atas utang yang dimiliki sebagai gantinya) karena kejelasannya dan resiko yang dapat dipagari.</w:t>
      </w:r>
      <w:r w:rsidRPr="00406F51">
        <w:rPr>
          <w:rFonts w:asciiTheme="majorBidi" w:hAnsiTheme="majorBidi" w:cstheme="majorBidi"/>
          <w:sz w:val="24"/>
          <w:szCs w:val="24"/>
          <w:vertAlign w:val="superscript"/>
        </w:rPr>
        <w:footnoteReference w:id="58"/>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Islam perpindahan utang dianggap </w:t>
      </w:r>
      <w:r w:rsidRPr="00406F51">
        <w:rPr>
          <w:rFonts w:asciiTheme="majorBidi" w:hAnsiTheme="majorBidi" w:cstheme="majorBidi"/>
          <w:i/>
          <w:iCs/>
          <w:sz w:val="24"/>
          <w:szCs w:val="24"/>
        </w:rPr>
        <w:t>mutlah</w:t>
      </w:r>
      <w:r w:rsidRPr="00406F51">
        <w:rPr>
          <w:rFonts w:asciiTheme="majorBidi" w:hAnsiTheme="majorBidi" w:cstheme="majorBidi"/>
          <w:sz w:val="24"/>
          <w:szCs w:val="24"/>
        </w:rPr>
        <w:t xml:space="preserve"> artinya, orang yang telah dibayar piutangnya terbebas akad atau </w:t>
      </w:r>
      <w:r w:rsidRPr="00406F51">
        <w:rPr>
          <w:rFonts w:asciiTheme="majorBidi" w:hAnsiTheme="majorBidi" w:cstheme="majorBidi"/>
          <w:i/>
          <w:iCs/>
          <w:sz w:val="24"/>
          <w:szCs w:val="24"/>
        </w:rPr>
        <w:t>without recourse</w:t>
      </w:r>
      <w:r w:rsidRPr="00406F51">
        <w:rPr>
          <w:rFonts w:asciiTheme="majorBidi" w:hAnsiTheme="majorBidi" w:cstheme="majorBidi"/>
          <w:sz w:val="24"/>
          <w:szCs w:val="24"/>
        </w:rPr>
        <w:t xml:space="preserve"> kecuali jika disebutkan ada kemudahan penagihan dalam akad, tetapi dalam kenyataanya sulit </w:t>
      </w:r>
      <w:proofErr w:type="gramStart"/>
      <w:r w:rsidRPr="00406F51">
        <w:rPr>
          <w:rFonts w:asciiTheme="majorBidi" w:hAnsiTheme="majorBidi" w:cstheme="majorBidi"/>
          <w:sz w:val="24"/>
          <w:szCs w:val="24"/>
        </w:rPr>
        <w:t>dilakukan .</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dalam</w:t>
      </w:r>
      <w:proofErr w:type="gramEnd"/>
      <w:r w:rsidRPr="00406F51">
        <w:rPr>
          <w:rFonts w:asciiTheme="majorBidi" w:hAnsiTheme="majorBidi" w:cstheme="majorBidi"/>
          <w:sz w:val="24"/>
          <w:szCs w:val="24"/>
        </w:rPr>
        <w:t xml:space="preserve"> hal ini, dibolehkan bagi bank untuk kembali kepada orang yang telah dibayar piutangnya atau </w:t>
      </w:r>
      <w:r w:rsidRPr="00406F51">
        <w:rPr>
          <w:rFonts w:asciiTheme="majorBidi" w:hAnsiTheme="majorBidi" w:cstheme="majorBidi"/>
          <w:i/>
          <w:iCs/>
          <w:sz w:val="24"/>
          <w:szCs w:val="24"/>
        </w:rPr>
        <w:t>with recourse</w:t>
      </w:r>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Perpindahan utang bisa dilakukan bila utang itu sudah jatuh tempo dalam tanggungan orang yang berpiutang.</w:t>
      </w:r>
      <w:proofErr w:type="gramEnd"/>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Pembahasan</w:t>
      </w:r>
      <w:r w:rsidRPr="00406F51">
        <w:rPr>
          <w:rFonts w:asciiTheme="majorBidi" w:hAnsiTheme="majorBidi" w:cstheme="majorBidi"/>
          <w:i/>
          <w:iCs/>
          <w:sz w:val="24"/>
          <w:szCs w:val="24"/>
        </w:rPr>
        <w:t xml:space="preserve"> fiqh</w:t>
      </w:r>
      <w:r w:rsidRPr="00406F51">
        <w:rPr>
          <w:rFonts w:asciiTheme="majorBidi" w:hAnsiTheme="majorBidi" w:cstheme="majorBidi"/>
          <w:sz w:val="24"/>
          <w:szCs w:val="24"/>
        </w:rPr>
        <w:t>, tidak disebutkan pihak yang menerima pindahan utang tersebut boleh atau tidak mendapat manfaat karenanya.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Ini disebabkan hiwalah termasuk akad </w:t>
      </w:r>
      <w:r w:rsidRPr="00406F51">
        <w:rPr>
          <w:rFonts w:asciiTheme="majorBidi" w:hAnsiTheme="majorBidi" w:cstheme="majorBidi"/>
          <w:i/>
          <w:iCs/>
          <w:sz w:val="24"/>
          <w:szCs w:val="24"/>
        </w:rPr>
        <w:t>tabarru</w:t>
      </w:r>
      <w:r w:rsidRPr="00406F51">
        <w:rPr>
          <w:rFonts w:asciiTheme="majorBidi" w:hAnsiTheme="majorBidi" w:cstheme="majorBidi"/>
          <w:sz w:val="24"/>
          <w:szCs w:val="24"/>
        </w:rPr>
        <w:t xml:space="preserve"> (kebajikan) seperti </w:t>
      </w:r>
      <w:r w:rsidRPr="00406F51">
        <w:rPr>
          <w:rFonts w:asciiTheme="majorBidi" w:hAnsiTheme="majorBidi" w:cstheme="majorBidi"/>
          <w:i/>
          <w:iCs/>
          <w:sz w:val="24"/>
          <w:szCs w:val="24"/>
        </w:rPr>
        <w:t>wadiah</w:t>
      </w:r>
      <w:r w:rsidRPr="00406F51">
        <w:rPr>
          <w:rFonts w:asciiTheme="majorBidi" w:hAnsiTheme="majorBidi" w:cstheme="majorBidi"/>
          <w:sz w:val="24"/>
          <w:szCs w:val="24"/>
        </w:rPr>
        <w:t xml:space="preserve"> (titipan) atau </w:t>
      </w:r>
      <w:r w:rsidRPr="00406F51">
        <w:rPr>
          <w:rFonts w:asciiTheme="majorBidi" w:hAnsiTheme="majorBidi" w:cstheme="majorBidi"/>
          <w:i/>
          <w:iCs/>
          <w:sz w:val="24"/>
          <w:szCs w:val="24"/>
        </w:rPr>
        <w:t>rahn</w:t>
      </w:r>
      <w:r w:rsidRPr="00406F51">
        <w:rPr>
          <w:rFonts w:asciiTheme="majorBidi" w:hAnsiTheme="majorBidi" w:cstheme="majorBidi"/>
          <w:sz w:val="24"/>
          <w:szCs w:val="24"/>
        </w:rPr>
        <w:t xml:space="preserve"> (gadai).</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Karena itu, upah yang dikenakan atas jasa pemindahan utang adalah sesuatu yang baru dan merupakan hasil </w:t>
      </w:r>
      <w:r w:rsidRPr="00406F51">
        <w:rPr>
          <w:rFonts w:asciiTheme="majorBidi" w:hAnsiTheme="majorBidi" w:cstheme="majorBidi"/>
          <w:i/>
          <w:iCs/>
          <w:sz w:val="24"/>
          <w:szCs w:val="24"/>
        </w:rPr>
        <w:t>ijtihad</w:t>
      </w:r>
      <w:r w:rsidRPr="00406F51">
        <w:rPr>
          <w:rFonts w:asciiTheme="majorBidi" w:hAnsiTheme="majorBidi" w:cstheme="majorBidi"/>
          <w:sz w:val="24"/>
          <w:szCs w:val="24"/>
        </w:rPr>
        <w:t xml:space="preserve"> yang didasarkan pada aspek komersial.</w:t>
      </w:r>
      <w:proofErr w:type="gramEnd"/>
      <w:r w:rsidRPr="00406F51">
        <w:rPr>
          <w:rFonts w:asciiTheme="majorBidi" w:hAnsiTheme="majorBidi" w:cstheme="majorBidi"/>
          <w:sz w:val="24"/>
          <w:szCs w:val="24"/>
          <w:vertAlign w:val="superscript"/>
        </w:rPr>
        <w:footnoteReference w:id="59"/>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proofErr w:type="gramStart"/>
      <w:r w:rsidRPr="00406F51">
        <w:rPr>
          <w:rFonts w:asciiTheme="majorBidi" w:hAnsiTheme="majorBidi" w:cstheme="majorBidi"/>
          <w:i/>
          <w:iCs/>
          <w:sz w:val="24"/>
          <w:szCs w:val="24"/>
        </w:rPr>
        <w:lastRenderedPageBreak/>
        <w:t>Hiwalah</w:t>
      </w:r>
      <w:r w:rsidRPr="00406F51">
        <w:rPr>
          <w:rFonts w:asciiTheme="majorBidi" w:hAnsiTheme="majorBidi" w:cstheme="majorBidi"/>
          <w:sz w:val="24"/>
          <w:szCs w:val="24"/>
        </w:rPr>
        <w:t xml:space="preserve"> adalah akad yang berdasarkan rasa kasih sayang kepada orang-orang, pemberian kemudahan dalam </w:t>
      </w:r>
      <w:r w:rsidRPr="00406F51">
        <w:rPr>
          <w:rFonts w:asciiTheme="majorBidi" w:hAnsiTheme="majorBidi" w:cstheme="majorBidi"/>
          <w:i/>
          <w:iCs/>
          <w:sz w:val="24"/>
          <w:szCs w:val="24"/>
        </w:rPr>
        <w:t>Muamalah</w:t>
      </w:r>
      <w:r w:rsidRPr="00406F51">
        <w:rPr>
          <w:rFonts w:asciiTheme="majorBidi" w:hAnsiTheme="majorBidi" w:cstheme="majorBidi"/>
          <w:sz w:val="24"/>
          <w:szCs w:val="24"/>
        </w:rPr>
        <w:t xml:space="preserve"> mereka dan merupakan sikap toleransi, bentuk tolong menolong dalam melunasi utang serta memberikan ketenangan kepada mereka.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Sebagian orang menganggap bahwa </w:t>
      </w:r>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tidak sejalan dengan </w:t>
      </w:r>
      <w:r w:rsidRPr="00406F51">
        <w:rPr>
          <w:rFonts w:asciiTheme="majorBidi" w:hAnsiTheme="majorBidi" w:cstheme="majorBidi"/>
          <w:i/>
          <w:iCs/>
          <w:sz w:val="24"/>
          <w:szCs w:val="24"/>
        </w:rPr>
        <w:t>qiyas,</w:t>
      </w:r>
      <w:r w:rsidRPr="00406F51">
        <w:rPr>
          <w:rFonts w:asciiTheme="majorBidi" w:hAnsiTheme="majorBidi" w:cstheme="majorBidi"/>
          <w:sz w:val="24"/>
          <w:szCs w:val="24"/>
        </w:rPr>
        <w:t xml:space="preserve"> karena akad </w:t>
      </w:r>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adalah menjual utang dengan utang, sedangkan menjual utang dengan utang sebenarnya tidak diperbolehkan.</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Jadi, dibolehkanya menjual utang dengan utang dalam </w:t>
      </w:r>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adalah karna tidak sejalan dengan </w:t>
      </w:r>
      <w:r w:rsidRPr="00406F51">
        <w:rPr>
          <w:rFonts w:asciiTheme="majorBidi" w:hAnsiTheme="majorBidi" w:cstheme="majorBidi"/>
          <w:i/>
          <w:iCs/>
          <w:sz w:val="24"/>
          <w:szCs w:val="24"/>
        </w:rPr>
        <w:t>Qiyas</w:t>
      </w:r>
      <w:r w:rsidRPr="00406F51">
        <w:rPr>
          <w:rFonts w:asciiTheme="majorBidi" w:hAnsiTheme="majorBidi" w:cstheme="majorBidi"/>
          <w:sz w:val="24"/>
          <w:szCs w:val="24"/>
        </w:rPr>
        <w:t>.</w:t>
      </w:r>
      <w:proofErr w:type="gramEnd"/>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Ibnul Qayyim telah membantah anggapan ini dan menjelaskan bahwa hiwalah sesuai dengan </w:t>
      </w:r>
      <w:r w:rsidRPr="00406F51">
        <w:rPr>
          <w:rFonts w:asciiTheme="majorBidi" w:hAnsiTheme="majorBidi" w:cstheme="majorBidi"/>
          <w:i/>
          <w:iCs/>
          <w:sz w:val="24"/>
          <w:szCs w:val="24"/>
        </w:rPr>
        <w:t>Qiyas</w:t>
      </w:r>
      <w:r w:rsidRPr="00406F51">
        <w:rPr>
          <w:rFonts w:asciiTheme="majorBidi" w:hAnsiTheme="majorBidi" w:cstheme="majorBidi"/>
          <w:sz w:val="24"/>
          <w:szCs w:val="24"/>
        </w:rPr>
        <w:t xml:space="preserve">, karena </w:t>
      </w:r>
      <w:proofErr w:type="gramStart"/>
      <w:r w:rsidRPr="00406F51">
        <w:rPr>
          <w:rFonts w:asciiTheme="majorBidi" w:hAnsiTheme="majorBidi" w:cstheme="majorBidi"/>
          <w:sz w:val="24"/>
          <w:szCs w:val="24"/>
        </w:rPr>
        <w:t>ia</w:t>
      </w:r>
      <w:proofErr w:type="gramEnd"/>
      <w:r w:rsidRPr="00406F51">
        <w:rPr>
          <w:rFonts w:asciiTheme="majorBidi" w:hAnsiTheme="majorBidi" w:cstheme="majorBidi"/>
          <w:sz w:val="24"/>
          <w:szCs w:val="24"/>
        </w:rPr>
        <w:t xml:space="preserve"> termasuk dalam jenis pemenuhan kewajiban, bukan jual beli utang. Berdasarkan definisi tersebut dapat diambil intisari bahwa hiwalah adalah pemindahan hak berupa utang dari orang yang berhutang (</w:t>
      </w:r>
      <w:r w:rsidRPr="00406F51">
        <w:rPr>
          <w:rFonts w:asciiTheme="majorBidi" w:hAnsiTheme="majorBidi" w:cstheme="majorBidi"/>
          <w:i/>
          <w:iCs/>
          <w:sz w:val="24"/>
          <w:szCs w:val="24"/>
        </w:rPr>
        <w:t>al-mudin</w:t>
      </w:r>
      <w:r w:rsidRPr="00406F51">
        <w:rPr>
          <w:rFonts w:asciiTheme="majorBidi" w:hAnsiTheme="majorBidi" w:cstheme="majorBidi"/>
          <w:sz w:val="24"/>
          <w:szCs w:val="24"/>
        </w:rPr>
        <w:t xml:space="preserve">) kepada orang </w:t>
      </w:r>
      <w:proofErr w:type="gramStart"/>
      <w:r w:rsidRPr="00406F51">
        <w:rPr>
          <w:rFonts w:asciiTheme="majorBidi" w:hAnsiTheme="majorBidi" w:cstheme="majorBidi"/>
          <w:sz w:val="24"/>
          <w:szCs w:val="24"/>
        </w:rPr>
        <w:t>lain</w:t>
      </w:r>
      <w:proofErr w:type="gramEnd"/>
      <w:r w:rsidRPr="00406F51">
        <w:rPr>
          <w:rFonts w:asciiTheme="majorBidi" w:hAnsiTheme="majorBidi" w:cstheme="majorBidi"/>
          <w:sz w:val="24"/>
          <w:szCs w:val="24"/>
        </w:rPr>
        <w:t xml:space="preserve"> yang dibebani tanggungan pembayaran utang tersebut.</w:t>
      </w:r>
    </w:p>
    <w:p w:rsidR="00406F51" w:rsidRPr="00406F51" w:rsidRDefault="00406F51" w:rsidP="00406F51">
      <w:pPr>
        <w:spacing w:after="0" w:line="480" w:lineRule="auto"/>
        <w:ind w:left="720"/>
        <w:jc w:val="both"/>
        <w:rPr>
          <w:rFonts w:asciiTheme="majorBidi" w:hAnsiTheme="majorBidi" w:cstheme="majorBidi"/>
          <w:b/>
          <w:bCs/>
          <w:i/>
          <w:iCs/>
          <w:sz w:val="24"/>
          <w:szCs w:val="24"/>
        </w:rPr>
      </w:pPr>
      <w:r w:rsidRPr="00406F51">
        <w:rPr>
          <w:rFonts w:asciiTheme="majorBidi" w:hAnsiTheme="majorBidi" w:cstheme="majorBidi"/>
          <w:b/>
          <w:bCs/>
          <w:sz w:val="24"/>
          <w:szCs w:val="24"/>
        </w:rPr>
        <w:t xml:space="preserve">2. Dasar Hukum </w:t>
      </w:r>
      <w:r w:rsidRPr="00406F51">
        <w:rPr>
          <w:rFonts w:asciiTheme="majorBidi" w:hAnsiTheme="majorBidi" w:cstheme="majorBidi"/>
          <w:b/>
          <w:bCs/>
          <w:i/>
          <w:iCs/>
          <w:sz w:val="24"/>
          <w:szCs w:val="24"/>
        </w:rPr>
        <w:t>Hiwalah</w:t>
      </w:r>
    </w:p>
    <w:p w:rsidR="00406F51" w:rsidRPr="00406F51" w:rsidRDefault="00406F51" w:rsidP="00406F51">
      <w:pPr>
        <w:spacing w:after="0" w:line="480" w:lineRule="auto"/>
        <w:ind w:firstLine="720"/>
        <w:jc w:val="both"/>
        <w:rPr>
          <w:rFonts w:asciiTheme="majorBidi" w:hAnsiTheme="majorBidi" w:cstheme="majorBidi"/>
          <w:sz w:val="24"/>
          <w:szCs w:val="24"/>
        </w:rPr>
      </w:pPr>
      <w:proofErr w:type="gramStart"/>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ini disyari‟atkan oleh Islam dan dibolehkan olehnya karena adanya masalahat, butuhnya manusia kepadanya serta adanya kemudahan dalam bermuamalah.</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Dalam </w:t>
      </w:r>
      <w:r w:rsidRPr="00406F51">
        <w:rPr>
          <w:rFonts w:asciiTheme="majorBidi" w:hAnsiTheme="majorBidi" w:cstheme="majorBidi"/>
          <w:i/>
          <w:iCs/>
          <w:sz w:val="24"/>
          <w:szCs w:val="24"/>
        </w:rPr>
        <w:t xml:space="preserve">hiwalah </w:t>
      </w:r>
      <w:r w:rsidRPr="00406F51">
        <w:rPr>
          <w:rFonts w:asciiTheme="majorBidi" w:hAnsiTheme="majorBidi" w:cstheme="majorBidi"/>
          <w:sz w:val="24"/>
          <w:szCs w:val="24"/>
        </w:rPr>
        <w:t>juga terdapat bukti sayang kepada sesama, mempermudah muamalah mereka, memaafkan, membantu memenuhi kebutuhan mereka, membayarkan utangnya dan menenangkan hati mereka.</w:t>
      </w:r>
      <w:proofErr w:type="gramEnd"/>
      <w:r w:rsidRPr="00406F51">
        <w:rPr>
          <w:rFonts w:asciiTheme="majorBidi" w:hAnsiTheme="majorBidi" w:cstheme="majorBidi"/>
          <w:sz w:val="24"/>
          <w:szCs w:val="24"/>
        </w:rPr>
        <w:t xml:space="preserve"> Di bawah ini akan dipaparkan landasan </w:t>
      </w:r>
      <w:r w:rsidRPr="00406F51">
        <w:rPr>
          <w:rFonts w:asciiTheme="majorBidi" w:hAnsiTheme="majorBidi" w:cstheme="majorBidi"/>
          <w:i/>
          <w:iCs/>
          <w:sz w:val="24"/>
          <w:szCs w:val="24"/>
        </w:rPr>
        <w:t xml:space="preserve">syari’ah </w:t>
      </w:r>
      <w:r w:rsidRPr="00406F51">
        <w:rPr>
          <w:rFonts w:asciiTheme="majorBidi" w:hAnsiTheme="majorBidi" w:cstheme="majorBidi"/>
          <w:sz w:val="24"/>
          <w:szCs w:val="24"/>
        </w:rPr>
        <w:t xml:space="preserve">dan landasan hukum positif tentang hukum </w:t>
      </w:r>
      <w:proofErr w:type="gramStart"/>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w:t>
      </w:r>
      <w:proofErr w:type="gramEnd"/>
      <w:r w:rsidRPr="00406F51">
        <w:rPr>
          <w:rFonts w:asciiTheme="majorBidi" w:hAnsiTheme="majorBidi" w:cstheme="majorBidi"/>
          <w:sz w:val="24"/>
          <w:szCs w:val="24"/>
          <w:vertAlign w:val="superscript"/>
        </w:rPr>
        <w:footnoteReference w:id="60"/>
      </w:r>
    </w:p>
    <w:p w:rsidR="00406F51" w:rsidRPr="00406F51" w:rsidRDefault="00406F51" w:rsidP="00406F51">
      <w:pPr>
        <w:spacing w:after="0" w:line="480" w:lineRule="auto"/>
        <w:ind w:firstLine="720"/>
        <w:jc w:val="both"/>
        <w:rPr>
          <w:rFonts w:asciiTheme="majorBidi" w:hAnsiTheme="majorBidi" w:cstheme="majorBidi"/>
          <w:b/>
          <w:bCs/>
          <w:sz w:val="24"/>
          <w:szCs w:val="24"/>
        </w:rPr>
      </w:pPr>
      <w:proofErr w:type="gramStart"/>
      <w:r w:rsidRPr="00406F51">
        <w:rPr>
          <w:rFonts w:asciiTheme="majorBidi" w:hAnsiTheme="majorBidi" w:cstheme="majorBidi"/>
          <w:b/>
          <w:bCs/>
          <w:sz w:val="24"/>
          <w:szCs w:val="24"/>
        </w:rPr>
        <w:lastRenderedPageBreak/>
        <w:t>a</w:t>
      </w:r>
      <w:proofErr w:type="gramEnd"/>
      <w:r w:rsidRPr="00406F51">
        <w:rPr>
          <w:rFonts w:asciiTheme="majorBidi" w:hAnsiTheme="majorBidi" w:cstheme="majorBidi"/>
          <w:b/>
          <w:bCs/>
          <w:sz w:val="24"/>
          <w:szCs w:val="24"/>
        </w:rPr>
        <w:t xml:space="preserve">. Landasan Hukum </w:t>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1. </w:t>
      </w:r>
      <w:r w:rsidRPr="00406F51">
        <w:rPr>
          <w:rFonts w:asciiTheme="majorBidi" w:hAnsiTheme="majorBidi" w:cstheme="majorBidi"/>
          <w:i/>
          <w:iCs/>
          <w:sz w:val="24"/>
          <w:szCs w:val="24"/>
        </w:rPr>
        <w:t>Al-Quran</w:t>
      </w:r>
    </w:p>
    <w:p w:rsidR="00406F51" w:rsidRPr="00406F51" w:rsidRDefault="00406F51" w:rsidP="00406F51">
      <w:pPr>
        <w:bidi/>
        <w:spacing w:after="0" w:line="240" w:lineRule="auto"/>
        <w:ind w:firstLine="720"/>
        <w:jc w:val="both"/>
        <w:rPr>
          <w:rFonts w:asciiTheme="majorBidi" w:hAnsiTheme="majorBidi" w:cstheme="majorBidi"/>
          <w:sz w:val="24"/>
          <w:szCs w:val="24"/>
          <w:rtl/>
        </w:rPr>
      </w:pPr>
      <w:r w:rsidRPr="00406F51">
        <w:rPr>
          <w:rFonts w:asciiTheme="majorBidi" w:hAnsiTheme="majorBidi" w:cstheme="majorBidi"/>
          <w:sz w:val="24"/>
          <w:szCs w:val="24"/>
        </w:rPr>
        <w:sym w:font="HQPB1" w:char="F024"/>
      </w:r>
      <w:r w:rsidRPr="00406F51">
        <w:rPr>
          <w:rFonts w:asciiTheme="majorBidi" w:hAnsiTheme="majorBidi" w:cstheme="majorBidi"/>
          <w:sz w:val="24"/>
          <w:szCs w:val="24"/>
        </w:rPr>
        <w:sym w:font="HQPB5" w:char="F079"/>
      </w:r>
      <w:r w:rsidRPr="00406F51">
        <w:rPr>
          <w:rFonts w:asciiTheme="majorBidi" w:hAnsiTheme="majorBidi" w:cstheme="majorBidi"/>
          <w:sz w:val="24"/>
          <w:szCs w:val="24"/>
        </w:rPr>
        <w:sym w:font="HQPB2" w:char="F067"/>
      </w:r>
      <w:r w:rsidRPr="00406F51">
        <w:rPr>
          <w:rFonts w:asciiTheme="majorBidi" w:hAnsiTheme="majorBidi" w:cstheme="majorBidi"/>
          <w:sz w:val="24"/>
          <w:szCs w:val="24"/>
        </w:rPr>
        <w:sym w:font="HQPB4" w:char="F095"/>
      </w:r>
      <w:r w:rsidRPr="00406F51">
        <w:rPr>
          <w:rFonts w:asciiTheme="majorBidi" w:hAnsiTheme="majorBidi" w:cstheme="majorBidi"/>
          <w:sz w:val="24"/>
          <w:szCs w:val="24"/>
        </w:rPr>
        <w:sym w:font="HQPB2" w:char="F083"/>
      </w:r>
      <w:r w:rsidRPr="00406F51">
        <w:rPr>
          <w:rFonts w:asciiTheme="majorBidi" w:hAnsiTheme="majorBidi" w:cstheme="majorBidi"/>
          <w:sz w:val="24"/>
          <w:szCs w:val="24"/>
        </w:rPr>
        <w:sym w:font="HQPB5" w:char="F072"/>
      </w:r>
      <w:r w:rsidRPr="00406F51">
        <w:rPr>
          <w:rFonts w:asciiTheme="majorBidi" w:hAnsiTheme="majorBidi" w:cstheme="majorBidi"/>
          <w:sz w:val="24"/>
          <w:szCs w:val="24"/>
        </w:rPr>
        <w:sym w:font="HQPB1" w:char="F027"/>
      </w:r>
      <w:r w:rsidRPr="00406F51">
        <w:rPr>
          <w:rFonts w:asciiTheme="majorBidi" w:hAnsiTheme="majorBidi" w:cstheme="majorBidi"/>
          <w:sz w:val="24"/>
          <w:szCs w:val="24"/>
        </w:rPr>
        <w:sym w:font="HQPB5" w:char="F0AF"/>
      </w:r>
      <w:r w:rsidRPr="00406F51">
        <w:rPr>
          <w:rFonts w:asciiTheme="majorBidi" w:hAnsiTheme="majorBidi" w:cstheme="majorBidi"/>
          <w:sz w:val="24"/>
          <w:szCs w:val="24"/>
        </w:rPr>
        <w:sym w:font="HQPB2" w:char="F0BB"/>
      </w:r>
      <w:r w:rsidRPr="00406F51">
        <w:rPr>
          <w:rFonts w:asciiTheme="majorBidi" w:hAnsiTheme="majorBidi" w:cstheme="majorBidi"/>
          <w:sz w:val="24"/>
          <w:szCs w:val="24"/>
        </w:rPr>
        <w:sym w:font="HQPB5" w:char="F074"/>
      </w:r>
      <w:r w:rsidRPr="00406F51">
        <w:rPr>
          <w:rFonts w:asciiTheme="majorBidi" w:hAnsiTheme="majorBidi" w:cstheme="majorBidi"/>
          <w:sz w:val="24"/>
          <w:szCs w:val="24"/>
        </w:rPr>
        <w:sym w:font="HQPB2" w:char="F083"/>
      </w:r>
      <w:r w:rsidRPr="00406F51">
        <w:rPr>
          <w:rFonts w:asciiTheme="majorBidi" w:hAnsiTheme="majorBidi" w:cstheme="majorBidi"/>
          <w:sz w:val="24"/>
          <w:szCs w:val="24"/>
          <w:rtl/>
        </w:rPr>
        <w:t xml:space="preserve"> </w:t>
      </w:r>
      <w:r w:rsidRPr="00406F51">
        <w:rPr>
          <w:rFonts w:asciiTheme="majorBidi" w:hAnsiTheme="majorBidi" w:cstheme="majorBidi"/>
          <w:sz w:val="24"/>
          <w:szCs w:val="24"/>
        </w:rPr>
        <w:sym w:font="HQPB5" w:char="F09A"/>
      </w:r>
      <w:r w:rsidRPr="00406F51">
        <w:rPr>
          <w:rFonts w:asciiTheme="majorBidi" w:hAnsiTheme="majorBidi" w:cstheme="majorBidi"/>
          <w:sz w:val="24"/>
          <w:szCs w:val="24"/>
        </w:rPr>
        <w:sym w:font="HQPB2" w:char="F0FA"/>
      </w:r>
      <w:r w:rsidRPr="00406F51">
        <w:rPr>
          <w:rFonts w:asciiTheme="majorBidi" w:hAnsiTheme="majorBidi" w:cstheme="majorBidi"/>
          <w:sz w:val="24"/>
          <w:szCs w:val="24"/>
        </w:rPr>
        <w:sym w:font="HQPB2" w:char="F0EF"/>
      </w:r>
      <w:r w:rsidRPr="00406F51">
        <w:rPr>
          <w:rFonts w:asciiTheme="majorBidi" w:hAnsiTheme="majorBidi" w:cstheme="majorBidi"/>
          <w:sz w:val="24"/>
          <w:szCs w:val="24"/>
        </w:rPr>
        <w:sym w:font="HQPB4" w:char="F0CF"/>
      </w:r>
      <w:r w:rsidRPr="00406F51">
        <w:rPr>
          <w:rFonts w:asciiTheme="majorBidi" w:hAnsiTheme="majorBidi" w:cstheme="majorBidi"/>
          <w:sz w:val="24"/>
          <w:szCs w:val="24"/>
        </w:rPr>
        <w:sym w:font="HQPB3" w:char="F025"/>
      </w:r>
      <w:r w:rsidRPr="00406F51">
        <w:rPr>
          <w:rFonts w:asciiTheme="majorBidi" w:hAnsiTheme="majorBidi" w:cstheme="majorBidi"/>
          <w:sz w:val="24"/>
          <w:szCs w:val="24"/>
        </w:rPr>
        <w:sym w:font="HQPB4" w:char="F0A9"/>
      </w:r>
      <w:r w:rsidRPr="00406F51">
        <w:rPr>
          <w:rFonts w:asciiTheme="majorBidi" w:hAnsiTheme="majorBidi" w:cstheme="majorBidi"/>
          <w:sz w:val="24"/>
          <w:szCs w:val="24"/>
        </w:rPr>
        <w:sym w:font="HQPB3" w:char="F021"/>
      </w:r>
      <w:r w:rsidRPr="00406F51">
        <w:rPr>
          <w:rFonts w:asciiTheme="majorBidi" w:hAnsiTheme="majorBidi" w:cstheme="majorBidi"/>
          <w:sz w:val="24"/>
          <w:szCs w:val="24"/>
        </w:rPr>
        <w:sym w:font="HQPB5" w:char="F024"/>
      </w:r>
      <w:r w:rsidRPr="00406F51">
        <w:rPr>
          <w:rFonts w:asciiTheme="majorBidi" w:hAnsiTheme="majorBidi" w:cstheme="majorBidi"/>
          <w:sz w:val="24"/>
          <w:szCs w:val="24"/>
        </w:rPr>
        <w:sym w:font="HQPB1" w:char="F023"/>
      </w:r>
      <w:r w:rsidRPr="00406F51">
        <w:rPr>
          <w:rFonts w:asciiTheme="majorBidi" w:hAnsiTheme="majorBidi" w:cstheme="majorBidi"/>
          <w:sz w:val="24"/>
          <w:szCs w:val="24"/>
          <w:rtl/>
        </w:rPr>
        <w:t xml:space="preserve"> </w:t>
      </w:r>
      <w:r w:rsidRPr="00406F51">
        <w:rPr>
          <w:rFonts w:asciiTheme="majorBidi" w:hAnsiTheme="majorBidi" w:cstheme="majorBidi"/>
          <w:sz w:val="24"/>
          <w:szCs w:val="24"/>
        </w:rPr>
        <w:sym w:font="HQPB5" w:char="F028"/>
      </w:r>
      <w:r w:rsidRPr="00406F51">
        <w:rPr>
          <w:rFonts w:asciiTheme="majorBidi" w:hAnsiTheme="majorBidi" w:cstheme="majorBidi"/>
          <w:sz w:val="24"/>
          <w:szCs w:val="24"/>
        </w:rPr>
        <w:sym w:font="HQPB1" w:char="F023"/>
      </w:r>
      <w:r w:rsidRPr="00406F51">
        <w:rPr>
          <w:rFonts w:asciiTheme="majorBidi" w:hAnsiTheme="majorBidi" w:cstheme="majorBidi"/>
          <w:sz w:val="24"/>
          <w:szCs w:val="24"/>
        </w:rPr>
        <w:sym w:font="HQPB4" w:char="F0FE"/>
      </w:r>
      <w:r w:rsidRPr="00406F51">
        <w:rPr>
          <w:rFonts w:asciiTheme="majorBidi" w:hAnsiTheme="majorBidi" w:cstheme="majorBidi"/>
          <w:sz w:val="24"/>
          <w:szCs w:val="24"/>
        </w:rPr>
        <w:sym w:font="HQPB2" w:char="F071"/>
      </w:r>
      <w:r w:rsidRPr="00406F51">
        <w:rPr>
          <w:rFonts w:asciiTheme="majorBidi" w:hAnsiTheme="majorBidi" w:cstheme="majorBidi"/>
          <w:sz w:val="24"/>
          <w:szCs w:val="24"/>
        </w:rPr>
        <w:sym w:font="HQPB4" w:char="F0E3"/>
      </w:r>
      <w:r w:rsidRPr="00406F51">
        <w:rPr>
          <w:rFonts w:asciiTheme="majorBidi" w:hAnsiTheme="majorBidi" w:cstheme="majorBidi"/>
          <w:sz w:val="24"/>
          <w:szCs w:val="24"/>
        </w:rPr>
        <w:sym w:font="HQPB2" w:char="F05A"/>
      </w:r>
      <w:r w:rsidRPr="00406F51">
        <w:rPr>
          <w:rFonts w:asciiTheme="majorBidi" w:hAnsiTheme="majorBidi" w:cstheme="majorBidi"/>
          <w:sz w:val="24"/>
          <w:szCs w:val="24"/>
        </w:rPr>
        <w:sym w:font="HQPB5" w:char="F074"/>
      </w:r>
      <w:r w:rsidRPr="00406F51">
        <w:rPr>
          <w:rFonts w:asciiTheme="majorBidi" w:hAnsiTheme="majorBidi" w:cstheme="majorBidi"/>
          <w:sz w:val="24"/>
          <w:szCs w:val="24"/>
        </w:rPr>
        <w:sym w:font="HQPB2" w:char="F042"/>
      </w:r>
      <w:r w:rsidRPr="00406F51">
        <w:rPr>
          <w:rFonts w:asciiTheme="majorBidi" w:hAnsiTheme="majorBidi" w:cstheme="majorBidi"/>
          <w:sz w:val="24"/>
          <w:szCs w:val="24"/>
        </w:rPr>
        <w:sym w:font="HQPB1" w:char="F023"/>
      </w:r>
      <w:r w:rsidRPr="00406F51">
        <w:rPr>
          <w:rFonts w:asciiTheme="majorBidi" w:hAnsiTheme="majorBidi" w:cstheme="majorBidi"/>
          <w:sz w:val="24"/>
          <w:szCs w:val="24"/>
        </w:rPr>
        <w:sym w:font="HQPB5" w:char="F075"/>
      </w:r>
      <w:r w:rsidRPr="00406F51">
        <w:rPr>
          <w:rFonts w:asciiTheme="majorBidi" w:hAnsiTheme="majorBidi" w:cstheme="majorBidi"/>
          <w:sz w:val="24"/>
          <w:szCs w:val="24"/>
        </w:rPr>
        <w:sym w:font="HQPB2" w:char="F0E4"/>
      </w:r>
      <w:r w:rsidRPr="00406F51">
        <w:rPr>
          <w:rFonts w:asciiTheme="majorBidi" w:hAnsiTheme="majorBidi" w:cstheme="majorBidi"/>
          <w:sz w:val="24"/>
          <w:szCs w:val="24"/>
          <w:rtl/>
        </w:rPr>
        <w:t xml:space="preserve"> </w:t>
      </w:r>
      <w:r w:rsidRPr="00406F51">
        <w:rPr>
          <w:rFonts w:asciiTheme="majorBidi" w:hAnsiTheme="majorBidi" w:cstheme="majorBidi"/>
          <w:sz w:val="24"/>
          <w:szCs w:val="24"/>
        </w:rPr>
        <w:sym w:font="HQPB1" w:char="F023"/>
      </w:r>
      <w:r w:rsidRPr="00406F51">
        <w:rPr>
          <w:rFonts w:asciiTheme="majorBidi" w:hAnsiTheme="majorBidi" w:cstheme="majorBidi"/>
          <w:sz w:val="24"/>
          <w:szCs w:val="24"/>
        </w:rPr>
        <w:sym w:font="HQPB5" w:char="F073"/>
      </w:r>
      <w:r w:rsidRPr="00406F51">
        <w:rPr>
          <w:rFonts w:asciiTheme="majorBidi" w:hAnsiTheme="majorBidi" w:cstheme="majorBidi"/>
          <w:sz w:val="24"/>
          <w:szCs w:val="24"/>
        </w:rPr>
        <w:sym w:font="HQPB1" w:char="F08C"/>
      </w:r>
      <w:r w:rsidRPr="00406F51">
        <w:rPr>
          <w:rFonts w:asciiTheme="majorBidi" w:hAnsiTheme="majorBidi" w:cstheme="majorBidi"/>
          <w:sz w:val="24"/>
          <w:szCs w:val="24"/>
        </w:rPr>
        <w:sym w:font="HQPB4" w:char="F0CE"/>
      </w:r>
      <w:r w:rsidRPr="00406F51">
        <w:rPr>
          <w:rFonts w:asciiTheme="majorBidi" w:hAnsiTheme="majorBidi" w:cstheme="majorBidi"/>
          <w:sz w:val="24"/>
          <w:szCs w:val="24"/>
        </w:rPr>
        <w:sym w:font="HQPB1" w:char="F029"/>
      </w:r>
      <w:r w:rsidRPr="00406F51">
        <w:rPr>
          <w:rFonts w:asciiTheme="majorBidi" w:hAnsiTheme="majorBidi" w:cstheme="majorBidi"/>
          <w:sz w:val="24"/>
          <w:szCs w:val="24"/>
          <w:rtl/>
        </w:rPr>
        <w:t xml:space="preserve"> </w:t>
      </w:r>
      <w:r w:rsidRPr="00406F51">
        <w:rPr>
          <w:rFonts w:asciiTheme="majorBidi" w:hAnsiTheme="majorBidi" w:cstheme="majorBidi"/>
          <w:sz w:val="24"/>
          <w:szCs w:val="24"/>
        </w:rPr>
        <w:sym w:font="HQPB2" w:char="F04C"/>
      </w:r>
      <w:r w:rsidRPr="00406F51">
        <w:rPr>
          <w:rFonts w:asciiTheme="majorBidi" w:hAnsiTheme="majorBidi" w:cstheme="majorBidi"/>
          <w:sz w:val="24"/>
          <w:szCs w:val="24"/>
        </w:rPr>
        <w:sym w:font="HQPB4" w:char="F0E4"/>
      </w:r>
      <w:r w:rsidRPr="00406F51">
        <w:rPr>
          <w:rFonts w:asciiTheme="majorBidi" w:hAnsiTheme="majorBidi" w:cstheme="majorBidi"/>
          <w:sz w:val="24"/>
          <w:szCs w:val="24"/>
        </w:rPr>
        <w:sym w:font="HQPB2" w:char="F0EA"/>
      </w:r>
      <w:r w:rsidRPr="00406F51">
        <w:rPr>
          <w:rFonts w:asciiTheme="majorBidi" w:hAnsiTheme="majorBidi" w:cstheme="majorBidi"/>
          <w:sz w:val="24"/>
          <w:szCs w:val="24"/>
        </w:rPr>
        <w:sym w:font="HQPB2" w:char="F05A"/>
      </w:r>
      <w:r w:rsidRPr="00406F51">
        <w:rPr>
          <w:rFonts w:asciiTheme="majorBidi" w:hAnsiTheme="majorBidi" w:cstheme="majorBidi"/>
          <w:sz w:val="24"/>
          <w:szCs w:val="24"/>
        </w:rPr>
        <w:sym w:font="HQPB5" w:char="F074"/>
      </w:r>
      <w:r w:rsidRPr="00406F51">
        <w:rPr>
          <w:rFonts w:asciiTheme="majorBidi" w:hAnsiTheme="majorBidi" w:cstheme="majorBidi"/>
          <w:sz w:val="24"/>
          <w:szCs w:val="24"/>
        </w:rPr>
        <w:sym w:font="HQPB2" w:char="F083"/>
      </w:r>
      <w:r w:rsidRPr="00406F51">
        <w:rPr>
          <w:rFonts w:asciiTheme="majorBidi" w:hAnsiTheme="majorBidi" w:cstheme="majorBidi"/>
          <w:sz w:val="24"/>
          <w:szCs w:val="24"/>
        </w:rPr>
        <w:sym w:font="HQPB1" w:char="F023"/>
      </w:r>
      <w:r w:rsidRPr="00406F51">
        <w:rPr>
          <w:rFonts w:asciiTheme="majorBidi" w:hAnsiTheme="majorBidi" w:cstheme="majorBidi"/>
          <w:sz w:val="24"/>
          <w:szCs w:val="24"/>
        </w:rPr>
        <w:sym w:font="HQPB5" w:char="F079"/>
      </w:r>
      <w:r w:rsidRPr="00406F51">
        <w:rPr>
          <w:rFonts w:asciiTheme="majorBidi" w:hAnsiTheme="majorBidi" w:cstheme="majorBidi"/>
          <w:sz w:val="24"/>
          <w:szCs w:val="24"/>
        </w:rPr>
        <w:sym w:font="HQPB1" w:char="F089"/>
      </w:r>
      <w:r w:rsidRPr="00406F51">
        <w:rPr>
          <w:rFonts w:asciiTheme="majorBidi" w:hAnsiTheme="majorBidi" w:cstheme="majorBidi"/>
          <w:sz w:val="24"/>
          <w:szCs w:val="24"/>
        </w:rPr>
        <w:sym w:font="HQPB5" w:char="F073"/>
      </w:r>
      <w:r w:rsidRPr="00406F51">
        <w:rPr>
          <w:rFonts w:asciiTheme="majorBidi" w:hAnsiTheme="majorBidi" w:cstheme="majorBidi"/>
          <w:sz w:val="24"/>
          <w:szCs w:val="24"/>
        </w:rPr>
        <w:sym w:font="HQPB1" w:char="F03F"/>
      </w:r>
      <w:r w:rsidRPr="00406F51">
        <w:rPr>
          <w:rFonts w:asciiTheme="majorBidi" w:hAnsiTheme="majorBidi" w:cstheme="majorBidi"/>
          <w:sz w:val="24"/>
          <w:szCs w:val="24"/>
          <w:rtl/>
        </w:rPr>
        <w:t xml:space="preserve"> </w:t>
      </w:r>
      <w:r w:rsidRPr="00406F51">
        <w:rPr>
          <w:rFonts w:asciiTheme="majorBidi" w:hAnsiTheme="majorBidi" w:cstheme="majorBidi"/>
          <w:sz w:val="24"/>
          <w:szCs w:val="24"/>
        </w:rPr>
        <w:sym w:font="HQPB4" w:char="F041"/>
      </w:r>
      <w:r w:rsidRPr="00406F51">
        <w:rPr>
          <w:rFonts w:asciiTheme="majorBidi" w:hAnsiTheme="majorBidi" w:cstheme="majorBidi"/>
          <w:sz w:val="24"/>
          <w:szCs w:val="24"/>
        </w:rPr>
        <w:sym w:font="HQPB2" w:char="F0FB"/>
      </w:r>
      <w:r w:rsidRPr="00406F51">
        <w:rPr>
          <w:rFonts w:asciiTheme="majorBidi" w:hAnsiTheme="majorBidi" w:cstheme="majorBidi"/>
          <w:sz w:val="24"/>
          <w:szCs w:val="24"/>
        </w:rPr>
        <w:sym w:font="HQPB4" w:char="F0F8"/>
      </w:r>
      <w:r w:rsidRPr="00406F51">
        <w:rPr>
          <w:rFonts w:asciiTheme="majorBidi" w:hAnsiTheme="majorBidi" w:cstheme="majorBidi"/>
          <w:sz w:val="24"/>
          <w:szCs w:val="24"/>
        </w:rPr>
        <w:sym w:font="HQPB2" w:char="F0EF"/>
      </w:r>
      <w:r w:rsidRPr="00406F51">
        <w:rPr>
          <w:rFonts w:asciiTheme="majorBidi" w:hAnsiTheme="majorBidi" w:cstheme="majorBidi"/>
          <w:sz w:val="24"/>
          <w:szCs w:val="24"/>
        </w:rPr>
        <w:sym w:font="HQPB5" w:char="F079"/>
      </w:r>
      <w:r w:rsidRPr="00406F51">
        <w:rPr>
          <w:rFonts w:asciiTheme="majorBidi" w:hAnsiTheme="majorBidi" w:cstheme="majorBidi"/>
          <w:sz w:val="24"/>
          <w:szCs w:val="24"/>
        </w:rPr>
        <w:sym w:font="HQPB1" w:char="F089"/>
      </w:r>
      <w:r w:rsidRPr="00406F51">
        <w:rPr>
          <w:rFonts w:asciiTheme="majorBidi" w:hAnsiTheme="majorBidi" w:cstheme="majorBidi"/>
          <w:sz w:val="24"/>
          <w:szCs w:val="24"/>
        </w:rPr>
        <w:sym w:font="HQPB4" w:char="F0CE"/>
      </w:r>
      <w:r w:rsidRPr="00406F51">
        <w:rPr>
          <w:rFonts w:asciiTheme="majorBidi" w:hAnsiTheme="majorBidi" w:cstheme="majorBidi"/>
          <w:sz w:val="24"/>
          <w:szCs w:val="24"/>
        </w:rPr>
        <w:sym w:font="HQPB1" w:char="F02F"/>
      </w:r>
      <w:r w:rsidRPr="00406F51">
        <w:rPr>
          <w:rFonts w:asciiTheme="majorBidi" w:hAnsiTheme="majorBidi" w:cstheme="majorBidi"/>
          <w:sz w:val="24"/>
          <w:szCs w:val="24"/>
          <w:rtl/>
        </w:rPr>
        <w:t xml:space="preserve"> </w:t>
      </w:r>
      <w:r w:rsidRPr="00406F51">
        <w:rPr>
          <w:rFonts w:asciiTheme="majorBidi" w:hAnsiTheme="majorBidi" w:cstheme="majorBidi"/>
          <w:sz w:val="24"/>
          <w:szCs w:val="24"/>
        </w:rPr>
        <w:sym w:font="HQPB5" w:char="F023"/>
      </w:r>
      <w:r w:rsidRPr="00406F51">
        <w:rPr>
          <w:rFonts w:asciiTheme="majorBidi" w:hAnsiTheme="majorBidi" w:cstheme="majorBidi"/>
          <w:sz w:val="24"/>
          <w:szCs w:val="24"/>
        </w:rPr>
        <w:sym w:font="HQPB2" w:char="F092"/>
      </w:r>
      <w:r w:rsidRPr="00406F51">
        <w:rPr>
          <w:rFonts w:asciiTheme="majorBidi" w:hAnsiTheme="majorBidi" w:cstheme="majorBidi"/>
          <w:sz w:val="24"/>
          <w:szCs w:val="24"/>
        </w:rPr>
        <w:sym w:font="HQPB5" w:char="F06E"/>
      </w:r>
      <w:r w:rsidRPr="00406F51">
        <w:rPr>
          <w:rFonts w:asciiTheme="majorBidi" w:hAnsiTheme="majorBidi" w:cstheme="majorBidi"/>
          <w:sz w:val="24"/>
          <w:szCs w:val="24"/>
        </w:rPr>
        <w:sym w:font="HQPB2" w:char="F03C"/>
      </w:r>
      <w:r w:rsidRPr="00406F51">
        <w:rPr>
          <w:rFonts w:asciiTheme="majorBidi" w:hAnsiTheme="majorBidi" w:cstheme="majorBidi"/>
          <w:sz w:val="24"/>
          <w:szCs w:val="24"/>
        </w:rPr>
        <w:sym w:font="HQPB4" w:char="F0CE"/>
      </w:r>
      <w:r w:rsidRPr="00406F51">
        <w:rPr>
          <w:rFonts w:asciiTheme="majorBidi" w:hAnsiTheme="majorBidi" w:cstheme="majorBidi"/>
          <w:sz w:val="24"/>
          <w:szCs w:val="24"/>
        </w:rPr>
        <w:sym w:font="HQPB1" w:char="F029"/>
      </w:r>
      <w:r w:rsidRPr="00406F51">
        <w:rPr>
          <w:rFonts w:asciiTheme="majorBidi" w:hAnsiTheme="majorBidi" w:cstheme="majorBidi"/>
          <w:sz w:val="24"/>
          <w:szCs w:val="24"/>
          <w:rtl/>
        </w:rPr>
        <w:t xml:space="preserve"> </w:t>
      </w:r>
      <w:r w:rsidRPr="00406F51">
        <w:rPr>
          <w:rFonts w:asciiTheme="majorBidi" w:hAnsiTheme="majorBidi" w:cstheme="majorBidi"/>
          <w:sz w:val="24"/>
          <w:szCs w:val="24"/>
        </w:rPr>
        <w:sym w:font="HQPB4" w:char="F039"/>
      </w:r>
      <w:r w:rsidRPr="00406F51">
        <w:rPr>
          <w:rFonts w:asciiTheme="majorBidi" w:hAnsiTheme="majorBidi" w:cstheme="majorBidi"/>
          <w:sz w:val="24"/>
          <w:szCs w:val="24"/>
        </w:rPr>
        <w:sym w:font="HQPB2" w:char="F040"/>
      </w:r>
      <w:r w:rsidRPr="00406F51">
        <w:rPr>
          <w:rFonts w:asciiTheme="majorBidi" w:hAnsiTheme="majorBidi" w:cstheme="majorBidi"/>
          <w:sz w:val="24"/>
          <w:szCs w:val="24"/>
        </w:rPr>
        <w:sym w:font="HQPB5" w:char="F079"/>
      </w:r>
      <w:r w:rsidRPr="00406F51">
        <w:rPr>
          <w:rFonts w:asciiTheme="majorBidi" w:hAnsiTheme="majorBidi" w:cstheme="majorBidi"/>
          <w:sz w:val="24"/>
          <w:szCs w:val="24"/>
        </w:rPr>
        <w:sym w:font="HQPB1" w:char="F05F"/>
      </w:r>
      <w:r w:rsidRPr="00406F51">
        <w:rPr>
          <w:rFonts w:asciiTheme="majorBidi" w:hAnsiTheme="majorBidi" w:cstheme="majorBidi"/>
          <w:sz w:val="24"/>
          <w:szCs w:val="24"/>
        </w:rPr>
        <w:sym w:font="HQPB5" w:char="F072"/>
      </w:r>
      <w:r w:rsidRPr="00406F51">
        <w:rPr>
          <w:rFonts w:asciiTheme="majorBidi" w:hAnsiTheme="majorBidi" w:cstheme="majorBidi"/>
          <w:sz w:val="24"/>
          <w:szCs w:val="24"/>
        </w:rPr>
        <w:sym w:font="HQPB1" w:char="F026"/>
      </w:r>
      <w:r w:rsidRPr="00406F51">
        <w:rPr>
          <w:rFonts w:asciiTheme="majorBidi" w:hAnsiTheme="majorBidi" w:cstheme="majorBidi"/>
          <w:sz w:val="24"/>
          <w:szCs w:val="24"/>
          <w:rtl/>
        </w:rPr>
        <w:t xml:space="preserve"> </w:t>
      </w:r>
      <w:r w:rsidRPr="00406F51">
        <w:rPr>
          <w:rFonts w:asciiTheme="majorBidi" w:hAnsiTheme="majorBidi" w:cstheme="majorBidi"/>
          <w:sz w:val="24"/>
          <w:szCs w:val="24"/>
        </w:rPr>
        <w:sym w:font="HQPB2" w:char="F091"/>
      </w:r>
      <w:r w:rsidRPr="00406F51">
        <w:rPr>
          <w:rFonts w:asciiTheme="majorBidi" w:hAnsiTheme="majorBidi" w:cstheme="majorBidi"/>
          <w:sz w:val="24"/>
          <w:szCs w:val="24"/>
        </w:rPr>
        <w:sym w:font="HQPB4" w:char="F077"/>
      </w:r>
      <w:r w:rsidRPr="00406F51">
        <w:rPr>
          <w:rFonts w:asciiTheme="majorBidi" w:hAnsiTheme="majorBidi" w:cstheme="majorBidi"/>
          <w:sz w:val="24"/>
          <w:szCs w:val="24"/>
        </w:rPr>
        <w:sym w:font="HQPB2" w:char="F04B"/>
      </w:r>
      <w:r w:rsidRPr="00406F51">
        <w:rPr>
          <w:rFonts w:asciiTheme="majorBidi" w:hAnsiTheme="majorBidi" w:cstheme="majorBidi"/>
          <w:sz w:val="24"/>
          <w:szCs w:val="24"/>
        </w:rPr>
        <w:sym w:font="HQPB5" w:char="F07C"/>
      </w:r>
      <w:r w:rsidRPr="00406F51">
        <w:rPr>
          <w:rFonts w:asciiTheme="majorBidi" w:hAnsiTheme="majorBidi" w:cstheme="majorBidi"/>
          <w:sz w:val="24"/>
          <w:szCs w:val="24"/>
        </w:rPr>
        <w:sym w:font="HQPB1" w:char="F0A1"/>
      </w:r>
      <w:r w:rsidRPr="00406F51">
        <w:rPr>
          <w:rFonts w:asciiTheme="majorBidi" w:hAnsiTheme="majorBidi" w:cstheme="majorBidi"/>
          <w:sz w:val="24"/>
          <w:szCs w:val="24"/>
        </w:rPr>
        <w:sym w:font="HQPB4" w:char="F095"/>
      </w:r>
      <w:r w:rsidRPr="00406F51">
        <w:rPr>
          <w:rFonts w:asciiTheme="majorBidi" w:hAnsiTheme="majorBidi" w:cstheme="majorBidi"/>
          <w:sz w:val="24"/>
          <w:szCs w:val="24"/>
        </w:rPr>
        <w:sym w:font="HQPB2" w:char="F042"/>
      </w:r>
      <w:r w:rsidRPr="00406F51">
        <w:rPr>
          <w:rFonts w:asciiTheme="majorBidi" w:hAnsiTheme="majorBidi" w:cstheme="majorBidi"/>
          <w:sz w:val="24"/>
          <w:szCs w:val="24"/>
          <w:rtl/>
        </w:rPr>
        <w:t xml:space="preserve"> </w:t>
      </w:r>
      <w:r w:rsidRPr="00406F51">
        <w:rPr>
          <w:rFonts w:asciiTheme="majorBidi" w:hAnsiTheme="majorBidi" w:cstheme="majorBidi"/>
          <w:sz w:val="24"/>
          <w:szCs w:val="24"/>
        </w:rPr>
        <w:sym w:font="HQPB4" w:char="F0E7"/>
      </w:r>
      <w:r w:rsidRPr="00406F51">
        <w:rPr>
          <w:rFonts w:asciiTheme="majorBidi" w:hAnsiTheme="majorBidi" w:cstheme="majorBidi"/>
          <w:sz w:val="24"/>
          <w:szCs w:val="24"/>
        </w:rPr>
        <w:sym w:font="HQPB2" w:char="F06E"/>
      </w:r>
      <w:r w:rsidRPr="00406F51">
        <w:rPr>
          <w:rFonts w:asciiTheme="majorBidi" w:hAnsiTheme="majorBidi" w:cstheme="majorBidi"/>
          <w:sz w:val="24"/>
          <w:szCs w:val="24"/>
        </w:rPr>
        <w:sym w:font="HQPB2" w:char="F071"/>
      </w:r>
      <w:r w:rsidRPr="00406F51">
        <w:rPr>
          <w:rFonts w:asciiTheme="majorBidi" w:hAnsiTheme="majorBidi" w:cstheme="majorBidi"/>
          <w:sz w:val="24"/>
          <w:szCs w:val="24"/>
        </w:rPr>
        <w:sym w:font="HQPB4" w:char="F0E7"/>
      </w:r>
      <w:r w:rsidRPr="00406F51">
        <w:rPr>
          <w:rFonts w:asciiTheme="majorBidi" w:hAnsiTheme="majorBidi" w:cstheme="majorBidi"/>
          <w:sz w:val="24"/>
          <w:szCs w:val="24"/>
        </w:rPr>
        <w:sym w:font="HQPB1" w:char="F037"/>
      </w:r>
      <w:r w:rsidRPr="00406F51">
        <w:rPr>
          <w:rFonts w:asciiTheme="majorBidi" w:hAnsiTheme="majorBidi" w:cstheme="majorBidi"/>
          <w:sz w:val="24"/>
          <w:szCs w:val="24"/>
        </w:rPr>
        <w:sym w:font="HQPB4" w:char="F0E7"/>
      </w:r>
      <w:r w:rsidRPr="00406F51">
        <w:rPr>
          <w:rFonts w:asciiTheme="majorBidi" w:hAnsiTheme="majorBidi" w:cstheme="majorBidi"/>
          <w:sz w:val="24"/>
          <w:szCs w:val="24"/>
        </w:rPr>
        <w:sym w:font="HQPB1" w:char="F046"/>
      </w:r>
      <w:r w:rsidRPr="00406F51">
        <w:rPr>
          <w:rFonts w:asciiTheme="majorBidi" w:hAnsiTheme="majorBidi" w:cstheme="majorBidi"/>
          <w:sz w:val="24"/>
          <w:szCs w:val="24"/>
        </w:rPr>
        <w:sym w:font="HQPB4" w:char="F0F2"/>
      </w:r>
      <w:r w:rsidRPr="00406F51">
        <w:rPr>
          <w:rFonts w:asciiTheme="majorBidi" w:hAnsiTheme="majorBidi" w:cstheme="majorBidi"/>
          <w:sz w:val="24"/>
          <w:szCs w:val="24"/>
        </w:rPr>
        <w:sym w:font="HQPB2" w:char="F032"/>
      </w:r>
      <w:r w:rsidRPr="00406F51">
        <w:rPr>
          <w:rFonts w:asciiTheme="majorBidi" w:hAnsiTheme="majorBidi" w:cstheme="majorBidi"/>
          <w:sz w:val="24"/>
          <w:szCs w:val="24"/>
        </w:rPr>
        <w:sym w:font="HQPB5" w:char="F024"/>
      </w:r>
      <w:r w:rsidRPr="00406F51">
        <w:rPr>
          <w:rFonts w:asciiTheme="majorBidi" w:hAnsiTheme="majorBidi" w:cstheme="majorBidi"/>
          <w:sz w:val="24"/>
          <w:szCs w:val="24"/>
        </w:rPr>
        <w:sym w:font="HQPB1" w:char="F024"/>
      </w:r>
      <w:r w:rsidRPr="00406F51">
        <w:rPr>
          <w:rFonts w:asciiTheme="majorBidi" w:hAnsiTheme="majorBidi" w:cstheme="majorBidi"/>
          <w:sz w:val="24"/>
          <w:szCs w:val="24"/>
        </w:rPr>
        <w:sym w:font="HQPB5" w:char="F073"/>
      </w:r>
      <w:r w:rsidRPr="00406F51">
        <w:rPr>
          <w:rFonts w:asciiTheme="majorBidi" w:hAnsiTheme="majorBidi" w:cstheme="majorBidi"/>
          <w:sz w:val="24"/>
          <w:szCs w:val="24"/>
        </w:rPr>
        <w:sym w:font="HQPB1" w:char="F0F9"/>
      </w:r>
      <w:r w:rsidRPr="00406F51">
        <w:rPr>
          <w:rFonts w:asciiTheme="majorBidi" w:hAnsiTheme="majorBidi" w:cstheme="majorBidi"/>
          <w:sz w:val="24"/>
          <w:szCs w:val="24"/>
          <w:rtl/>
        </w:rPr>
        <w:t xml:space="preserve"> </w:t>
      </w:r>
      <w:r w:rsidRPr="00406F51">
        <w:rPr>
          <w:rFonts w:asciiTheme="majorBidi" w:hAnsiTheme="majorBidi" w:cstheme="majorBidi"/>
          <w:sz w:val="24"/>
          <w:szCs w:val="24"/>
        </w:rPr>
        <w:sym w:font="HQPB4" w:char="F034"/>
      </w:r>
      <w:r w:rsidRPr="00406F51">
        <w:rPr>
          <w:rFonts w:asciiTheme="majorBidi" w:hAnsiTheme="majorBidi" w:cstheme="majorBidi"/>
          <w:sz w:val="24"/>
          <w:szCs w:val="24"/>
          <w:rtl/>
        </w:rPr>
        <w:t xml:space="preserve"> </w:t>
      </w:r>
      <w:r w:rsidRPr="00406F51">
        <w:rPr>
          <w:rFonts w:asciiTheme="majorBidi" w:hAnsiTheme="majorBidi" w:cstheme="majorBidi"/>
          <w:sz w:val="24"/>
          <w:szCs w:val="24"/>
        </w:rPr>
        <w:sym w:font="HQPB1" w:char="F03D"/>
      </w:r>
      <w:r w:rsidRPr="00406F51">
        <w:rPr>
          <w:rFonts w:asciiTheme="majorBidi" w:hAnsiTheme="majorBidi" w:cstheme="majorBidi"/>
          <w:sz w:val="24"/>
          <w:szCs w:val="24"/>
        </w:rPr>
        <w:sym w:font="HQPB4" w:char="F0E7"/>
      </w:r>
      <w:r w:rsidRPr="00406F51">
        <w:rPr>
          <w:rFonts w:asciiTheme="majorBidi" w:hAnsiTheme="majorBidi" w:cstheme="majorBidi"/>
          <w:sz w:val="24"/>
          <w:szCs w:val="24"/>
        </w:rPr>
        <w:sym w:font="HQPB1" w:char="F047"/>
      </w:r>
      <w:r w:rsidRPr="00406F51">
        <w:rPr>
          <w:rFonts w:asciiTheme="majorBidi" w:hAnsiTheme="majorBidi" w:cstheme="majorBidi"/>
          <w:sz w:val="24"/>
          <w:szCs w:val="24"/>
        </w:rPr>
        <w:sym w:font="HQPB4" w:char="F0F5"/>
      </w:r>
      <w:r w:rsidRPr="00406F51">
        <w:rPr>
          <w:rFonts w:asciiTheme="majorBidi" w:hAnsiTheme="majorBidi" w:cstheme="majorBidi"/>
          <w:sz w:val="24"/>
          <w:szCs w:val="24"/>
        </w:rPr>
        <w:sym w:font="HQPB2" w:char="F033"/>
      </w:r>
      <w:r w:rsidRPr="00406F51">
        <w:rPr>
          <w:rFonts w:asciiTheme="majorBidi" w:hAnsiTheme="majorBidi" w:cstheme="majorBidi"/>
          <w:sz w:val="24"/>
          <w:szCs w:val="24"/>
        </w:rPr>
        <w:sym w:font="HQPB5" w:char="F075"/>
      </w:r>
      <w:r w:rsidRPr="00406F51">
        <w:rPr>
          <w:rFonts w:asciiTheme="majorBidi" w:hAnsiTheme="majorBidi" w:cstheme="majorBidi"/>
          <w:sz w:val="24"/>
          <w:szCs w:val="24"/>
        </w:rPr>
        <w:sym w:font="HQPB2" w:char="F08B"/>
      </w:r>
      <w:r w:rsidRPr="00406F51">
        <w:rPr>
          <w:rFonts w:asciiTheme="majorBidi" w:hAnsiTheme="majorBidi" w:cstheme="majorBidi"/>
          <w:sz w:val="24"/>
          <w:szCs w:val="24"/>
        </w:rPr>
        <w:sym w:font="HQPB4" w:char="F0F8"/>
      </w:r>
      <w:r w:rsidRPr="00406F51">
        <w:rPr>
          <w:rFonts w:asciiTheme="majorBidi" w:hAnsiTheme="majorBidi" w:cstheme="majorBidi"/>
          <w:sz w:val="24"/>
          <w:szCs w:val="24"/>
        </w:rPr>
        <w:sym w:font="HQPB2" w:char="F039"/>
      </w:r>
      <w:r w:rsidRPr="00406F51">
        <w:rPr>
          <w:rFonts w:asciiTheme="majorBidi" w:hAnsiTheme="majorBidi" w:cstheme="majorBidi"/>
          <w:sz w:val="24"/>
          <w:szCs w:val="24"/>
        </w:rPr>
        <w:sym w:font="HQPB5" w:char="F075"/>
      </w:r>
      <w:r w:rsidRPr="00406F51">
        <w:rPr>
          <w:rFonts w:asciiTheme="majorBidi" w:hAnsiTheme="majorBidi" w:cstheme="majorBidi"/>
          <w:sz w:val="24"/>
          <w:szCs w:val="24"/>
        </w:rPr>
        <w:sym w:font="HQPB2" w:char="F072"/>
      </w:r>
      <w:r w:rsidRPr="00406F51">
        <w:rPr>
          <w:rFonts w:asciiTheme="majorBidi" w:hAnsiTheme="majorBidi" w:cstheme="majorBidi"/>
          <w:sz w:val="24"/>
          <w:szCs w:val="24"/>
          <w:rtl/>
        </w:rPr>
        <w:t xml:space="preserve"> </w:t>
      </w:r>
      <w:r w:rsidRPr="00406F51">
        <w:rPr>
          <w:rFonts w:asciiTheme="majorBidi" w:hAnsiTheme="majorBidi" w:cstheme="majorBidi"/>
          <w:sz w:val="24"/>
          <w:szCs w:val="24"/>
        </w:rPr>
        <w:sym w:font="HQPB4" w:char="F0F6"/>
      </w:r>
      <w:r w:rsidRPr="00406F51">
        <w:rPr>
          <w:rFonts w:asciiTheme="majorBidi" w:hAnsiTheme="majorBidi" w:cstheme="majorBidi"/>
          <w:sz w:val="24"/>
          <w:szCs w:val="24"/>
        </w:rPr>
        <w:sym w:font="HQPB2" w:char="F04E"/>
      </w:r>
      <w:r w:rsidRPr="00406F51">
        <w:rPr>
          <w:rFonts w:asciiTheme="majorBidi" w:hAnsiTheme="majorBidi" w:cstheme="majorBidi"/>
          <w:sz w:val="24"/>
          <w:szCs w:val="24"/>
        </w:rPr>
        <w:sym w:font="HQPB4" w:char="F0E4"/>
      </w:r>
      <w:r w:rsidRPr="00406F51">
        <w:rPr>
          <w:rFonts w:asciiTheme="majorBidi" w:hAnsiTheme="majorBidi" w:cstheme="majorBidi"/>
          <w:sz w:val="24"/>
          <w:szCs w:val="24"/>
        </w:rPr>
        <w:sym w:font="HQPB2" w:char="F033"/>
      </w:r>
      <w:r w:rsidRPr="00406F51">
        <w:rPr>
          <w:rFonts w:asciiTheme="majorBidi" w:hAnsiTheme="majorBidi" w:cstheme="majorBidi"/>
          <w:sz w:val="24"/>
          <w:szCs w:val="24"/>
        </w:rPr>
        <w:sym w:font="HQPB5" w:char="F075"/>
      </w:r>
      <w:r w:rsidRPr="00406F51">
        <w:rPr>
          <w:rFonts w:asciiTheme="majorBidi" w:hAnsiTheme="majorBidi" w:cstheme="majorBidi"/>
          <w:sz w:val="24"/>
          <w:szCs w:val="24"/>
        </w:rPr>
        <w:sym w:font="HQPB2" w:char="F05A"/>
      </w:r>
      <w:r w:rsidRPr="00406F51">
        <w:rPr>
          <w:rFonts w:asciiTheme="majorBidi" w:hAnsiTheme="majorBidi" w:cstheme="majorBidi"/>
          <w:sz w:val="24"/>
          <w:szCs w:val="24"/>
        </w:rPr>
        <w:sym w:font="HQPB4" w:char="F0F7"/>
      </w:r>
      <w:r w:rsidRPr="00406F51">
        <w:rPr>
          <w:rFonts w:asciiTheme="majorBidi" w:hAnsiTheme="majorBidi" w:cstheme="majorBidi"/>
          <w:sz w:val="24"/>
          <w:szCs w:val="24"/>
        </w:rPr>
        <w:sym w:font="HQPB2" w:char="F08F"/>
      </w:r>
      <w:r w:rsidRPr="00406F51">
        <w:rPr>
          <w:rFonts w:asciiTheme="majorBidi" w:hAnsiTheme="majorBidi" w:cstheme="majorBidi"/>
          <w:sz w:val="24"/>
          <w:szCs w:val="24"/>
        </w:rPr>
        <w:sym w:font="HQPB4" w:char="F0AD"/>
      </w:r>
      <w:r w:rsidRPr="00406F51">
        <w:rPr>
          <w:rFonts w:asciiTheme="majorBidi" w:hAnsiTheme="majorBidi" w:cstheme="majorBidi"/>
          <w:sz w:val="24"/>
          <w:szCs w:val="24"/>
        </w:rPr>
        <w:sym w:font="HQPB1" w:char="F02F"/>
      </w:r>
      <w:r w:rsidRPr="00406F51">
        <w:rPr>
          <w:rFonts w:asciiTheme="majorBidi" w:hAnsiTheme="majorBidi" w:cstheme="majorBidi"/>
          <w:sz w:val="24"/>
          <w:szCs w:val="24"/>
          <w:rtl/>
        </w:rPr>
        <w:t xml:space="preserve"> </w:t>
      </w:r>
      <w:r w:rsidRPr="00406F51">
        <w:rPr>
          <w:rFonts w:asciiTheme="majorBidi" w:hAnsiTheme="majorBidi" w:cstheme="majorBidi"/>
          <w:sz w:val="24"/>
          <w:szCs w:val="24"/>
        </w:rPr>
        <w:sym w:font="HQPB5" w:char="F037"/>
      </w:r>
      <w:r w:rsidRPr="00406F51">
        <w:rPr>
          <w:rFonts w:asciiTheme="majorBidi" w:hAnsiTheme="majorBidi" w:cstheme="majorBidi"/>
          <w:sz w:val="24"/>
          <w:szCs w:val="24"/>
        </w:rPr>
        <w:sym w:font="HQPB1" w:char="F03D"/>
      </w:r>
      <w:r w:rsidRPr="00406F51">
        <w:rPr>
          <w:rFonts w:asciiTheme="majorBidi" w:hAnsiTheme="majorBidi" w:cstheme="majorBidi"/>
          <w:sz w:val="24"/>
          <w:szCs w:val="24"/>
        </w:rPr>
        <w:sym w:font="HQPB4" w:char="F0CF"/>
      </w:r>
      <w:r w:rsidRPr="00406F51">
        <w:rPr>
          <w:rFonts w:asciiTheme="majorBidi" w:hAnsiTheme="majorBidi" w:cstheme="majorBidi"/>
          <w:sz w:val="24"/>
          <w:szCs w:val="24"/>
        </w:rPr>
        <w:sym w:font="HQPB1" w:char="F03F"/>
      </w:r>
      <w:r w:rsidRPr="00406F51">
        <w:rPr>
          <w:rFonts w:asciiTheme="majorBidi" w:hAnsiTheme="majorBidi" w:cstheme="majorBidi"/>
          <w:sz w:val="24"/>
          <w:szCs w:val="24"/>
        </w:rPr>
        <w:sym w:font="HQPB1" w:char="F024"/>
      </w:r>
      <w:r w:rsidRPr="00406F51">
        <w:rPr>
          <w:rFonts w:asciiTheme="majorBidi" w:hAnsiTheme="majorBidi" w:cstheme="majorBidi"/>
          <w:sz w:val="24"/>
          <w:szCs w:val="24"/>
        </w:rPr>
        <w:sym w:font="HQPB5" w:char="F09F"/>
      </w:r>
      <w:r w:rsidRPr="00406F51">
        <w:rPr>
          <w:rFonts w:asciiTheme="majorBidi" w:hAnsiTheme="majorBidi" w:cstheme="majorBidi"/>
          <w:sz w:val="24"/>
          <w:szCs w:val="24"/>
        </w:rPr>
        <w:sym w:font="HQPB2" w:char="F032"/>
      </w:r>
      <w:r w:rsidRPr="00406F51">
        <w:rPr>
          <w:rFonts w:asciiTheme="majorBidi" w:hAnsiTheme="majorBidi" w:cstheme="majorBidi"/>
          <w:sz w:val="24"/>
          <w:szCs w:val="24"/>
          <w:rtl/>
        </w:rPr>
        <w:t xml:space="preserve"> </w:t>
      </w:r>
      <w:r w:rsidRPr="00406F51">
        <w:rPr>
          <w:rFonts w:asciiTheme="majorBidi" w:hAnsiTheme="majorBidi" w:cstheme="majorBidi"/>
          <w:sz w:val="24"/>
          <w:szCs w:val="24"/>
        </w:rPr>
        <w:sym w:font="HQPB4" w:char="F0C9"/>
      </w:r>
      <w:r w:rsidRPr="00406F51">
        <w:rPr>
          <w:rFonts w:asciiTheme="majorBidi" w:hAnsiTheme="majorBidi" w:cstheme="majorBidi"/>
          <w:sz w:val="24"/>
          <w:szCs w:val="24"/>
        </w:rPr>
        <w:sym w:font="HQPB2" w:char="F041"/>
      </w:r>
      <w:r w:rsidRPr="00406F51">
        <w:rPr>
          <w:rFonts w:asciiTheme="majorBidi" w:hAnsiTheme="majorBidi" w:cstheme="majorBidi"/>
          <w:sz w:val="24"/>
          <w:szCs w:val="24"/>
        </w:rPr>
        <w:sym w:font="HQPB4" w:char="F0F4"/>
      </w:r>
      <w:r w:rsidRPr="00406F51">
        <w:rPr>
          <w:rFonts w:asciiTheme="majorBidi" w:hAnsiTheme="majorBidi" w:cstheme="majorBidi"/>
          <w:sz w:val="24"/>
          <w:szCs w:val="24"/>
        </w:rPr>
        <w:sym w:font="HQPB1" w:char="F089"/>
      </w:r>
      <w:r w:rsidRPr="00406F51">
        <w:rPr>
          <w:rFonts w:asciiTheme="majorBidi" w:hAnsiTheme="majorBidi" w:cstheme="majorBidi"/>
          <w:sz w:val="24"/>
          <w:szCs w:val="24"/>
        </w:rPr>
        <w:sym w:font="HQPB5" w:char="F079"/>
      </w:r>
      <w:r w:rsidRPr="00406F51">
        <w:rPr>
          <w:rFonts w:asciiTheme="majorBidi" w:hAnsiTheme="majorBidi" w:cstheme="majorBidi"/>
          <w:sz w:val="24"/>
          <w:szCs w:val="24"/>
        </w:rPr>
        <w:sym w:font="HQPB1" w:char="F0E8"/>
      </w:r>
      <w:r w:rsidRPr="00406F51">
        <w:rPr>
          <w:rFonts w:asciiTheme="majorBidi" w:hAnsiTheme="majorBidi" w:cstheme="majorBidi"/>
          <w:sz w:val="24"/>
          <w:szCs w:val="24"/>
        </w:rPr>
        <w:sym w:font="HQPB4" w:char="F0F8"/>
      </w:r>
      <w:r w:rsidRPr="00406F51">
        <w:rPr>
          <w:rFonts w:asciiTheme="majorBidi" w:hAnsiTheme="majorBidi" w:cstheme="majorBidi"/>
          <w:sz w:val="24"/>
          <w:szCs w:val="24"/>
        </w:rPr>
        <w:sym w:font="HQPB2" w:char="F039"/>
      </w:r>
      <w:r w:rsidRPr="00406F51">
        <w:rPr>
          <w:rFonts w:asciiTheme="majorBidi" w:hAnsiTheme="majorBidi" w:cstheme="majorBidi"/>
          <w:sz w:val="24"/>
          <w:szCs w:val="24"/>
        </w:rPr>
        <w:sym w:font="HQPB5" w:char="F024"/>
      </w:r>
      <w:r w:rsidRPr="00406F51">
        <w:rPr>
          <w:rFonts w:asciiTheme="majorBidi" w:hAnsiTheme="majorBidi" w:cstheme="majorBidi"/>
          <w:sz w:val="24"/>
          <w:szCs w:val="24"/>
        </w:rPr>
        <w:sym w:font="HQPB1" w:char="F024"/>
      </w:r>
      <w:r w:rsidRPr="00406F51">
        <w:rPr>
          <w:rFonts w:asciiTheme="majorBidi" w:hAnsiTheme="majorBidi" w:cstheme="majorBidi"/>
          <w:sz w:val="24"/>
          <w:szCs w:val="24"/>
        </w:rPr>
        <w:sym w:font="HQPB4" w:char="F0CE"/>
      </w:r>
      <w:r w:rsidRPr="00406F51">
        <w:rPr>
          <w:rFonts w:asciiTheme="majorBidi" w:hAnsiTheme="majorBidi" w:cstheme="majorBidi"/>
          <w:sz w:val="24"/>
          <w:szCs w:val="24"/>
        </w:rPr>
        <w:sym w:font="HQPB1" w:char="F02F"/>
      </w:r>
      <w:r w:rsidRPr="00406F51">
        <w:rPr>
          <w:rFonts w:asciiTheme="majorBidi" w:hAnsiTheme="majorBidi" w:cstheme="majorBidi"/>
          <w:sz w:val="24"/>
          <w:szCs w:val="24"/>
          <w:rtl/>
        </w:rPr>
        <w:t xml:space="preserve"> </w:t>
      </w:r>
      <w:r w:rsidRPr="00406F51">
        <w:rPr>
          <w:rFonts w:asciiTheme="majorBidi" w:hAnsiTheme="majorBidi" w:cstheme="majorBidi"/>
          <w:sz w:val="24"/>
          <w:szCs w:val="24"/>
        </w:rPr>
        <w:t>………</w:t>
      </w:r>
    </w:p>
    <w:p w:rsidR="00406F51" w:rsidRPr="00406F51" w:rsidRDefault="00406F51" w:rsidP="00406F51">
      <w:pPr>
        <w:spacing w:after="0" w:line="480" w:lineRule="auto"/>
        <w:jc w:val="both"/>
        <w:rPr>
          <w:rFonts w:asciiTheme="majorBidi" w:hAnsiTheme="majorBidi" w:cstheme="majorBidi"/>
          <w:i/>
          <w:iCs/>
          <w:sz w:val="24"/>
          <w:szCs w:val="24"/>
        </w:rPr>
      </w:pPr>
      <w:r w:rsidRPr="00406F51">
        <w:rPr>
          <w:rFonts w:asciiTheme="majorBidi" w:hAnsiTheme="majorBidi" w:cstheme="majorBidi"/>
          <w:b/>
          <w:bCs/>
          <w:i/>
          <w:iCs/>
          <w:sz w:val="20"/>
          <w:szCs w:val="24"/>
        </w:rPr>
        <w:t xml:space="preserve"> </w:t>
      </w:r>
      <w:proofErr w:type="gramStart"/>
      <w:r w:rsidRPr="00406F51">
        <w:rPr>
          <w:rFonts w:asciiTheme="majorBidi" w:hAnsiTheme="majorBidi" w:cstheme="majorBidi"/>
          <w:i/>
          <w:iCs/>
          <w:sz w:val="24"/>
          <w:szCs w:val="24"/>
        </w:rPr>
        <w:t>Terjemahnnya :</w:t>
      </w:r>
      <w:proofErr w:type="gramEnd"/>
      <w:r w:rsidRPr="00406F51">
        <w:rPr>
          <w:rFonts w:asciiTheme="majorBidi" w:hAnsiTheme="majorBidi" w:cstheme="majorBidi"/>
          <w:b/>
          <w:bCs/>
          <w:i/>
          <w:iCs/>
          <w:sz w:val="24"/>
          <w:szCs w:val="24"/>
        </w:rPr>
        <w:t xml:space="preserve"> </w:t>
      </w:r>
      <w:r w:rsidRPr="00406F51">
        <w:rPr>
          <w:rFonts w:asciiTheme="majorBidi" w:hAnsiTheme="majorBidi" w:cstheme="majorBidi"/>
          <w:i/>
          <w:iCs/>
          <w:sz w:val="24"/>
          <w:szCs w:val="24"/>
        </w:rPr>
        <w:t xml:space="preserve">Hai orang-orang yang beriman, apabila kamu bermu'amalah[179] tidak secara tunai untuk waktu yang ditentukan, hendaklah kamu menuliskannya. </w:t>
      </w:r>
      <w:proofErr w:type="gramStart"/>
      <w:r w:rsidRPr="00406F51">
        <w:rPr>
          <w:rFonts w:asciiTheme="majorBidi" w:hAnsiTheme="majorBidi" w:cstheme="majorBidi"/>
          <w:i/>
          <w:iCs/>
          <w:sz w:val="24"/>
          <w:szCs w:val="24"/>
        </w:rPr>
        <w:t>dan</w:t>
      </w:r>
      <w:proofErr w:type="gramEnd"/>
      <w:r w:rsidRPr="00406F51">
        <w:rPr>
          <w:rFonts w:asciiTheme="majorBidi" w:hAnsiTheme="majorBidi" w:cstheme="majorBidi"/>
          <w:i/>
          <w:iCs/>
          <w:sz w:val="24"/>
          <w:szCs w:val="24"/>
        </w:rPr>
        <w:t xml:space="preserve"> hendaklah seorang penulis di antara kamu menuliskannya dengan benar.</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2. </w:t>
      </w:r>
      <w:r w:rsidRPr="00406F51">
        <w:rPr>
          <w:rFonts w:asciiTheme="majorBidi" w:hAnsiTheme="majorBidi" w:cstheme="majorBidi"/>
          <w:i/>
          <w:iCs/>
          <w:sz w:val="24"/>
          <w:szCs w:val="24"/>
        </w:rPr>
        <w:t>Hadist</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proofErr w:type="gramStart"/>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merupakan suatu akad yang dibolehkan oleh syara’ karena dibutuhkan oleh masyarakat.</w:t>
      </w:r>
      <w:proofErr w:type="gramEnd"/>
      <w:r w:rsidRPr="00406F51">
        <w:rPr>
          <w:rFonts w:asciiTheme="majorBidi" w:hAnsiTheme="majorBidi" w:cstheme="majorBidi"/>
          <w:sz w:val="24"/>
          <w:szCs w:val="24"/>
        </w:rPr>
        <w:t xml:space="preserve"> Hal ini didasarkan kepada hadis Nabi yang diriwayatkan dari Abu Hurairah bahwa Rasulullah saw bersabda:</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ab/>
      </w:r>
      <w:r w:rsidRPr="00406F51">
        <w:rPr>
          <w:rFonts w:asciiTheme="majorBidi" w:hAnsiTheme="majorBidi" w:cstheme="majorBidi"/>
          <w:sz w:val="32"/>
          <w:szCs w:val="32"/>
          <w:rtl/>
        </w:rPr>
        <w:t>مَظُلُ اْلغِّ ظَلْمٌ وَإِذَا أُتْبِعَ أَحَدَكًمْ عَلَى مُلِيْ ءِ فَ لْيَتَبِعْ</w:t>
      </w:r>
      <w:r w:rsidRPr="00406F51">
        <w:rPr>
          <w:rFonts w:asciiTheme="majorBidi" w:hAnsiTheme="majorBidi" w:cstheme="majorBidi"/>
          <w:sz w:val="24"/>
          <w:szCs w:val="24"/>
        </w:rPr>
        <w:tab/>
      </w:r>
      <w:r w:rsidRPr="00406F51">
        <w:rPr>
          <w:rFonts w:asciiTheme="majorBidi" w:hAnsiTheme="majorBidi" w:cstheme="majorBidi"/>
          <w:sz w:val="24"/>
          <w:szCs w:val="24"/>
        </w:rPr>
        <w:tab/>
      </w:r>
      <w:r w:rsidRPr="00406F51">
        <w:rPr>
          <w:rFonts w:asciiTheme="majorBidi" w:hAnsiTheme="majorBidi" w:cstheme="majorBidi"/>
          <w:sz w:val="24"/>
          <w:szCs w:val="24"/>
        </w:rPr>
        <w:tab/>
      </w:r>
    </w:p>
    <w:p w:rsidR="00406F51" w:rsidRPr="00406F51" w:rsidRDefault="00406F51" w:rsidP="00406F51">
      <w:pPr>
        <w:spacing w:after="0" w:line="480" w:lineRule="auto"/>
        <w:ind w:firstLine="720"/>
        <w:contextualSpacing/>
        <w:jc w:val="both"/>
        <w:rPr>
          <w:rFonts w:asciiTheme="majorBidi" w:hAnsiTheme="majorBidi" w:cstheme="majorBidi"/>
          <w:i/>
          <w:iCs/>
          <w:sz w:val="24"/>
          <w:szCs w:val="24"/>
        </w:rPr>
      </w:pPr>
      <w:r w:rsidRPr="00406F51">
        <w:rPr>
          <w:rFonts w:asciiTheme="majorBidi" w:hAnsiTheme="majorBidi" w:cstheme="majorBidi"/>
          <w:i/>
          <w:iCs/>
          <w:sz w:val="24"/>
          <w:szCs w:val="24"/>
        </w:rPr>
        <w:t>Terjemahnnya: “Menunda-nunda pembayaran oleh orang kaya adalah penganiayaan dan apabila salah seorang di antara kamu diikutnya (dipindahkan) kepada orang yang mampu, maka ikutilah</w:t>
      </w:r>
      <w:proofErr w:type="gramStart"/>
      <w:r w:rsidRPr="00406F51">
        <w:rPr>
          <w:rFonts w:asciiTheme="majorBidi" w:hAnsiTheme="majorBidi" w:cstheme="majorBidi"/>
          <w:i/>
          <w:iCs/>
          <w:sz w:val="24"/>
          <w:szCs w:val="24"/>
        </w:rPr>
        <w:t>”(</w:t>
      </w:r>
      <w:proofErr w:type="gramEnd"/>
      <w:r w:rsidRPr="00406F51">
        <w:rPr>
          <w:rFonts w:asciiTheme="majorBidi" w:hAnsiTheme="majorBidi" w:cstheme="majorBidi"/>
          <w:i/>
          <w:iCs/>
          <w:sz w:val="24"/>
          <w:szCs w:val="24"/>
        </w:rPr>
        <w:t>HR. AL-Bukhari dan muslim)”</w:t>
      </w:r>
    </w:p>
    <w:p w:rsidR="00406F51" w:rsidRPr="00406F51" w:rsidRDefault="00406F51" w:rsidP="00406F51">
      <w:pPr>
        <w:spacing w:after="0" w:line="480" w:lineRule="auto"/>
        <w:ind w:firstLine="720"/>
        <w:contextualSpacing/>
        <w:jc w:val="both"/>
        <w:rPr>
          <w:rFonts w:asciiTheme="majorBidi" w:hAnsiTheme="majorBidi" w:cstheme="majorBidi"/>
          <w:i/>
          <w:iCs/>
          <w:sz w:val="24"/>
          <w:szCs w:val="24"/>
        </w:rPr>
      </w:pPr>
    </w:p>
    <w:p w:rsidR="00406F51" w:rsidRPr="00406F51" w:rsidRDefault="00406F51" w:rsidP="00406F51">
      <w:pPr>
        <w:numPr>
          <w:ilvl w:val="0"/>
          <w:numId w:val="6"/>
        </w:numPr>
        <w:spacing w:after="0" w:line="480" w:lineRule="auto"/>
        <w:ind w:left="993" w:hanging="273"/>
        <w:contextualSpacing/>
        <w:jc w:val="both"/>
        <w:rPr>
          <w:rFonts w:asciiTheme="majorBidi" w:hAnsiTheme="majorBidi" w:cstheme="majorBidi"/>
          <w:i/>
          <w:iCs/>
          <w:sz w:val="24"/>
          <w:szCs w:val="24"/>
        </w:rPr>
      </w:pPr>
      <w:r w:rsidRPr="00406F51">
        <w:rPr>
          <w:rFonts w:asciiTheme="majorBidi" w:hAnsiTheme="majorBidi" w:cstheme="majorBidi"/>
          <w:i/>
          <w:iCs/>
          <w:sz w:val="24"/>
          <w:szCs w:val="24"/>
        </w:rPr>
        <w:t>Ijma’</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t>Para ulama telah sepakat bahwa hiwalah diperbolehkan, tanpa ada yang menolaknya seorang pun.</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Karena akad ini dibutuhkan oleh manusia untuk mempermudahkan kehidupanya.</w:t>
      </w:r>
      <w:proofErr w:type="gramEnd"/>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p>
    <w:p w:rsidR="00406F51" w:rsidRPr="00406F51" w:rsidRDefault="00406F51" w:rsidP="00406F51">
      <w:pPr>
        <w:numPr>
          <w:ilvl w:val="0"/>
          <w:numId w:val="6"/>
        </w:numPr>
        <w:spacing w:after="0" w:line="480" w:lineRule="auto"/>
        <w:ind w:left="993" w:hanging="273"/>
        <w:contextualSpacing/>
        <w:jc w:val="both"/>
        <w:rPr>
          <w:rFonts w:asciiTheme="majorBidi" w:hAnsiTheme="majorBidi" w:cstheme="majorBidi"/>
          <w:i/>
          <w:iCs/>
          <w:sz w:val="24"/>
          <w:szCs w:val="24"/>
        </w:rPr>
      </w:pPr>
      <w:r w:rsidRPr="00406F51">
        <w:rPr>
          <w:rFonts w:asciiTheme="majorBidi" w:hAnsiTheme="majorBidi" w:cstheme="majorBidi"/>
          <w:i/>
          <w:iCs/>
          <w:sz w:val="24"/>
          <w:szCs w:val="24"/>
        </w:rPr>
        <w:lastRenderedPageBreak/>
        <w:t>Qiyas</w:t>
      </w:r>
    </w:p>
    <w:p w:rsidR="00406F51" w:rsidRPr="00406F51" w:rsidRDefault="00406F51" w:rsidP="00406F51">
      <w:pPr>
        <w:spacing w:after="0" w:line="480" w:lineRule="auto"/>
        <w:ind w:firstLine="720"/>
        <w:jc w:val="both"/>
        <w:rPr>
          <w:rFonts w:asciiTheme="majorBidi" w:hAnsiTheme="majorBidi" w:cstheme="majorBidi"/>
          <w:sz w:val="24"/>
          <w:szCs w:val="24"/>
        </w:rPr>
      </w:pPr>
      <w:proofErr w:type="gramStart"/>
      <w:r w:rsidRPr="00406F51">
        <w:rPr>
          <w:rFonts w:asciiTheme="majorBidi" w:hAnsiTheme="majorBidi" w:cstheme="majorBidi"/>
          <w:sz w:val="24"/>
          <w:szCs w:val="24"/>
        </w:rPr>
        <w:t xml:space="preserve">Kebolehan akad </w:t>
      </w:r>
      <w:r w:rsidRPr="00406F51">
        <w:rPr>
          <w:rFonts w:asciiTheme="majorBidi" w:hAnsiTheme="majorBidi" w:cstheme="majorBidi"/>
          <w:i/>
          <w:iCs/>
          <w:sz w:val="24"/>
          <w:szCs w:val="24"/>
        </w:rPr>
        <w:t>hiwalahdi-qiyas-kan</w:t>
      </w:r>
      <w:r w:rsidRPr="00406F51">
        <w:rPr>
          <w:rFonts w:asciiTheme="majorBidi" w:hAnsiTheme="majorBidi" w:cstheme="majorBidi"/>
          <w:sz w:val="24"/>
          <w:szCs w:val="24"/>
        </w:rPr>
        <w:t xml:space="preserve"> (dianalogikan) kepada kebolehan </w:t>
      </w:r>
      <w:r w:rsidRPr="00406F51">
        <w:rPr>
          <w:rFonts w:asciiTheme="majorBidi" w:hAnsiTheme="majorBidi" w:cstheme="majorBidi"/>
          <w:i/>
          <w:iCs/>
          <w:sz w:val="24"/>
          <w:szCs w:val="24"/>
        </w:rPr>
        <w:t>akad kafalah</w:t>
      </w:r>
      <w:r w:rsidRPr="00406F51">
        <w:rPr>
          <w:rFonts w:asciiTheme="majorBidi" w:hAnsiTheme="majorBidi" w:cstheme="majorBidi"/>
          <w:sz w:val="24"/>
          <w:szCs w:val="24"/>
        </w:rPr>
        <w:t xml:space="preserve">.karena didalamnya terdapat kesamaan dalam hal </w:t>
      </w:r>
      <w:r w:rsidRPr="00406F51">
        <w:rPr>
          <w:rFonts w:asciiTheme="majorBidi" w:hAnsiTheme="majorBidi" w:cstheme="majorBidi"/>
          <w:i/>
          <w:iCs/>
          <w:sz w:val="24"/>
          <w:szCs w:val="24"/>
        </w:rPr>
        <w:t>bahwamuhal ‘alaih</w:t>
      </w:r>
      <w:r w:rsidRPr="00406F51">
        <w:rPr>
          <w:rFonts w:asciiTheme="majorBidi" w:hAnsiTheme="majorBidi" w:cstheme="majorBidi"/>
          <w:sz w:val="24"/>
          <w:szCs w:val="24"/>
        </w:rPr>
        <w:t xml:space="preserve"> dan kafil mempunyai keharusan melaksanakan haknya dan mempercayakan dalam memindahkan pemindahan utang.</w:t>
      </w:r>
      <w:proofErr w:type="gramEnd"/>
    </w:p>
    <w:p w:rsidR="00406F51" w:rsidRPr="00406F51" w:rsidRDefault="00406F51" w:rsidP="00406F51">
      <w:pPr>
        <w:spacing w:after="0" w:line="480" w:lineRule="auto"/>
        <w:ind w:left="720"/>
        <w:contextualSpacing/>
        <w:jc w:val="both"/>
        <w:rPr>
          <w:rFonts w:asciiTheme="majorBidi" w:hAnsiTheme="majorBidi" w:cstheme="majorBidi"/>
          <w:b/>
          <w:bCs/>
          <w:i/>
          <w:iCs/>
          <w:sz w:val="24"/>
          <w:szCs w:val="24"/>
        </w:rPr>
      </w:pPr>
      <w:r w:rsidRPr="00406F51">
        <w:rPr>
          <w:rFonts w:asciiTheme="majorBidi" w:hAnsiTheme="majorBidi" w:cstheme="majorBidi"/>
          <w:b/>
          <w:bCs/>
          <w:sz w:val="24"/>
          <w:szCs w:val="24"/>
        </w:rPr>
        <w:t xml:space="preserve">3. Rukun dan Syarat </w:t>
      </w:r>
      <w:r w:rsidRPr="00406F51">
        <w:rPr>
          <w:rFonts w:asciiTheme="majorBidi" w:hAnsiTheme="majorBidi" w:cstheme="majorBidi"/>
          <w:b/>
          <w:bCs/>
          <w:i/>
          <w:iCs/>
          <w:sz w:val="24"/>
          <w:szCs w:val="24"/>
        </w:rPr>
        <w:t xml:space="preserve">Hiwalah </w:t>
      </w:r>
    </w:p>
    <w:p w:rsidR="00406F51" w:rsidRPr="00406F51" w:rsidRDefault="00406F51" w:rsidP="00406F51">
      <w:pPr>
        <w:spacing w:after="0" w:line="480" w:lineRule="auto"/>
        <w:ind w:left="720" w:firstLine="273"/>
        <w:contextualSpacing/>
        <w:jc w:val="both"/>
        <w:rPr>
          <w:rFonts w:asciiTheme="majorBidi" w:hAnsiTheme="majorBidi" w:cstheme="majorBidi"/>
          <w:b/>
          <w:bCs/>
          <w:sz w:val="24"/>
          <w:szCs w:val="24"/>
        </w:rPr>
      </w:pPr>
      <w:r w:rsidRPr="00406F51">
        <w:rPr>
          <w:rFonts w:asciiTheme="majorBidi" w:hAnsiTheme="majorBidi" w:cstheme="majorBidi"/>
          <w:b/>
          <w:bCs/>
          <w:sz w:val="24"/>
          <w:szCs w:val="24"/>
        </w:rPr>
        <w:t xml:space="preserve">A. Rukun </w:t>
      </w:r>
      <w:r w:rsidRPr="00406F51">
        <w:rPr>
          <w:rFonts w:asciiTheme="majorBidi" w:hAnsiTheme="majorBidi" w:cstheme="majorBidi"/>
          <w:b/>
          <w:bCs/>
          <w:i/>
          <w:iCs/>
          <w:sz w:val="24"/>
          <w:szCs w:val="24"/>
        </w:rPr>
        <w:t>Hiwalah</w:t>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Menurut Hanafiyah hanya satu, yaitu ijab dari orang yang memindahkan (</w:t>
      </w:r>
      <w:r w:rsidRPr="00406F51">
        <w:rPr>
          <w:rFonts w:asciiTheme="majorBidi" w:hAnsiTheme="majorBidi" w:cstheme="majorBidi"/>
          <w:i/>
          <w:iCs/>
          <w:sz w:val="24"/>
          <w:szCs w:val="24"/>
        </w:rPr>
        <w:t>al-muhil</w:t>
      </w:r>
      <w:r w:rsidRPr="00406F51">
        <w:rPr>
          <w:rFonts w:asciiTheme="majorBidi" w:hAnsiTheme="majorBidi" w:cstheme="majorBidi"/>
          <w:sz w:val="24"/>
          <w:szCs w:val="24"/>
        </w:rPr>
        <w:t xml:space="preserve">) dan qabul dari orang yang </w:t>
      </w:r>
      <w:proofErr w:type="gramStart"/>
      <w:r w:rsidRPr="00406F51">
        <w:rPr>
          <w:rFonts w:asciiTheme="majorBidi" w:hAnsiTheme="majorBidi" w:cstheme="majorBidi"/>
          <w:sz w:val="24"/>
          <w:szCs w:val="24"/>
        </w:rPr>
        <w:t>dipindahkan(</w:t>
      </w:r>
      <w:proofErr w:type="gramEnd"/>
      <w:r w:rsidRPr="00406F51">
        <w:rPr>
          <w:rFonts w:asciiTheme="majorBidi" w:hAnsiTheme="majorBidi" w:cstheme="majorBidi"/>
          <w:i/>
          <w:iCs/>
          <w:sz w:val="24"/>
          <w:szCs w:val="24"/>
        </w:rPr>
        <w:t>almuhal)</w:t>
      </w:r>
      <w:r w:rsidRPr="00406F51">
        <w:rPr>
          <w:rFonts w:asciiTheme="majorBidi" w:hAnsiTheme="majorBidi" w:cstheme="majorBidi"/>
          <w:sz w:val="24"/>
          <w:szCs w:val="24"/>
        </w:rPr>
        <w:t xml:space="preserve"> dan yang dipindahi hutang (</w:t>
      </w:r>
      <w:r w:rsidRPr="00406F51">
        <w:rPr>
          <w:rFonts w:asciiTheme="majorBidi" w:hAnsiTheme="majorBidi" w:cstheme="majorBidi"/>
          <w:i/>
          <w:iCs/>
          <w:sz w:val="24"/>
          <w:szCs w:val="24"/>
        </w:rPr>
        <w:t>al-muhal ‘alaih</w:t>
      </w:r>
      <w:r w:rsidRPr="00406F51">
        <w:rPr>
          <w:rFonts w:asciiTheme="majorBidi" w:hAnsiTheme="majorBidi" w:cstheme="majorBidi"/>
          <w:sz w:val="24"/>
          <w:szCs w:val="24"/>
        </w:rPr>
        <w:t xml:space="preserve">) sedangkan menurut </w:t>
      </w:r>
      <w:r w:rsidRPr="00406F51">
        <w:rPr>
          <w:rFonts w:asciiTheme="majorBidi" w:hAnsiTheme="majorBidi" w:cstheme="majorBidi"/>
          <w:i/>
          <w:iCs/>
          <w:sz w:val="24"/>
          <w:szCs w:val="24"/>
        </w:rPr>
        <w:t>Malikiyah</w:t>
      </w:r>
      <w:r w:rsidRPr="00406F51">
        <w:rPr>
          <w:rFonts w:asciiTheme="majorBidi" w:hAnsiTheme="majorBidi" w:cstheme="majorBidi"/>
          <w:sz w:val="24"/>
          <w:szCs w:val="24"/>
        </w:rPr>
        <w:t xml:space="preserve"> rukun </w:t>
      </w:r>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ada empat, yaitu: </w:t>
      </w:r>
      <w:r w:rsidRPr="00406F51">
        <w:rPr>
          <w:rFonts w:asciiTheme="majorBidi" w:hAnsiTheme="majorBidi" w:cstheme="majorBidi"/>
          <w:sz w:val="24"/>
          <w:szCs w:val="24"/>
          <w:vertAlign w:val="superscript"/>
        </w:rPr>
        <w:footnoteReference w:id="61"/>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1. </w:t>
      </w:r>
      <w:r w:rsidRPr="00406F51">
        <w:rPr>
          <w:rFonts w:asciiTheme="majorBidi" w:hAnsiTheme="majorBidi" w:cstheme="majorBidi"/>
          <w:i/>
          <w:iCs/>
          <w:sz w:val="24"/>
          <w:szCs w:val="24"/>
        </w:rPr>
        <w:t>Muhil</w:t>
      </w:r>
      <w:r w:rsidRPr="00406F51">
        <w:rPr>
          <w:rFonts w:asciiTheme="majorBidi" w:hAnsiTheme="majorBidi" w:cstheme="majorBidi"/>
          <w:sz w:val="24"/>
          <w:szCs w:val="24"/>
        </w:rPr>
        <w:t xml:space="preserve"> (orang yang memindahkan) </w:t>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2. </w:t>
      </w:r>
      <w:r w:rsidRPr="00406F51">
        <w:rPr>
          <w:rFonts w:asciiTheme="majorBidi" w:hAnsiTheme="majorBidi" w:cstheme="majorBidi"/>
          <w:i/>
          <w:iCs/>
          <w:sz w:val="24"/>
          <w:szCs w:val="24"/>
        </w:rPr>
        <w:t>Muhal bih</w:t>
      </w:r>
      <w:r w:rsidRPr="00406F51">
        <w:rPr>
          <w:rFonts w:asciiTheme="majorBidi" w:hAnsiTheme="majorBidi" w:cstheme="majorBidi"/>
          <w:sz w:val="24"/>
          <w:szCs w:val="24"/>
        </w:rPr>
        <w:t xml:space="preserve"> </w:t>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3. </w:t>
      </w:r>
      <w:r w:rsidRPr="00406F51">
        <w:rPr>
          <w:rFonts w:asciiTheme="majorBidi" w:hAnsiTheme="majorBidi" w:cstheme="majorBidi"/>
          <w:i/>
          <w:iCs/>
          <w:sz w:val="24"/>
          <w:szCs w:val="24"/>
        </w:rPr>
        <w:t>Muhal alaih</w:t>
      </w:r>
      <w:r w:rsidRPr="00406F51">
        <w:rPr>
          <w:rFonts w:asciiTheme="majorBidi" w:hAnsiTheme="majorBidi" w:cstheme="majorBidi"/>
          <w:sz w:val="24"/>
          <w:szCs w:val="24"/>
        </w:rPr>
        <w:t xml:space="preserve"> (orang yang dipindahi utang) </w:t>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4. </w:t>
      </w:r>
      <w:r w:rsidRPr="00406F51">
        <w:rPr>
          <w:rFonts w:asciiTheme="majorBidi" w:hAnsiTheme="majorBidi" w:cstheme="majorBidi"/>
          <w:i/>
          <w:iCs/>
          <w:sz w:val="24"/>
          <w:szCs w:val="24"/>
        </w:rPr>
        <w:t>Shighat</w:t>
      </w:r>
    </w:p>
    <w:p w:rsidR="00406F51" w:rsidRPr="00406F51" w:rsidRDefault="00406F51" w:rsidP="00406F51">
      <w:pPr>
        <w:spacing w:after="0" w:line="480" w:lineRule="auto"/>
        <w:ind w:firstLine="720"/>
        <w:jc w:val="both"/>
        <w:rPr>
          <w:rFonts w:asciiTheme="majorBidi" w:hAnsiTheme="majorBidi" w:cstheme="majorBidi"/>
          <w:b/>
          <w:bCs/>
          <w:sz w:val="24"/>
          <w:szCs w:val="24"/>
        </w:rPr>
      </w:pPr>
      <w:r w:rsidRPr="00406F51">
        <w:rPr>
          <w:rFonts w:asciiTheme="majorBidi" w:hAnsiTheme="majorBidi" w:cstheme="majorBidi"/>
          <w:sz w:val="24"/>
          <w:szCs w:val="24"/>
        </w:rPr>
        <w:t>Syarat yang berhubungan dengan muhil adalah sebagai berikut:</w:t>
      </w:r>
    </w:p>
    <w:p w:rsidR="00406F51" w:rsidRPr="00406F51" w:rsidRDefault="00406F51" w:rsidP="00406F51">
      <w:pPr>
        <w:spacing w:after="0" w:line="480" w:lineRule="auto"/>
        <w:ind w:left="720"/>
        <w:contextualSpacing/>
        <w:jc w:val="both"/>
        <w:rPr>
          <w:rFonts w:asciiTheme="majorBidi" w:hAnsiTheme="majorBidi" w:cstheme="majorBidi"/>
          <w:sz w:val="24"/>
          <w:szCs w:val="24"/>
        </w:rPr>
      </w:pPr>
      <w:r w:rsidRPr="00406F51">
        <w:rPr>
          <w:rFonts w:asciiTheme="majorBidi" w:hAnsiTheme="majorBidi" w:cstheme="majorBidi"/>
          <w:sz w:val="24"/>
          <w:szCs w:val="24"/>
        </w:rPr>
        <w:t>a. Cakap dalam melakukan akad, yaitu balig dan berakal.</w:t>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b. Adanya keridhoan darinya, Karena </w:t>
      </w:r>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adalah pembebasan yang didalamnya mengandung makna kepemilikan. </w:t>
      </w:r>
      <w:proofErr w:type="gramStart"/>
      <w:r w:rsidRPr="00406F51">
        <w:rPr>
          <w:rFonts w:asciiTheme="majorBidi" w:hAnsiTheme="majorBidi" w:cstheme="majorBidi"/>
          <w:sz w:val="24"/>
          <w:szCs w:val="24"/>
        </w:rPr>
        <w:t>Oleh karena itu tidak sah jika muhil dipaksa untuk melakukan akad seperti akad lainya yang` mengandung kepemilikan, pendapat ini dikemukakan oleh malikiyah, syafiiyah dan hanabilah.</w:t>
      </w:r>
      <w:proofErr w:type="gramEnd"/>
      <w:r w:rsidRPr="00406F51">
        <w:rPr>
          <w:rFonts w:asciiTheme="majorBidi" w:hAnsiTheme="majorBidi" w:cstheme="majorBidi"/>
          <w:sz w:val="24"/>
          <w:szCs w:val="24"/>
        </w:rPr>
        <w:t xml:space="preserve"> </w:t>
      </w:r>
    </w:p>
    <w:p w:rsidR="00406F51" w:rsidRPr="00406F51" w:rsidRDefault="00406F51" w:rsidP="00406F51">
      <w:pPr>
        <w:spacing w:after="0" w:line="480" w:lineRule="auto"/>
        <w:ind w:left="720"/>
        <w:contextualSpacing/>
        <w:jc w:val="both"/>
        <w:rPr>
          <w:rFonts w:asciiTheme="majorBidi" w:hAnsiTheme="majorBidi" w:cstheme="majorBidi"/>
          <w:sz w:val="24"/>
          <w:szCs w:val="24"/>
        </w:rPr>
      </w:pPr>
      <w:r w:rsidRPr="00406F51">
        <w:rPr>
          <w:rFonts w:asciiTheme="majorBidi" w:hAnsiTheme="majorBidi" w:cstheme="majorBidi"/>
          <w:sz w:val="24"/>
          <w:szCs w:val="24"/>
        </w:rPr>
        <w:lastRenderedPageBreak/>
        <w:t>c. Mempunyai hutang kepada muhal, Pendapat ini disepakati oleh para ulama.</w:t>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Syarat yang berhubungan dengan Muhal adalah sebagai berikut:</w:t>
      </w:r>
    </w:p>
    <w:p w:rsidR="00406F51" w:rsidRPr="00406F51" w:rsidRDefault="00406F51" w:rsidP="00406F51">
      <w:pPr>
        <w:spacing w:after="0" w:line="480" w:lineRule="auto"/>
        <w:ind w:left="720"/>
        <w:jc w:val="both"/>
        <w:rPr>
          <w:rFonts w:asciiTheme="majorBidi" w:hAnsiTheme="majorBidi" w:cstheme="majorBidi"/>
          <w:sz w:val="24"/>
          <w:szCs w:val="24"/>
        </w:rPr>
      </w:pPr>
      <w:r w:rsidRPr="00406F51">
        <w:rPr>
          <w:rFonts w:asciiTheme="majorBidi" w:hAnsiTheme="majorBidi" w:cstheme="majorBidi"/>
          <w:sz w:val="24"/>
          <w:szCs w:val="24"/>
        </w:rPr>
        <w:t>a. Cakap dalam melakukan akad, yaitu balig dan berakal.</w:t>
      </w:r>
    </w:p>
    <w:p w:rsidR="00406F51" w:rsidRPr="00406F51" w:rsidRDefault="00406F51" w:rsidP="00406F51">
      <w:pPr>
        <w:spacing w:after="0" w:line="480" w:lineRule="auto"/>
        <w:ind w:left="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b. Adanya keridhaan darinya. </w:t>
      </w:r>
      <w:proofErr w:type="gramStart"/>
      <w:r w:rsidRPr="00406F51">
        <w:rPr>
          <w:rFonts w:asciiTheme="majorBidi" w:hAnsiTheme="majorBidi" w:cstheme="majorBidi"/>
          <w:sz w:val="24"/>
          <w:szCs w:val="24"/>
        </w:rPr>
        <w:t>Pendapat ini dikemukakan oleh Hanafiyah, sedangkan malikiyah Syafiiyah dan Hanabilah tidak mensyaratkannya.</w:t>
      </w:r>
      <w:proofErr w:type="gramEnd"/>
      <w:r w:rsidRPr="00406F51">
        <w:rPr>
          <w:rFonts w:asciiTheme="majorBidi" w:hAnsiTheme="majorBidi" w:cstheme="majorBidi"/>
          <w:sz w:val="24"/>
          <w:szCs w:val="24"/>
        </w:rPr>
        <w:t xml:space="preserve"> </w:t>
      </w:r>
    </w:p>
    <w:p w:rsidR="00406F51" w:rsidRPr="00406F51" w:rsidRDefault="00406F51" w:rsidP="00406F51">
      <w:pPr>
        <w:spacing w:after="0" w:line="480" w:lineRule="auto"/>
        <w:ind w:left="720"/>
        <w:jc w:val="both"/>
        <w:rPr>
          <w:rFonts w:asciiTheme="majorBidi" w:hAnsiTheme="majorBidi" w:cstheme="majorBidi"/>
          <w:sz w:val="24"/>
          <w:szCs w:val="24"/>
        </w:rPr>
      </w:pPr>
      <w:r w:rsidRPr="00406F51">
        <w:rPr>
          <w:rFonts w:asciiTheme="majorBidi" w:hAnsiTheme="majorBidi" w:cstheme="majorBidi"/>
          <w:sz w:val="24"/>
          <w:szCs w:val="24"/>
        </w:rPr>
        <w:t xml:space="preserve">c. Sempurna kabulnya di majis akad. </w:t>
      </w:r>
      <w:proofErr w:type="gramStart"/>
      <w:r w:rsidRPr="00406F51">
        <w:rPr>
          <w:rFonts w:asciiTheme="majorBidi" w:hAnsiTheme="majorBidi" w:cstheme="majorBidi"/>
          <w:sz w:val="24"/>
          <w:szCs w:val="24"/>
        </w:rPr>
        <w:t>Pendapat ini dikemukakan oleh Imam Abu Hanifah dan Muhammad.</w:t>
      </w:r>
      <w:proofErr w:type="gramEnd"/>
      <w:r w:rsidRPr="00406F51">
        <w:rPr>
          <w:rFonts w:asciiTheme="majorBidi" w:hAnsiTheme="majorBidi" w:cstheme="majorBidi"/>
          <w:sz w:val="24"/>
          <w:szCs w:val="24"/>
          <w:vertAlign w:val="superscript"/>
        </w:rPr>
        <w:footnoteReference w:id="62"/>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Syarat yang berhubungan dengan muhal bih adalah sebagai berikut:</w:t>
      </w:r>
    </w:p>
    <w:p w:rsidR="00406F51" w:rsidRPr="00406F51" w:rsidRDefault="00406F51" w:rsidP="00406F51">
      <w:pPr>
        <w:spacing w:after="0" w:line="480" w:lineRule="auto"/>
        <w:ind w:left="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a. Berupa utang muhil kepada muhal dan utang muhal ‘alaih kepada </w:t>
      </w:r>
      <w:proofErr w:type="gramStart"/>
      <w:r w:rsidRPr="00406F51">
        <w:rPr>
          <w:rFonts w:asciiTheme="majorBidi" w:hAnsiTheme="majorBidi" w:cstheme="majorBidi"/>
          <w:sz w:val="24"/>
          <w:szCs w:val="24"/>
        </w:rPr>
        <w:t>muhil .</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pendapat</w:t>
      </w:r>
      <w:proofErr w:type="gramEnd"/>
      <w:r w:rsidRPr="00406F51">
        <w:rPr>
          <w:rFonts w:asciiTheme="majorBidi" w:hAnsiTheme="majorBidi" w:cstheme="majorBidi"/>
          <w:sz w:val="24"/>
          <w:szCs w:val="24"/>
        </w:rPr>
        <w:t xml:space="preserve"> ini disepakati para ulama.</w:t>
      </w:r>
    </w:p>
    <w:p w:rsidR="00406F51" w:rsidRPr="00406F51" w:rsidRDefault="00406F51" w:rsidP="00406F51">
      <w:pPr>
        <w:spacing w:after="0" w:line="480" w:lineRule="auto"/>
        <w:ind w:left="720"/>
        <w:jc w:val="both"/>
        <w:rPr>
          <w:rFonts w:asciiTheme="majorBidi" w:hAnsiTheme="majorBidi" w:cstheme="majorBidi"/>
          <w:sz w:val="24"/>
          <w:szCs w:val="24"/>
        </w:rPr>
      </w:pPr>
      <w:r w:rsidRPr="00406F51">
        <w:rPr>
          <w:rFonts w:asciiTheme="majorBidi" w:hAnsiTheme="majorBidi" w:cstheme="majorBidi"/>
          <w:sz w:val="24"/>
          <w:szCs w:val="24"/>
        </w:rPr>
        <w:t xml:space="preserve">b. Utang itu bersifat pasti. </w:t>
      </w:r>
      <w:proofErr w:type="gramStart"/>
      <w:r w:rsidRPr="00406F51">
        <w:rPr>
          <w:rFonts w:asciiTheme="majorBidi" w:hAnsiTheme="majorBidi" w:cstheme="majorBidi"/>
          <w:sz w:val="24"/>
          <w:szCs w:val="24"/>
        </w:rPr>
        <w:t>Maksudnya utang yang tidak gugur dari madin pada waktu tertentu.</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Oleh karena itu utang yang timbul.</w:t>
      </w:r>
      <w:proofErr w:type="gramEnd"/>
    </w:p>
    <w:p w:rsidR="00406F51" w:rsidRPr="00406F51" w:rsidRDefault="00406F51" w:rsidP="00406F51">
      <w:pPr>
        <w:spacing w:after="0" w:line="480" w:lineRule="auto"/>
        <w:ind w:left="720"/>
        <w:contextualSpacing/>
        <w:jc w:val="both"/>
        <w:rPr>
          <w:rFonts w:asciiTheme="majorBidi" w:hAnsiTheme="majorBidi" w:cstheme="majorBidi"/>
          <w:b/>
          <w:bCs/>
          <w:sz w:val="24"/>
          <w:szCs w:val="24"/>
        </w:rPr>
      </w:pPr>
      <w:r w:rsidRPr="00406F51">
        <w:rPr>
          <w:rFonts w:asciiTheme="majorBidi" w:hAnsiTheme="majorBidi" w:cstheme="majorBidi"/>
          <w:b/>
          <w:bCs/>
          <w:sz w:val="24"/>
          <w:szCs w:val="24"/>
        </w:rPr>
        <w:t xml:space="preserve">B. Syarat </w:t>
      </w:r>
      <w:r w:rsidRPr="00406F51">
        <w:rPr>
          <w:rFonts w:asciiTheme="majorBidi" w:hAnsiTheme="majorBidi" w:cstheme="majorBidi"/>
          <w:b/>
          <w:bCs/>
          <w:i/>
          <w:iCs/>
          <w:sz w:val="24"/>
          <w:szCs w:val="24"/>
        </w:rPr>
        <w:t>Hiwalah</w:t>
      </w:r>
      <w:r w:rsidRPr="00406F51">
        <w:rPr>
          <w:rFonts w:asciiTheme="majorBidi" w:hAnsiTheme="majorBidi" w:cstheme="majorBidi"/>
          <w:b/>
          <w:bCs/>
          <w:sz w:val="24"/>
          <w:szCs w:val="24"/>
        </w:rPr>
        <w:t xml:space="preserve"> </w:t>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Sedangkan Syarat-syarat dari akad hiwalah, yaitu:</w:t>
      </w:r>
    </w:p>
    <w:p w:rsidR="00406F51" w:rsidRPr="00406F51" w:rsidRDefault="00406F51" w:rsidP="00406F51">
      <w:pPr>
        <w:tabs>
          <w:tab w:val="left" w:pos="1701"/>
        </w:tabs>
        <w:spacing w:after="0" w:line="480" w:lineRule="auto"/>
        <w:ind w:left="720"/>
        <w:contextualSpacing/>
        <w:jc w:val="both"/>
        <w:rPr>
          <w:rFonts w:asciiTheme="majorBidi" w:hAnsiTheme="majorBidi" w:cstheme="majorBidi"/>
          <w:b/>
          <w:bCs/>
          <w:sz w:val="24"/>
          <w:szCs w:val="24"/>
        </w:rPr>
      </w:pPr>
      <w:r w:rsidRPr="00406F51">
        <w:rPr>
          <w:rFonts w:asciiTheme="majorBidi" w:hAnsiTheme="majorBidi" w:cstheme="majorBidi"/>
          <w:sz w:val="24"/>
          <w:szCs w:val="24"/>
        </w:rPr>
        <w:t>1. Persetujuan para pihak terkait.</w:t>
      </w:r>
    </w:p>
    <w:p w:rsidR="00406F51" w:rsidRPr="00406F51" w:rsidRDefault="00406F51" w:rsidP="00406F51">
      <w:pPr>
        <w:tabs>
          <w:tab w:val="left" w:pos="1701"/>
        </w:tabs>
        <w:spacing w:after="0" w:line="480" w:lineRule="auto"/>
        <w:ind w:left="1800" w:hanging="1091"/>
        <w:jc w:val="both"/>
        <w:rPr>
          <w:rFonts w:asciiTheme="majorBidi" w:hAnsiTheme="majorBidi" w:cstheme="majorBidi"/>
          <w:b/>
          <w:bCs/>
          <w:sz w:val="24"/>
          <w:szCs w:val="24"/>
        </w:rPr>
      </w:pPr>
      <w:r w:rsidRPr="00406F51">
        <w:rPr>
          <w:rFonts w:asciiTheme="majorBidi" w:hAnsiTheme="majorBidi" w:cstheme="majorBidi"/>
          <w:sz w:val="24"/>
          <w:szCs w:val="24"/>
        </w:rPr>
        <w:t>2.  Kedudukan dan kewajiban para pihak.</w:t>
      </w:r>
    </w:p>
    <w:p w:rsidR="00406F51" w:rsidRPr="00406F51" w:rsidRDefault="00406F51" w:rsidP="00406F51">
      <w:pPr>
        <w:tabs>
          <w:tab w:val="left" w:pos="1701"/>
        </w:tabs>
        <w:spacing w:after="0" w:line="480" w:lineRule="auto"/>
        <w:ind w:firstLine="720"/>
        <w:jc w:val="both"/>
        <w:rPr>
          <w:rFonts w:asciiTheme="majorBidi" w:hAnsiTheme="majorBidi" w:cstheme="majorBidi"/>
          <w:b/>
          <w:bCs/>
          <w:sz w:val="24"/>
          <w:szCs w:val="24"/>
        </w:rPr>
      </w:pPr>
      <w:r w:rsidRPr="00406F51">
        <w:rPr>
          <w:rFonts w:asciiTheme="majorBidi" w:hAnsiTheme="majorBidi" w:cstheme="majorBidi"/>
          <w:sz w:val="24"/>
          <w:szCs w:val="24"/>
        </w:rPr>
        <w:t>Syarat- syarat hiwalah menurut Sayyid Sabiq adalah sebagai berikut:</w:t>
      </w:r>
    </w:p>
    <w:p w:rsidR="00406F51" w:rsidRPr="00406F51" w:rsidRDefault="00406F51" w:rsidP="00406F51">
      <w:pPr>
        <w:tabs>
          <w:tab w:val="left" w:pos="1701"/>
        </w:tabs>
        <w:spacing w:after="0" w:line="480" w:lineRule="auto"/>
        <w:ind w:left="720"/>
        <w:contextualSpacing/>
        <w:jc w:val="both"/>
        <w:rPr>
          <w:rFonts w:asciiTheme="majorBidi" w:hAnsiTheme="majorBidi" w:cstheme="majorBidi"/>
          <w:b/>
          <w:bCs/>
          <w:sz w:val="24"/>
          <w:szCs w:val="24"/>
        </w:rPr>
      </w:pPr>
      <w:r w:rsidRPr="00406F51">
        <w:rPr>
          <w:rFonts w:asciiTheme="majorBidi" w:hAnsiTheme="majorBidi" w:cstheme="majorBidi"/>
          <w:sz w:val="24"/>
          <w:szCs w:val="24"/>
        </w:rPr>
        <w:t xml:space="preserve">a. Relanya pihak Muhil dan Muhal tanpa muhal ‘alaih jadi yang harus rela itu Muhil dan Muhal ‘alaih, bagi Muhal ‘alaih rela maupun tidak rela, tidak akan mempengaruhi kesalahan </w:t>
      </w:r>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Ada juga yang mengatakan </w:t>
      </w:r>
      <w:r w:rsidRPr="00406F51">
        <w:rPr>
          <w:rFonts w:asciiTheme="majorBidi" w:hAnsiTheme="majorBidi" w:cstheme="majorBidi"/>
          <w:sz w:val="24"/>
          <w:szCs w:val="24"/>
        </w:rPr>
        <w:lastRenderedPageBreak/>
        <w:t>bahwa muhal tidak disyaratkan rela, yang harus rela adalah muhil, hal ini karena Rasul telah bersabda.</w:t>
      </w:r>
      <w:proofErr w:type="gramEnd"/>
      <w:r w:rsidRPr="00406F51">
        <w:rPr>
          <w:rFonts w:asciiTheme="majorBidi" w:hAnsiTheme="majorBidi" w:cstheme="majorBidi"/>
          <w:sz w:val="24"/>
          <w:szCs w:val="24"/>
          <w:vertAlign w:val="superscript"/>
        </w:rPr>
        <w:footnoteReference w:id="63"/>
      </w:r>
    </w:p>
    <w:p w:rsidR="00406F51" w:rsidRPr="00406F51" w:rsidRDefault="00406F51" w:rsidP="00406F51">
      <w:pPr>
        <w:spacing w:after="0" w:line="480" w:lineRule="auto"/>
        <w:ind w:firstLine="720"/>
        <w:contextualSpacing/>
        <w:jc w:val="both"/>
        <w:rPr>
          <w:rFonts w:ascii="Times New Roman" w:hAnsi="Times New Roman" w:cs="Times New Roman"/>
          <w:sz w:val="32"/>
          <w:szCs w:val="32"/>
        </w:rPr>
      </w:pPr>
      <w:r w:rsidRPr="00406F51">
        <w:rPr>
          <w:rFonts w:ascii="Times New Roman" w:hAnsi="Times New Roman" w:cs="Times New Roman"/>
          <w:sz w:val="32"/>
          <w:szCs w:val="32"/>
          <w:rtl/>
        </w:rPr>
        <w:t>إذَاأُحِيْلَ أَحَدُكُمْ عَلَى مَلِي ءٍ فَ لْيَتَّبَ</w:t>
      </w:r>
    </w:p>
    <w:p w:rsidR="00406F51" w:rsidRPr="00406F51" w:rsidRDefault="00406F51" w:rsidP="00406F51">
      <w:pPr>
        <w:spacing w:after="0" w:line="480" w:lineRule="auto"/>
        <w:ind w:firstLine="720"/>
        <w:contextualSpacing/>
        <w:jc w:val="both"/>
        <w:rPr>
          <w:rFonts w:asciiTheme="majorBidi" w:hAnsiTheme="majorBidi" w:cstheme="majorBidi"/>
          <w:i/>
          <w:iCs/>
          <w:sz w:val="32"/>
          <w:szCs w:val="32"/>
        </w:rPr>
      </w:pPr>
      <w:r w:rsidRPr="00406F51">
        <w:rPr>
          <w:rFonts w:asciiTheme="majorBidi" w:hAnsiTheme="majorBidi" w:cstheme="majorBidi"/>
          <w:i/>
          <w:iCs/>
          <w:sz w:val="24"/>
          <w:szCs w:val="24"/>
        </w:rPr>
        <w:t>Terjemahnnya: “Dan jika salah seorang diantara kamu dikhiwalahkan kepada orang yang kaya, maka terimalah.”</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Dan karena </w:t>
      </w:r>
      <w:proofErr w:type="gramStart"/>
      <w:r w:rsidRPr="00406F51">
        <w:rPr>
          <w:rFonts w:asciiTheme="majorBidi" w:hAnsiTheme="majorBidi" w:cstheme="majorBidi"/>
          <w:sz w:val="24"/>
          <w:szCs w:val="24"/>
        </w:rPr>
        <w:t>ia</w:t>
      </w:r>
      <w:proofErr w:type="gramEnd"/>
      <w:r w:rsidRPr="00406F51">
        <w:rPr>
          <w:rFonts w:asciiTheme="majorBidi" w:hAnsiTheme="majorBidi" w:cstheme="majorBidi"/>
          <w:sz w:val="24"/>
          <w:szCs w:val="24"/>
        </w:rPr>
        <w:t xml:space="preserve"> harus meminta haknya untuk dipenuhi, baik itu langsung oleh muhil atau orang yang berfungsi sebagai penggantinya. Adapun mengenai tidak perlunya ada syarat kerelaan dari Muhal’alaih, karena Nabi Muhammad saw tidak menyebutkan di dalam hadits di atas. Dan karena orang yang berhutang mendudukan muhal di posisinya </w:t>
      </w:r>
      <w:proofErr w:type="gramStart"/>
      <w:r w:rsidRPr="00406F51">
        <w:rPr>
          <w:rFonts w:asciiTheme="majorBidi" w:hAnsiTheme="majorBidi" w:cstheme="majorBidi"/>
          <w:sz w:val="24"/>
          <w:szCs w:val="24"/>
        </w:rPr>
        <w:t>salam</w:t>
      </w:r>
      <w:proofErr w:type="gramEnd"/>
      <w:r w:rsidRPr="00406F51">
        <w:rPr>
          <w:rFonts w:asciiTheme="majorBidi" w:hAnsiTheme="majorBidi" w:cstheme="majorBidi"/>
          <w:sz w:val="24"/>
          <w:szCs w:val="24"/>
        </w:rPr>
        <w:t xml:space="preserve"> masalah pemenuhan haknya. </w:t>
      </w:r>
      <w:proofErr w:type="gramStart"/>
      <w:r w:rsidRPr="00406F51">
        <w:rPr>
          <w:rFonts w:asciiTheme="majorBidi" w:hAnsiTheme="majorBidi" w:cstheme="majorBidi"/>
          <w:sz w:val="24"/>
          <w:szCs w:val="24"/>
        </w:rPr>
        <w:t>Maka dengan demikian tidak membutuhkan kerelaan dari orang yang berkewajiban membayar haknya.</w:t>
      </w:r>
      <w:proofErr w:type="gramEnd"/>
    </w:p>
    <w:p w:rsidR="00406F51" w:rsidRPr="00406F51" w:rsidRDefault="00406F51" w:rsidP="00406F51">
      <w:pPr>
        <w:spacing w:after="0" w:line="480" w:lineRule="auto"/>
        <w:ind w:left="720"/>
        <w:contextualSpacing/>
        <w:jc w:val="both"/>
        <w:rPr>
          <w:rFonts w:asciiTheme="majorBidi" w:hAnsiTheme="majorBidi" w:cstheme="majorBidi"/>
          <w:sz w:val="32"/>
          <w:szCs w:val="32"/>
        </w:rPr>
      </w:pPr>
      <w:r w:rsidRPr="00406F51">
        <w:rPr>
          <w:rFonts w:asciiTheme="majorBidi" w:hAnsiTheme="majorBidi" w:cstheme="majorBidi"/>
          <w:sz w:val="24"/>
          <w:szCs w:val="24"/>
        </w:rPr>
        <w:t xml:space="preserve">a. Samanya kedua hak baik jenis maupun kadarnya penyelesaiannya tempo waktu, kualitas, dan kuantitasnya. Maka tidak sah </w:t>
      </w:r>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apabila hutang berbentuk emas dan dihiwalahkan agar </w:t>
      </w:r>
      <w:proofErr w:type="gramStart"/>
      <w:r w:rsidRPr="00406F51">
        <w:rPr>
          <w:rFonts w:asciiTheme="majorBidi" w:hAnsiTheme="majorBidi" w:cstheme="majorBidi"/>
          <w:sz w:val="24"/>
          <w:szCs w:val="24"/>
        </w:rPr>
        <w:t>ia</w:t>
      </w:r>
      <w:proofErr w:type="gramEnd"/>
      <w:r w:rsidRPr="00406F51">
        <w:rPr>
          <w:rFonts w:asciiTheme="majorBidi" w:hAnsiTheme="majorBidi" w:cstheme="majorBidi"/>
          <w:sz w:val="24"/>
          <w:szCs w:val="24"/>
        </w:rPr>
        <w:t xml:space="preserve"> mengambil perak sebagai gantinya. </w:t>
      </w:r>
      <w:proofErr w:type="gramStart"/>
      <w:r w:rsidRPr="00406F51">
        <w:rPr>
          <w:rFonts w:asciiTheme="majorBidi" w:hAnsiTheme="majorBidi" w:cstheme="majorBidi"/>
          <w:sz w:val="24"/>
          <w:szCs w:val="24"/>
        </w:rPr>
        <w:t>Demikian pula jika sekiranya hutang itu sekarang dan dihiwalahkan untuk dibayar kemudian (</w:t>
      </w:r>
      <w:r w:rsidRPr="00406F51">
        <w:rPr>
          <w:rFonts w:asciiTheme="majorBidi" w:hAnsiTheme="majorBidi" w:cstheme="majorBidi"/>
          <w:i/>
          <w:iCs/>
          <w:sz w:val="24"/>
          <w:szCs w:val="24"/>
        </w:rPr>
        <w:t>ditangguhkan</w:t>
      </w:r>
      <w:r w:rsidRPr="00406F51">
        <w:rPr>
          <w:rFonts w:asciiTheme="majorBidi" w:hAnsiTheme="majorBidi" w:cstheme="majorBidi"/>
          <w:sz w:val="24"/>
          <w:szCs w:val="24"/>
        </w:rPr>
        <w:t>) atau sebaliknya.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Dan tidak sah pula </w:t>
      </w:r>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yang mutu baik dan buruknya berbeda atau salah satunya lebih banyak.</w:t>
      </w:r>
      <w:proofErr w:type="gramEnd"/>
    </w:p>
    <w:p w:rsidR="00406F51" w:rsidRPr="00406F51" w:rsidRDefault="00406F51" w:rsidP="00406F51">
      <w:pPr>
        <w:spacing w:after="0" w:line="480" w:lineRule="auto"/>
        <w:ind w:left="720"/>
        <w:contextualSpacing/>
        <w:jc w:val="both"/>
        <w:rPr>
          <w:rFonts w:asciiTheme="majorBidi" w:hAnsiTheme="majorBidi" w:cstheme="majorBidi"/>
          <w:sz w:val="32"/>
          <w:szCs w:val="32"/>
        </w:rPr>
      </w:pPr>
      <w:proofErr w:type="gramStart"/>
      <w:r w:rsidRPr="00406F51">
        <w:rPr>
          <w:rFonts w:asciiTheme="majorBidi" w:hAnsiTheme="majorBidi" w:cstheme="majorBidi"/>
          <w:sz w:val="24"/>
          <w:szCs w:val="24"/>
        </w:rPr>
        <w:lastRenderedPageBreak/>
        <w:t>b</w:t>
      </w:r>
      <w:proofErr w:type="gramEnd"/>
      <w:r w:rsidRPr="00406F51">
        <w:rPr>
          <w:rFonts w:asciiTheme="majorBidi" w:hAnsiTheme="majorBidi" w:cstheme="majorBidi"/>
          <w:sz w:val="24"/>
          <w:szCs w:val="24"/>
        </w:rPr>
        <w:t xml:space="preserve">. Stabilnya </w:t>
      </w:r>
      <w:r w:rsidRPr="00406F51">
        <w:rPr>
          <w:rFonts w:asciiTheme="majorBidi" w:hAnsiTheme="majorBidi" w:cstheme="majorBidi"/>
          <w:i/>
          <w:iCs/>
          <w:sz w:val="24"/>
          <w:szCs w:val="24"/>
        </w:rPr>
        <w:t>Muhal ‘alaih</w:t>
      </w:r>
      <w:r w:rsidRPr="00406F51">
        <w:rPr>
          <w:rFonts w:asciiTheme="majorBidi" w:hAnsiTheme="majorBidi" w:cstheme="majorBidi"/>
          <w:sz w:val="24"/>
          <w:szCs w:val="24"/>
        </w:rPr>
        <w:t xml:space="preserve"> ,maka </w:t>
      </w:r>
      <w:r w:rsidRPr="00406F51">
        <w:rPr>
          <w:rFonts w:asciiTheme="majorBidi" w:hAnsiTheme="majorBidi" w:cstheme="majorBidi"/>
          <w:i/>
          <w:iCs/>
          <w:sz w:val="24"/>
          <w:szCs w:val="24"/>
        </w:rPr>
        <w:t>penghiwalahan</w:t>
      </w:r>
      <w:r w:rsidRPr="00406F51">
        <w:rPr>
          <w:rFonts w:asciiTheme="majorBidi" w:hAnsiTheme="majorBidi" w:cstheme="majorBidi"/>
          <w:sz w:val="24"/>
          <w:szCs w:val="24"/>
        </w:rPr>
        <w:t xml:space="preserve"> kepada seorang yang tidak mampu membayar hutang adalah batal. Jika </w:t>
      </w:r>
      <w:r w:rsidRPr="00406F51">
        <w:rPr>
          <w:rFonts w:asciiTheme="majorBidi" w:hAnsiTheme="majorBidi" w:cstheme="majorBidi"/>
          <w:i/>
          <w:iCs/>
          <w:sz w:val="24"/>
          <w:szCs w:val="24"/>
        </w:rPr>
        <w:t>penghiwalaan</w:t>
      </w:r>
      <w:r w:rsidRPr="00406F51">
        <w:rPr>
          <w:rFonts w:asciiTheme="majorBidi" w:hAnsiTheme="majorBidi" w:cstheme="majorBidi"/>
          <w:sz w:val="24"/>
          <w:szCs w:val="24"/>
        </w:rPr>
        <w:t xml:space="preserve"> itu kepada pegawai yang gajinya belum lagi dibayar, </w:t>
      </w:r>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tidak sah</w:t>
      </w:r>
    </w:p>
    <w:p w:rsidR="00406F51" w:rsidRPr="00406F51" w:rsidRDefault="00406F51" w:rsidP="00406F51">
      <w:pPr>
        <w:spacing w:after="0" w:line="480" w:lineRule="auto"/>
        <w:ind w:left="720"/>
        <w:jc w:val="both"/>
        <w:rPr>
          <w:rFonts w:asciiTheme="majorBidi" w:hAnsiTheme="majorBidi" w:cstheme="majorBidi"/>
          <w:sz w:val="32"/>
          <w:szCs w:val="32"/>
        </w:rPr>
      </w:pPr>
      <w:r w:rsidRPr="00406F51">
        <w:rPr>
          <w:rFonts w:asciiTheme="majorBidi" w:hAnsiTheme="majorBidi" w:cstheme="majorBidi"/>
          <w:sz w:val="24"/>
          <w:szCs w:val="24"/>
        </w:rPr>
        <w:t>c. Hak tersebut diketahui secara jelas.</w:t>
      </w:r>
      <w:r w:rsidRPr="00406F51">
        <w:rPr>
          <w:rFonts w:asciiTheme="majorBidi" w:hAnsiTheme="majorBidi" w:cstheme="majorBidi"/>
          <w:sz w:val="24"/>
          <w:szCs w:val="24"/>
          <w:vertAlign w:val="superscript"/>
        </w:rPr>
        <w:footnoteReference w:id="64"/>
      </w:r>
    </w:p>
    <w:p w:rsidR="00406F51" w:rsidRPr="00406F51" w:rsidRDefault="00406F51" w:rsidP="00406F51">
      <w:pPr>
        <w:spacing w:after="0" w:line="480" w:lineRule="auto"/>
        <w:ind w:left="720"/>
        <w:contextualSpacing/>
        <w:jc w:val="both"/>
        <w:rPr>
          <w:rFonts w:asciiTheme="majorBidi" w:hAnsiTheme="majorBidi" w:cstheme="majorBidi"/>
          <w:b/>
          <w:bCs/>
          <w:sz w:val="32"/>
          <w:szCs w:val="32"/>
        </w:rPr>
      </w:pPr>
      <w:r w:rsidRPr="00406F51">
        <w:rPr>
          <w:rFonts w:asciiTheme="majorBidi" w:hAnsiTheme="majorBidi" w:cstheme="majorBidi"/>
          <w:b/>
          <w:bCs/>
          <w:sz w:val="24"/>
          <w:szCs w:val="24"/>
        </w:rPr>
        <w:t xml:space="preserve">4. Berakhirnya Akad </w:t>
      </w:r>
      <w:r w:rsidRPr="00406F51">
        <w:rPr>
          <w:rFonts w:asciiTheme="majorBidi" w:hAnsiTheme="majorBidi" w:cstheme="majorBidi"/>
          <w:b/>
          <w:bCs/>
          <w:i/>
          <w:iCs/>
          <w:sz w:val="24"/>
          <w:szCs w:val="24"/>
        </w:rPr>
        <w:t>Hiwalah</w:t>
      </w:r>
    </w:p>
    <w:p w:rsidR="00406F51" w:rsidRPr="00406F51" w:rsidRDefault="00406F51" w:rsidP="00406F51">
      <w:pPr>
        <w:spacing w:after="0" w:line="480" w:lineRule="auto"/>
        <w:ind w:firstLine="720"/>
        <w:jc w:val="both"/>
        <w:rPr>
          <w:rFonts w:asciiTheme="majorBidi" w:hAnsiTheme="majorBidi" w:cstheme="majorBidi"/>
          <w:sz w:val="24"/>
          <w:szCs w:val="24"/>
        </w:rPr>
      </w:pPr>
      <w:proofErr w:type="gramStart"/>
      <w:r w:rsidRPr="00406F51">
        <w:rPr>
          <w:rFonts w:asciiTheme="majorBidi" w:hAnsiTheme="majorBidi" w:cstheme="majorBidi"/>
          <w:sz w:val="24"/>
          <w:szCs w:val="24"/>
        </w:rPr>
        <w:t>Hiwalah berakhir karena beberapa hal, yaitu sebagai berikut.</w:t>
      </w:r>
      <w:proofErr w:type="gramEnd"/>
      <w:r w:rsidRPr="00406F51">
        <w:rPr>
          <w:rFonts w:asciiTheme="majorBidi" w:hAnsiTheme="majorBidi" w:cstheme="majorBidi"/>
          <w:sz w:val="24"/>
          <w:szCs w:val="24"/>
          <w:vertAlign w:val="superscript"/>
        </w:rPr>
        <w:footnoteReference w:id="65"/>
      </w:r>
    </w:p>
    <w:p w:rsidR="00406F51" w:rsidRPr="00406F51" w:rsidRDefault="00406F51" w:rsidP="00406F51">
      <w:pPr>
        <w:numPr>
          <w:ilvl w:val="0"/>
          <w:numId w:val="9"/>
        </w:numPr>
        <w:tabs>
          <w:tab w:val="left" w:pos="851"/>
        </w:tabs>
        <w:spacing w:after="0" w:line="480" w:lineRule="auto"/>
        <w:ind w:firstLine="720"/>
        <w:contextualSpacing/>
        <w:jc w:val="both"/>
        <w:rPr>
          <w:rFonts w:asciiTheme="majorBidi" w:hAnsiTheme="majorBidi" w:cstheme="majorBidi"/>
          <w:sz w:val="32"/>
          <w:szCs w:val="32"/>
        </w:rPr>
      </w:pPr>
      <w:r w:rsidRPr="00406F51">
        <w:rPr>
          <w:rFonts w:asciiTheme="majorBidi" w:hAnsiTheme="majorBidi" w:cstheme="majorBidi"/>
          <w:sz w:val="28"/>
          <w:szCs w:val="28"/>
        </w:rPr>
        <w:t>. Akad</w:t>
      </w:r>
      <w:r w:rsidRPr="00406F51">
        <w:rPr>
          <w:rFonts w:asciiTheme="majorBidi" w:hAnsiTheme="majorBidi" w:cstheme="majorBidi"/>
          <w:sz w:val="24"/>
          <w:szCs w:val="24"/>
        </w:rPr>
        <w:t xml:space="preserve"> hiwalah telah </w:t>
      </w:r>
      <w:r w:rsidRPr="00406F51">
        <w:rPr>
          <w:rFonts w:asciiTheme="majorBidi" w:hAnsiTheme="majorBidi" w:cstheme="majorBidi"/>
          <w:i/>
          <w:iCs/>
          <w:sz w:val="24"/>
          <w:szCs w:val="24"/>
        </w:rPr>
        <w:t>fasakh.</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t xml:space="preserve">Apabila akad hiwalah telah </w:t>
      </w:r>
      <w:r w:rsidRPr="00406F51">
        <w:rPr>
          <w:rFonts w:asciiTheme="majorBidi" w:hAnsiTheme="majorBidi" w:cstheme="majorBidi"/>
          <w:i/>
          <w:iCs/>
          <w:sz w:val="24"/>
          <w:szCs w:val="24"/>
        </w:rPr>
        <w:t>fasakh</w:t>
      </w:r>
      <w:r w:rsidRPr="00406F51">
        <w:rPr>
          <w:rFonts w:asciiTheme="majorBidi" w:hAnsiTheme="majorBidi" w:cstheme="majorBidi"/>
          <w:sz w:val="24"/>
          <w:szCs w:val="24"/>
        </w:rPr>
        <w:t xml:space="preserve"> (batal) maka hak muhal untuk menuntut utang kembali kepada muhil.</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Pengertian fasakh dalam istilah </w:t>
      </w:r>
      <w:r w:rsidRPr="00406F51">
        <w:rPr>
          <w:rFonts w:asciiTheme="majorBidi" w:hAnsiTheme="majorBidi" w:cstheme="majorBidi"/>
          <w:i/>
          <w:iCs/>
          <w:sz w:val="24"/>
          <w:szCs w:val="24"/>
        </w:rPr>
        <w:t>fuqaha</w:t>
      </w:r>
      <w:r w:rsidRPr="00406F51">
        <w:rPr>
          <w:rFonts w:asciiTheme="majorBidi" w:hAnsiTheme="majorBidi" w:cstheme="majorBidi"/>
          <w:sz w:val="24"/>
          <w:szCs w:val="24"/>
        </w:rPr>
        <w:t xml:space="preserve"> adalah berhentinya akad sebelum tujuan akad tercapai.</w:t>
      </w:r>
      <w:proofErr w:type="gramEnd"/>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2. Hak muhal (</w:t>
      </w:r>
      <w:r w:rsidRPr="00406F51">
        <w:rPr>
          <w:rFonts w:asciiTheme="majorBidi" w:hAnsiTheme="majorBidi" w:cstheme="majorBidi"/>
          <w:i/>
          <w:iCs/>
          <w:sz w:val="24"/>
          <w:szCs w:val="24"/>
        </w:rPr>
        <w:t>utang</w:t>
      </w:r>
      <w:r w:rsidRPr="00406F51">
        <w:rPr>
          <w:rFonts w:asciiTheme="majorBidi" w:hAnsiTheme="majorBidi" w:cstheme="majorBidi"/>
          <w:sz w:val="24"/>
          <w:szCs w:val="24"/>
        </w:rPr>
        <w:t xml:space="preserve">) </w:t>
      </w:r>
    </w:p>
    <w:p w:rsidR="00406F51" w:rsidRPr="00406F51" w:rsidRDefault="00406F51" w:rsidP="00406F51">
      <w:pPr>
        <w:spacing w:after="0" w:line="480" w:lineRule="auto"/>
        <w:ind w:firstLine="720"/>
        <w:jc w:val="both"/>
        <w:rPr>
          <w:rFonts w:asciiTheme="majorBidi" w:hAnsiTheme="majorBidi" w:cstheme="majorBidi"/>
          <w:sz w:val="24"/>
          <w:szCs w:val="24"/>
        </w:rPr>
      </w:pPr>
      <w:proofErr w:type="gramStart"/>
      <w:r w:rsidRPr="00406F51">
        <w:rPr>
          <w:rFonts w:asciiTheme="majorBidi" w:hAnsiTheme="majorBidi" w:cstheme="majorBidi"/>
          <w:sz w:val="24"/>
          <w:szCs w:val="24"/>
        </w:rPr>
        <w:t>Sulit untuk dapat kembali karena muhal alaih meninggal dunia, boros (</w:t>
      </w:r>
      <w:r w:rsidRPr="00406F51">
        <w:rPr>
          <w:rFonts w:asciiTheme="majorBidi" w:hAnsiTheme="majorBidi" w:cstheme="majorBidi"/>
          <w:i/>
          <w:iCs/>
          <w:sz w:val="24"/>
          <w:szCs w:val="24"/>
        </w:rPr>
        <w:t>safih</w:t>
      </w:r>
      <w:r w:rsidRPr="00406F51">
        <w:rPr>
          <w:rFonts w:asciiTheme="majorBidi" w:hAnsiTheme="majorBidi" w:cstheme="majorBidi"/>
          <w:sz w:val="24"/>
          <w:szCs w:val="24"/>
        </w:rPr>
        <w:t>), atau lainya.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Dalam keadaan semacam ini, urusan penyelesaian utang kembali kepada muhil.</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pendapat</w:t>
      </w:r>
      <w:proofErr w:type="gramEnd"/>
      <w:r w:rsidRPr="00406F51">
        <w:rPr>
          <w:rFonts w:asciiTheme="majorBidi" w:hAnsiTheme="majorBidi" w:cstheme="majorBidi"/>
          <w:sz w:val="24"/>
          <w:szCs w:val="24"/>
        </w:rPr>
        <w:t xml:space="preserve"> ini dikemukakan oleh ulama </w:t>
      </w:r>
      <w:r w:rsidRPr="00406F51">
        <w:rPr>
          <w:rFonts w:asciiTheme="majorBidi" w:hAnsiTheme="majorBidi" w:cstheme="majorBidi"/>
          <w:i/>
          <w:iCs/>
          <w:sz w:val="24"/>
          <w:szCs w:val="24"/>
        </w:rPr>
        <w:t>Hanafiyah</w:t>
      </w:r>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Akan tetapi, menurut Malikiyah, Syafi‟iyah dan Hanafiyah.</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Apabila akad </w:t>
      </w:r>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telah sempurna dan hak sudah berpindah serta sudah disetujui oleh muhal maka hak menagihan tidak kembali kepada muhil, baik hak tersebut bisa dipenuhi atau tidak karna meninggalnya muhal ‘alaih atau boros.</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Apabila dalam pemindahan tersebut terjadi gharar (</w:t>
      </w:r>
      <w:r w:rsidRPr="00406F51">
        <w:rPr>
          <w:rFonts w:asciiTheme="majorBidi" w:hAnsiTheme="majorBidi" w:cstheme="majorBidi"/>
          <w:i/>
          <w:iCs/>
          <w:sz w:val="24"/>
          <w:szCs w:val="24"/>
        </w:rPr>
        <w:t>penipuan</w:t>
      </w:r>
      <w:r w:rsidRPr="00406F51">
        <w:rPr>
          <w:rFonts w:asciiTheme="majorBidi" w:hAnsiTheme="majorBidi" w:cstheme="majorBidi"/>
          <w:sz w:val="24"/>
          <w:szCs w:val="24"/>
        </w:rPr>
        <w:t>), menurut Malikiyah, hak penagihan utang kembali kepada Muhil.</w:t>
      </w:r>
      <w:proofErr w:type="gramEnd"/>
      <w:r w:rsidRPr="00406F51">
        <w:rPr>
          <w:rFonts w:asciiTheme="majorBidi" w:hAnsiTheme="majorBidi" w:cstheme="majorBidi"/>
          <w:sz w:val="24"/>
          <w:szCs w:val="24"/>
          <w:vertAlign w:val="superscript"/>
        </w:rPr>
        <w:footnoteReference w:id="66"/>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lastRenderedPageBreak/>
        <w:t xml:space="preserve">3. Penyerahan harta oleh </w:t>
      </w:r>
      <w:r w:rsidRPr="00406F51">
        <w:rPr>
          <w:rFonts w:asciiTheme="majorBidi" w:hAnsiTheme="majorBidi" w:cstheme="majorBidi"/>
          <w:i/>
          <w:iCs/>
          <w:sz w:val="24"/>
          <w:szCs w:val="24"/>
        </w:rPr>
        <w:t>Muhal ‘alaih</w:t>
      </w:r>
      <w:r w:rsidRPr="00406F51">
        <w:rPr>
          <w:rFonts w:asciiTheme="majorBidi" w:hAnsiTheme="majorBidi" w:cstheme="majorBidi"/>
          <w:sz w:val="24"/>
          <w:szCs w:val="24"/>
        </w:rPr>
        <w:t xml:space="preserve"> kepada </w:t>
      </w:r>
      <w:r w:rsidRPr="00406F51">
        <w:rPr>
          <w:rFonts w:asciiTheme="majorBidi" w:hAnsiTheme="majorBidi" w:cstheme="majorBidi"/>
          <w:i/>
          <w:iCs/>
          <w:sz w:val="24"/>
          <w:szCs w:val="24"/>
        </w:rPr>
        <w:t>Muhal</w:t>
      </w:r>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Hal ini cukup jelas karna tujuan </w:t>
      </w:r>
      <w:r w:rsidRPr="00406F51">
        <w:rPr>
          <w:rFonts w:asciiTheme="majorBidi" w:hAnsiTheme="majorBidi" w:cstheme="majorBidi"/>
          <w:i/>
          <w:iCs/>
          <w:sz w:val="24"/>
          <w:szCs w:val="24"/>
        </w:rPr>
        <w:t>hiwalah</w:t>
      </w:r>
      <w:r w:rsidRPr="00406F51">
        <w:rPr>
          <w:rFonts w:asciiTheme="majorBidi" w:hAnsiTheme="majorBidi" w:cstheme="majorBidi"/>
          <w:sz w:val="24"/>
          <w:szCs w:val="24"/>
        </w:rPr>
        <w:t>, yaitu diterimanya harta sudah tercapai.</w:t>
      </w:r>
      <w:proofErr w:type="gramEnd"/>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4. Meninggalnya muhal dan </w:t>
      </w:r>
      <w:r w:rsidRPr="00406F51">
        <w:rPr>
          <w:rFonts w:asciiTheme="majorBidi" w:hAnsiTheme="majorBidi" w:cstheme="majorBidi"/>
          <w:i/>
          <w:iCs/>
          <w:sz w:val="24"/>
          <w:szCs w:val="24"/>
        </w:rPr>
        <w:t>muhal ‘alaih</w:t>
      </w:r>
      <w:r w:rsidRPr="00406F51">
        <w:rPr>
          <w:rFonts w:asciiTheme="majorBidi" w:hAnsiTheme="majorBidi" w:cstheme="majorBidi"/>
          <w:sz w:val="24"/>
          <w:szCs w:val="24"/>
        </w:rPr>
        <w:t xml:space="preserve"> mewarisi harta </w:t>
      </w:r>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Hal ini dikarenakan warisan merupakan salah satu sebab kepemilikan atas harta.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Dengan demikian, </w:t>
      </w:r>
      <w:r w:rsidRPr="00406F51">
        <w:rPr>
          <w:rFonts w:asciiTheme="majorBidi" w:hAnsiTheme="majorBidi" w:cstheme="majorBidi"/>
          <w:i/>
          <w:iCs/>
          <w:sz w:val="24"/>
          <w:szCs w:val="24"/>
        </w:rPr>
        <w:t>muhal ‘alaih</w:t>
      </w:r>
      <w:r w:rsidRPr="00406F51">
        <w:rPr>
          <w:rFonts w:asciiTheme="majorBidi" w:hAnsiTheme="majorBidi" w:cstheme="majorBidi"/>
          <w:sz w:val="24"/>
          <w:szCs w:val="24"/>
        </w:rPr>
        <w:t xml:space="preserve"> secara otomatis memiliki utang yang dipindahkan tersebut.</w:t>
      </w:r>
      <w:proofErr w:type="gramEnd"/>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5</w:t>
      </w:r>
      <w:r w:rsidRPr="00406F51">
        <w:rPr>
          <w:rFonts w:asciiTheme="majorBidi" w:hAnsiTheme="majorBidi" w:cstheme="majorBidi"/>
          <w:i/>
          <w:iCs/>
          <w:sz w:val="24"/>
          <w:szCs w:val="24"/>
        </w:rPr>
        <w:t>. Muhal</w:t>
      </w:r>
      <w:r w:rsidRPr="00406F51">
        <w:rPr>
          <w:rFonts w:asciiTheme="majorBidi" w:hAnsiTheme="majorBidi" w:cstheme="majorBidi"/>
          <w:sz w:val="24"/>
          <w:szCs w:val="24"/>
        </w:rPr>
        <w:t xml:space="preserve"> menghibahkan harta kepada </w:t>
      </w:r>
      <w:r w:rsidRPr="00406F51">
        <w:rPr>
          <w:rFonts w:asciiTheme="majorBidi" w:hAnsiTheme="majorBidi" w:cstheme="majorBidi"/>
          <w:i/>
          <w:iCs/>
          <w:sz w:val="24"/>
          <w:szCs w:val="24"/>
        </w:rPr>
        <w:t>muhal ‘alaih</w:t>
      </w:r>
      <w:r w:rsidRPr="00406F51">
        <w:rPr>
          <w:rFonts w:asciiTheme="majorBidi" w:hAnsiTheme="majorBidi" w:cstheme="majorBidi"/>
          <w:sz w:val="24"/>
          <w:szCs w:val="24"/>
        </w:rPr>
        <w:t xml:space="preserve"> dan ia menerimanya.</w:t>
      </w:r>
    </w:p>
    <w:p w:rsidR="00406F51" w:rsidRPr="00406F51" w:rsidRDefault="00406F51" w:rsidP="00406F51">
      <w:pPr>
        <w:spacing w:after="0" w:line="480" w:lineRule="auto"/>
        <w:ind w:left="720"/>
        <w:jc w:val="both"/>
        <w:rPr>
          <w:rFonts w:asciiTheme="majorBidi" w:hAnsiTheme="majorBidi" w:cstheme="majorBidi"/>
          <w:sz w:val="24"/>
          <w:szCs w:val="24"/>
        </w:rPr>
      </w:pPr>
      <w:r w:rsidRPr="00406F51">
        <w:rPr>
          <w:rFonts w:asciiTheme="majorBidi" w:hAnsiTheme="majorBidi" w:cstheme="majorBidi"/>
          <w:sz w:val="24"/>
          <w:szCs w:val="24"/>
        </w:rPr>
        <w:t>6</w:t>
      </w:r>
      <w:r w:rsidRPr="00406F51">
        <w:rPr>
          <w:rFonts w:asciiTheme="majorBidi" w:hAnsiTheme="majorBidi" w:cstheme="majorBidi"/>
          <w:i/>
          <w:iCs/>
          <w:sz w:val="24"/>
          <w:szCs w:val="24"/>
        </w:rPr>
        <w:t xml:space="preserve">. Muhal </w:t>
      </w:r>
      <w:r w:rsidRPr="00406F51">
        <w:rPr>
          <w:rFonts w:asciiTheme="majorBidi" w:hAnsiTheme="majorBidi" w:cstheme="majorBidi"/>
          <w:sz w:val="24"/>
          <w:szCs w:val="24"/>
        </w:rPr>
        <w:t xml:space="preserve">menyedekahkan harta kepada </w:t>
      </w:r>
      <w:r w:rsidRPr="00406F51">
        <w:rPr>
          <w:rFonts w:asciiTheme="majorBidi" w:hAnsiTheme="majorBidi" w:cstheme="majorBidi"/>
          <w:i/>
          <w:iCs/>
          <w:sz w:val="24"/>
          <w:szCs w:val="24"/>
        </w:rPr>
        <w:t>muhal ‘alaih</w:t>
      </w:r>
      <w:r w:rsidRPr="00406F51">
        <w:rPr>
          <w:rFonts w:asciiTheme="majorBidi" w:hAnsiTheme="majorBidi" w:cstheme="majorBidi"/>
          <w:sz w:val="24"/>
          <w:szCs w:val="24"/>
        </w:rPr>
        <w:t xml:space="preserve"> dan ia menerima sedekah tersebut.</w:t>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i/>
          <w:iCs/>
          <w:sz w:val="24"/>
          <w:szCs w:val="24"/>
        </w:rPr>
        <w:t>7. Muhal</w:t>
      </w:r>
      <w:r w:rsidRPr="00406F51">
        <w:rPr>
          <w:rFonts w:asciiTheme="majorBidi" w:hAnsiTheme="majorBidi" w:cstheme="majorBidi"/>
          <w:sz w:val="24"/>
          <w:szCs w:val="24"/>
        </w:rPr>
        <w:t xml:space="preserve"> membebaskan </w:t>
      </w:r>
      <w:r w:rsidRPr="00406F51">
        <w:rPr>
          <w:rFonts w:asciiTheme="majorBidi" w:hAnsiTheme="majorBidi" w:cstheme="majorBidi"/>
          <w:i/>
          <w:iCs/>
          <w:sz w:val="24"/>
          <w:szCs w:val="24"/>
        </w:rPr>
        <w:t>muhal‟alaih</w:t>
      </w:r>
      <w:r w:rsidRPr="00406F51">
        <w:rPr>
          <w:rFonts w:asciiTheme="majorBidi" w:hAnsiTheme="majorBidi" w:cstheme="majorBidi"/>
          <w:sz w:val="24"/>
          <w:szCs w:val="24"/>
        </w:rPr>
        <w:t>.</w:t>
      </w:r>
    </w:p>
    <w:p w:rsidR="00406F51" w:rsidRPr="00406F51" w:rsidRDefault="00406F51" w:rsidP="00406F51">
      <w:pPr>
        <w:spacing w:after="0" w:line="480" w:lineRule="auto"/>
        <w:ind w:firstLine="720"/>
        <w:contextualSpacing/>
        <w:jc w:val="both"/>
        <w:rPr>
          <w:rFonts w:asciiTheme="majorBidi" w:hAnsiTheme="majorBidi" w:cstheme="majorBidi"/>
          <w:b/>
          <w:bCs/>
          <w:i/>
          <w:iCs/>
          <w:sz w:val="24"/>
          <w:szCs w:val="24"/>
        </w:rPr>
      </w:pPr>
      <w:r w:rsidRPr="00406F51">
        <w:rPr>
          <w:rFonts w:asciiTheme="majorBidi" w:hAnsiTheme="majorBidi" w:cstheme="majorBidi"/>
          <w:b/>
          <w:bCs/>
          <w:sz w:val="24"/>
          <w:szCs w:val="24"/>
        </w:rPr>
        <w:t xml:space="preserve">C. Akibat Hukum </w:t>
      </w:r>
      <w:r w:rsidRPr="00406F51">
        <w:rPr>
          <w:rFonts w:asciiTheme="majorBidi" w:hAnsiTheme="majorBidi" w:cstheme="majorBidi"/>
          <w:b/>
          <w:bCs/>
          <w:i/>
          <w:iCs/>
          <w:sz w:val="24"/>
          <w:szCs w:val="24"/>
        </w:rPr>
        <w:t xml:space="preserve">Hiwalah </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Jika akad </w:t>
      </w:r>
      <w:r w:rsidRPr="00406F51">
        <w:rPr>
          <w:rFonts w:asciiTheme="majorBidi" w:hAnsiTheme="majorBidi" w:cstheme="majorBidi"/>
          <w:i/>
          <w:iCs/>
          <w:sz w:val="24"/>
          <w:szCs w:val="24"/>
        </w:rPr>
        <w:t>Hiwalah t</w:t>
      </w:r>
      <w:r w:rsidRPr="00406F51">
        <w:rPr>
          <w:rFonts w:asciiTheme="majorBidi" w:hAnsiTheme="majorBidi" w:cstheme="majorBidi"/>
          <w:sz w:val="24"/>
          <w:szCs w:val="24"/>
        </w:rPr>
        <w:t>elah terjadi</w:t>
      </w:r>
      <w:proofErr w:type="gramStart"/>
      <w:r w:rsidRPr="00406F51">
        <w:rPr>
          <w:rFonts w:asciiTheme="majorBidi" w:hAnsiTheme="majorBidi" w:cstheme="majorBidi"/>
          <w:sz w:val="24"/>
          <w:szCs w:val="24"/>
        </w:rPr>
        <w:t>,maka</w:t>
      </w:r>
      <w:proofErr w:type="gramEnd"/>
      <w:r w:rsidRPr="00406F51">
        <w:rPr>
          <w:rFonts w:asciiTheme="majorBidi" w:hAnsiTheme="majorBidi" w:cstheme="majorBidi"/>
          <w:sz w:val="24"/>
          <w:szCs w:val="24"/>
        </w:rPr>
        <w:t xml:space="preserve"> akibat hukum dari akad adalah sebagai berikut:</w:t>
      </w:r>
      <w:r w:rsidRPr="00406F51">
        <w:rPr>
          <w:rFonts w:asciiTheme="majorBidi" w:hAnsiTheme="majorBidi" w:cstheme="majorBidi"/>
          <w:sz w:val="24"/>
          <w:szCs w:val="24"/>
          <w:vertAlign w:val="superscript"/>
        </w:rPr>
        <w:footnoteReference w:id="67"/>
      </w:r>
    </w:p>
    <w:p w:rsidR="00406F51" w:rsidRPr="00406F51" w:rsidRDefault="00406F51" w:rsidP="00406F51">
      <w:pPr>
        <w:spacing w:after="0" w:line="480" w:lineRule="auto"/>
        <w:ind w:left="720"/>
        <w:contextualSpacing/>
        <w:jc w:val="both"/>
        <w:rPr>
          <w:rFonts w:asciiTheme="majorBidi" w:hAnsiTheme="majorBidi" w:cstheme="majorBidi"/>
          <w:sz w:val="32"/>
          <w:szCs w:val="32"/>
        </w:rPr>
      </w:pPr>
      <w:r w:rsidRPr="00406F51">
        <w:rPr>
          <w:rFonts w:asciiTheme="majorBidi" w:hAnsiTheme="majorBidi" w:cstheme="majorBidi"/>
          <w:sz w:val="24"/>
          <w:szCs w:val="24"/>
        </w:rPr>
        <w:t>a. Jumhur ulama berpendapat bahwa kewajiban pihak pertama untuk membayar hutang kepada pihak kedua secara otomatis menjadi terlepas. Sedangkan menurut sebagian ulama mahzab hanafi,antara lain, Kamal ibn al-Hummam, kewajiban itu masih tetap ada, selama pihak ketiga belum melunasi utangnya kepada pihak kedua, karena bagaimana telah disebutkan sebelumnya, mereka memandang bahwa akad itu didasarkan atas prinsip saling percaya, bukan prinsip pengalihan hak dan kewajiban.</w:t>
      </w:r>
    </w:p>
    <w:p w:rsidR="00406F51" w:rsidRPr="00406F51" w:rsidRDefault="00406F51" w:rsidP="00406F51">
      <w:pPr>
        <w:spacing w:after="0" w:line="480" w:lineRule="auto"/>
        <w:ind w:left="720"/>
        <w:jc w:val="both"/>
        <w:rPr>
          <w:rFonts w:asciiTheme="majorBidi" w:hAnsiTheme="majorBidi" w:cstheme="majorBidi"/>
          <w:sz w:val="32"/>
          <w:szCs w:val="32"/>
        </w:rPr>
      </w:pPr>
      <w:r w:rsidRPr="00406F51">
        <w:rPr>
          <w:rFonts w:asciiTheme="majorBidi" w:hAnsiTheme="majorBidi" w:cstheme="majorBidi"/>
          <w:sz w:val="24"/>
          <w:szCs w:val="24"/>
        </w:rPr>
        <w:t xml:space="preserve">b. Akad </w:t>
      </w:r>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menyebabkan lahirnya hak bagi pihakkedua untuk menuntut pembayaran utang kepada pihak ketiga.</w:t>
      </w:r>
    </w:p>
    <w:p w:rsidR="00406F51" w:rsidRPr="00406F51" w:rsidRDefault="00406F51" w:rsidP="00406F51">
      <w:pPr>
        <w:spacing w:after="0" w:line="480" w:lineRule="auto"/>
        <w:ind w:left="720"/>
        <w:contextualSpacing/>
        <w:jc w:val="both"/>
        <w:rPr>
          <w:rFonts w:asciiTheme="majorBidi" w:hAnsiTheme="majorBidi" w:cstheme="majorBidi"/>
          <w:sz w:val="32"/>
          <w:szCs w:val="32"/>
        </w:rPr>
      </w:pPr>
      <w:r w:rsidRPr="00406F51">
        <w:rPr>
          <w:rFonts w:asciiTheme="majorBidi" w:hAnsiTheme="majorBidi" w:cstheme="majorBidi"/>
          <w:sz w:val="24"/>
          <w:szCs w:val="24"/>
        </w:rPr>
        <w:lastRenderedPageBreak/>
        <w:t xml:space="preserve">c. Mahzab Hanafi yang membenarkan terjadinya </w:t>
      </w:r>
      <w:r w:rsidRPr="00406F51">
        <w:rPr>
          <w:rFonts w:asciiTheme="majorBidi" w:hAnsiTheme="majorBidi" w:cstheme="majorBidi"/>
          <w:i/>
          <w:iCs/>
          <w:sz w:val="24"/>
          <w:szCs w:val="24"/>
        </w:rPr>
        <w:t>al-hiwalah almuthlaqah</w:t>
      </w:r>
      <w:r w:rsidRPr="00406F51">
        <w:rPr>
          <w:rFonts w:asciiTheme="majorBidi" w:hAnsiTheme="majorBidi" w:cstheme="majorBidi"/>
          <w:sz w:val="24"/>
          <w:szCs w:val="24"/>
        </w:rPr>
        <w:t xml:space="preserve"> berpendapat bahwa jika ada </w:t>
      </w:r>
      <w:r w:rsidRPr="00406F51">
        <w:rPr>
          <w:rFonts w:asciiTheme="majorBidi" w:hAnsiTheme="majorBidi" w:cstheme="majorBidi"/>
          <w:i/>
          <w:iCs/>
          <w:sz w:val="24"/>
          <w:szCs w:val="24"/>
        </w:rPr>
        <w:t>akad hiwalah al-muthlaqah</w:t>
      </w:r>
      <w:r w:rsidRPr="00406F51">
        <w:rPr>
          <w:rFonts w:asciiTheme="majorBidi" w:hAnsiTheme="majorBidi" w:cstheme="majorBidi"/>
          <w:sz w:val="24"/>
          <w:szCs w:val="24"/>
        </w:rPr>
        <w:t xml:space="preserve"> terjadi karena inisiatif dari pihak pertama, maka hak dan kewajiban antara pihak pertama dan pihak ketiga yang mereka tentukan ketika melakukan akad utang piutang sebelumnya masih tetap berlaku, khususnya jika jumlah utang piutang antara ketiga pihak tidak sama. </w:t>
      </w:r>
      <w:proofErr w:type="gramStart"/>
      <w:r w:rsidRPr="00406F51">
        <w:rPr>
          <w:rFonts w:asciiTheme="majorBidi" w:hAnsiTheme="majorBidi" w:cstheme="majorBidi"/>
          <w:sz w:val="24"/>
          <w:szCs w:val="24"/>
        </w:rPr>
        <w:t xml:space="preserve">Apabila </w:t>
      </w:r>
      <w:r w:rsidRPr="00406F51">
        <w:rPr>
          <w:rFonts w:asciiTheme="majorBidi" w:hAnsiTheme="majorBidi" w:cstheme="majorBidi"/>
          <w:i/>
          <w:iCs/>
          <w:sz w:val="24"/>
          <w:szCs w:val="24"/>
        </w:rPr>
        <w:t xml:space="preserve">hiwalah </w:t>
      </w:r>
      <w:r w:rsidRPr="00406F51">
        <w:rPr>
          <w:rFonts w:asciiTheme="majorBidi" w:hAnsiTheme="majorBidi" w:cstheme="majorBidi"/>
          <w:sz w:val="24"/>
          <w:szCs w:val="24"/>
        </w:rPr>
        <w:t>berjalan sah dengan sendirinya tanggungan muhil menjadi gugur.</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Andaikata muhal ‘alaih mengalami kebangkrutan atau membantah hiwalah, atau meninggal dunia muhal muhal tidak boleh lagi kembali kepada muhil.</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Demikianlah menurut pendapat jumhur ulama.</w:t>
      </w:r>
      <w:proofErr w:type="gramEnd"/>
      <w:r w:rsidRPr="00406F51">
        <w:rPr>
          <w:rFonts w:asciiTheme="majorBidi" w:hAnsiTheme="majorBidi" w:cstheme="majorBidi"/>
          <w:sz w:val="24"/>
          <w:szCs w:val="24"/>
        </w:rPr>
        <w:t xml:space="preserve"> Kecuali </w:t>
      </w:r>
      <w:r w:rsidRPr="00406F51">
        <w:rPr>
          <w:rFonts w:asciiTheme="majorBidi" w:hAnsiTheme="majorBidi" w:cstheme="majorBidi"/>
          <w:i/>
          <w:iCs/>
          <w:sz w:val="24"/>
          <w:szCs w:val="24"/>
        </w:rPr>
        <w:t>mahzab Maliki</w:t>
      </w:r>
      <w:r w:rsidRPr="00406F51">
        <w:rPr>
          <w:rFonts w:asciiTheme="majorBidi" w:hAnsiTheme="majorBidi" w:cstheme="majorBidi"/>
          <w:sz w:val="24"/>
          <w:szCs w:val="24"/>
        </w:rPr>
        <w:t xml:space="preserve">, mereka mengatakan: “kecuali jika muhil telah menipu muhal di mana ia menghiwalahkan kepada orang yang tidak memiliki apa </w:t>
      </w:r>
      <w:proofErr w:type="gramStart"/>
      <w:r w:rsidRPr="00406F51">
        <w:rPr>
          <w:rFonts w:asciiTheme="majorBidi" w:hAnsiTheme="majorBidi" w:cstheme="majorBidi"/>
          <w:sz w:val="24"/>
          <w:szCs w:val="24"/>
        </w:rPr>
        <w:t>apa(</w:t>
      </w:r>
      <w:proofErr w:type="gramEnd"/>
      <w:r w:rsidRPr="00406F51">
        <w:rPr>
          <w:rFonts w:asciiTheme="majorBidi" w:hAnsiTheme="majorBidi" w:cstheme="majorBidi"/>
          <w:sz w:val="24"/>
          <w:szCs w:val="24"/>
        </w:rPr>
        <w:t>fakir)”.</w:t>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Kitab </w:t>
      </w:r>
      <w:r w:rsidRPr="00406F51">
        <w:rPr>
          <w:rFonts w:asciiTheme="majorBidi" w:hAnsiTheme="majorBidi" w:cstheme="majorBidi"/>
          <w:i/>
          <w:iCs/>
          <w:sz w:val="24"/>
          <w:szCs w:val="24"/>
        </w:rPr>
        <w:t>Al Muwaththa,</w:t>
      </w:r>
      <w:r w:rsidRPr="00406F51">
        <w:rPr>
          <w:rFonts w:asciiTheme="majorBidi" w:hAnsiTheme="majorBidi" w:cstheme="majorBidi"/>
          <w:sz w:val="24"/>
          <w:szCs w:val="24"/>
        </w:rPr>
        <w:t xml:space="preserve"> Imam Malik berkata</w:t>
      </w:r>
      <w:proofErr w:type="gramStart"/>
      <w:r w:rsidRPr="00406F51">
        <w:rPr>
          <w:rFonts w:asciiTheme="majorBidi" w:hAnsiTheme="majorBidi" w:cstheme="majorBidi"/>
          <w:sz w:val="24"/>
          <w:szCs w:val="24"/>
        </w:rPr>
        <w:t>: ”</w:t>
      </w:r>
      <w:proofErr w:type="gramEnd"/>
      <w:r w:rsidRPr="00406F51">
        <w:rPr>
          <w:rFonts w:asciiTheme="majorBidi" w:hAnsiTheme="majorBidi" w:cstheme="majorBidi"/>
          <w:sz w:val="24"/>
          <w:szCs w:val="24"/>
        </w:rPr>
        <w:t>persoalannya menurut kami, tentang orang yang menghiwalahkan kepada seseorang dengan hutangnya yang ada pada orang lain, jika ternyata muhal’ alaih mengalami kebangkrutan, atau meninggal dunia dan ia belum membayar kewajiban, maka muhal tidak memiliki apa-apa 42 terhadap orang yang dihalahkan dan bahwa dia tidak kembali kepadapihak pertama(muhil)”. Lebih lanjut ia berkata: di sisi kami, persoalan ini tidak ada</w:t>
      </w:r>
      <w:r w:rsidRPr="00406F51">
        <w:rPr>
          <w:rFonts w:asciiTheme="majorBidi" w:hAnsiTheme="majorBidi" w:cstheme="majorBidi"/>
          <w:i/>
          <w:iCs/>
          <w:sz w:val="24"/>
          <w:szCs w:val="24"/>
        </w:rPr>
        <w:t xml:space="preserve"> ikhtilaf</w:t>
      </w:r>
      <w:r w:rsidRPr="00406F51">
        <w:rPr>
          <w:rFonts w:asciiTheme="majorBidi" w:hAnsiTheme="majorBidi" w:cstheme="majorBidi"/>
          <w:sz w:val="24"/>
          <w:szCs w:val="24"/>
        </w:rPr>
        <w:t>”.</w:t>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Abu Hanifah, Syarih dan Utsman mengatakan: “orang yang menghutangkan (</w:t>
      </w:r>
      <w:r w:rsidRPr="00406F51">
        <w:rPr>
          <w:rFonts w:asciiTheme="majorBidi" w:hAnsiTheme="majorBidi" w:cstheme="majorBidi"/>
          <w:i/>
          <w:iCs/>
          <w:sz w:val="24"/>
          <w:szCs w:val="24"/>
        </w:rPr>
        <w:t>muhal</w:t>
      </w:r>
      <w:r w:rsidRPr="00406F51">
        <w:rPr>
          <w:rFonts w:asciiTheme="majorBidi" w:hAnsiTheme="majorBidi" w:cstheme="majorBidi"/>
          <w:sz w:val="24"/>
          <w:szCs w:val="24"/>
        </w:rPr>
        <w:t xml:space="preserve">) kembali lagi (kepada si muhil) jika </w:t>
      </w:r>
      <w:r w:rsidRPr="00406F51">
        <w:rPr>
          <w:rFonts w:asciiTheme="majorBidi" w:hAnsiTheme="majorBidi" w:cstheme="majorBidi"/>
          <w:i/>
          <w:iCs/>
          <w:sz w:val="24"/>
          <w:szCs w:val="24"/>
        </w:rPr>
        <w:t>muhal ‘alaih</w:t>
      </w:r>
      <w:r w:rsidRPr="00406F51">
        <w:rPr>
          <w:rFonts w:asciiTheme="majorBidi" w:hAnsiTheme="majorBidi" w:cstheme="majorBidi"/>
          <w:sz w:val="24"/>
          <w:szCs w:val="24"/>
        </w:rPr>
        <w:t xml:space="preserve"> meninggal dunia atau bangkrut atau membantah</w:t>
      </w:r>
      <w:r w:rsidRPr="00406F51">
        <w:rPr>
          <w:rFonts w:asciiTheme="majorBidi" w:hAnsiTheme="majorBidi" w:cstheme="majorBidi"/>
          <w:i/>
          <w:iCs/>
          <w:sz w:val="24"/>
          <w:szCs w:val="24"/>
        </w:rPr>
        <w:t xml:space="preserve"> hiwalah</w:t>
      </w:r>
      <w:r w:rsidRPr="00406F51">
        <w:rPr>
          <w:rFonts w:asciiTheme="majorBidi" w:hAnsiTheme="majorBidi" w:cstheme="majorBidi"/>
          <w:sz w:val="24"/>
          <w:szCs w:val="24"/>
        </w:rPr>
        <w:t>”.</w:t>
      </w:r>
      <w:r w:rsidRPr="00406F51">
        <w:rPr>
          <w:rFonts w:asciiTheme="majorBidi" w:hAnsiTheme="majorBidi" w:cstheme="majorBidi"/>
          <w:sz w:val="24"/>
          <w:szCs w:val="24"/>
          <w:vertAlign w:val="superscript"/>
        </w:rPr>
        <w:footnoteReference w:id="68"/>
      </w:r>
    </w:p>
    <w:p w:rsidR="00406F51" w:rsidRPr="00406F51" w:rsidRDefault="00406F51" w:rsidP="00406F51">
      <w:pPr>
        <w:spacing w:after="0" w:line="480" w:lineRule="auto"/>
        <w:ind w:firstLine="720"/>
        <w:jc w:val="both"/>
        <w:rPr>
          <w:rFonts w:asciiTheme="majorBidi" w:hAnsiTheme="majorBidi" w:cstheme="majorBidi"/>
          <w:b/>
          <w:bCs/>
          <w:sz w:val="24"/>
          <w:szCs w:val="24"/>
        </w:rPr>
      </w:pPr>
      <w:r w:rsidRPr="00406F51">
        <w:rPr>
          <w:rFonts w:asciiTheme="majorBidi" w:hAnsiTheme="majorBidi" w:cstheme="majorBidi"/>
          <w:b/>
          <w:bCs/>
          <w:sz w:val="24"/>
          <w:szCs w:val="24"/>
        </w:rPr>
        <w:lastRenderedPageBreak/>
        <w:t xml:space="preserve">D. Unsur Kerelaan dalam Hiwalah </w:t>
      </w:r>
    </w:p>
    <w:p w:rsidR="00406F51" w:rsidRPr="00406F51" w:rsidRDefault="00406F51" w:rsidP="00406F51">
      <w:pPr>
        <w:numPr>
          <w:ilvl w:val="0"/>
          <w:numId w:val="10"/>
        </w:numPr>
        <w:spacing w:after="0" w:line="480" w:lineRule="auto"/>
        <w:ind w:left="993" w:hanging="273"/>
        <w:contextualSpacing/>
        <w:jc w:val="both"/>
        <w:rPr>
          <w:rFonts w:asciiTheme="majorBidi" w:hAnsiTheme="majorBidi" w:cstheme="majorBidi"/>
          <w:b/>
          <w:bCs/>
          <w:sz w:val="24"/>
          <w:szCs w:val="24"/>
        </w:rPr>
      </w:pPr>
      <w:r w:rsidRPr="00406F51">
        <w:rPr>
          <w:rFonts w:asciiTheme="majorBidi" w:hAnsiTheme="majorBidi" w:cstheme="majorBidi"/>
          <w:sz w:val="24"/>
          <w:szCs w:val="24"/>
        </w:rPr>
        <w:t>Kerelaan Muhal</w:t>
      </w:r>
    </w:p>
    <w:p w:rsidR="00406F51" w:rsidRPr="00406F51" w:rsidRDefault="00406F51" w:rsidP="00406F51">
      <w:pPr>
        <w:spacing w:after="0" w:line="480" w:lineRule="auto"/>
        <w:ind w:firstLine="720"/>
        <w:contextualSpacing/>
        <w:jc w:val="both"/>
        <w:rPr>
          <w:rFonts w:asciiTheme="majorBidi" w:hAnsiTheme="majorBidi" w:cstheme="majorBidi"/>
          <w:b/>
          <w:bCs/>
          <w:sz w:val="24"/>
          <w:szCs w:val="24"/>
        </w:rPr>
      </w:pPr>
      <w:proofErr w:type="gramStart"/>
      <w:r w:rsidRPr="00406F51">
        <w:rPr>
          <w:rFonts w:asciiTheme="majorBidi" w:hAnsiTheme="majorBidi" w:cstheme="majorBidi"/>
          <w:sz w:val="24"/>
          <w:szCs w:val="24"/>
        </w:rPr>
        <w:t>Mayoritas ulama Hanafiah, Malikiah dan Syafi‟iah berpendapat bahwa kerelaan muhal (orang yang menerima pindahan) adalah hal yang wajib dalam hawalah karena hutang yang dipindahkan adalah haknya, maka tidak dapat dipindahkan dari tanggungan satu orang kepada yang lainnya tanpa kerelaannya.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Demikian ini karena penyelesaian tanggungan itu berbeda-beda, bisa mudah, sulit, cepat dan tertunda-tunda.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Hanafilah berpendapat bahwa jika muhal ‘alaih (orang yang berhutang kepada muhil) itu mampu membayar tanpa menunda-nunda dan tidak membangkang, muhal (orang yang menerima pindahan) wajib menerima pemindahan itu dan tidak diisyaratkan adanya kerelaan darinya.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Mereka mendasarkan hal ini kepada hadist yang telah diseutkan di atas.</w:t>
      </w:r>
      <w:proofErr w:type="gramEnd"/>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t>Alasan mayoritas ulama mengenai tidak adanya kewajiban muhal (orang yang menerima pindahan) untuk menerima hawalah adalah karena muhal „alaih kondisinya berbeda-beda ada yang mudah membayar dan ada yang menunda-nunda pembayaran.</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Dengan demikian, jika muhal ‘alaih mudah dan cepat membayar hutangnya, dapat dikatakan bahwa muhal wajib menerima hiwalah.</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Namun jika muhal ‘alaih termasuk orang yang sulit dan suka menunda-nunda memayar hutangnya, semua ulama berpendapat muhal tidak wajib menerima hawalah.</w:t>
      </w:r>
      <w:proofErr w:type="gramEnd"/>
      <w:r w:rsidRPr="00406F51">
        <w:rPr>
          <w:rFonts w:asciiTheme="majorBidi" w:hAnsiTheme="majorBidi" w:cstheme="majorBidi"/>
          <w:sz w:val="24"/>
          <w:szCs w:val="24"/>
          <w:vertAlign w:val="superscript"/>
        </w:rPr>
        <w:footnoteReference w:id="69"/>
      </w:r>
    </w:p>
    <w:p w:rsidR="00406F51" w:rsidRPr="00406F51" w:rsidRDefault="00406F51" w:rsidP="00406F51">
      <w:pPr>
        <w:spacing w:after="0" w:line="480" w:lineRule="auto"/>
        <w:ind w:firstLine="720"/>
        <w:jc w:val="both"/>
        <w:rPr>
          <w:rFonts w:asciiTheme="majorBidi" w:hAnsiTheme="majorBidi" w:cstheme="majorBidi"/>
          <w:sz w:val="32"/>
          <w:szCs w:val="32"/>
        </w:rPr>
      </w:pPr>
      <w:r w:rsidRPr="00406F51">
        <w:rPr>
          <w:rFonts w:asciiTheme="majorBidi" w:hAnsiTheme="majorBidi" w:cstheme="majorBidi"/>
          <w:b/>
          <w:bCs/>
          <w:sz w:val="24"/>
          <w:szCs w:val="24"/>
        </w:rPr>
        <w:t>E. Kerelaan Mahal’Alaih</w:t>
      </w:r>
    </w:p>
    <w:p w:rsidR="00406F51" w:rsidRPr="00406F51" w:rsidRDefault="00406F51" w:rsidP="00406F51">
      <w:pPr>
        <w:tabs>
          <w:tab w:val="left" w:pos="993"/>
        </w:tabs>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32"/>
          <w:szCs w:val="32"/>
        </w:rPr>
        <w:lastRenderedPageBreak/>
        <w:tab/>
      </w:r>
      <w:r w:rsidRPr="00406F51">
        <w:rPr>
          <w:rFonts w:asciiTheme="majorBidi" w:hAnsiTheme="majorBidi" w:cstheme="majorBidi"/>
          <w:sz w:val="24"/>
          <w:szCs w:val="24"/>
        </w:rPr>
        <w:t>Mayoritas ulama Malikiah, Syafi‟iah dan Hanabilah berpendapat bahwa tidak ada syarat kerelaan muhal ‘alaih, ini berdasarkan hadist yang artinya: jika alah seorang diantara kamu sekalian dipindahkan hutangnya kepada orang kaya, ikutilah (</w:t>
      </w:r>
      <w:r w:rsidRPr="00406F51">
        <w:rPr>
          <w:rFonts w:asciiTheme="majorBidi" w:hAnsiTheme="majorBidi" w:cstheme="majorBidi"/>
          <w:i/>
          <w:iCs/>
          <w:sz w:val="24"/>
          <w:szCs w:val="24"/>
        </w:rPr>
        <w:t>terimalah</w:t>
      </w:r>
      <w:r w:rsidRPr="00406F51">
        <w:rPr>
          <w:rFonts w:asciiTheme="majorBidi" w:hAnsiTheme="majorBidi" w:cstheme="majorBidi"/>
          <w:sz w:val="24"/>
          <w:szCs w:val="24"/>
        </w:rPr>
        <w:t>) (</w:t>
      </w:r>
      <w:r w:rsidRPr="00406F51">
        <w:rPr>
          <w:rFonts w:asciiTheme="majorBidi" w:hAnsiTheme="majorBidi" w:cstheme="majorBidi"/>
          <w:i/>
          <w:iCs/>
          <w:sz w:val="24"/>
          <w:szCs w:val="24"/>
        </w:rPr>
        <w:t>HR.Bukhari dan Muslim</w:t>
      </w:r>
      <w:r w:rsidRPr="00406F51">
        <w:rPr>
          <w:rFonts w:asciiTheme="majorBidi" w:hAnsiTheme="majorBidi" w:cstheme="majorBidi"/>
          <w:sz w:val="24"/>
          <w:szCs w:val="24"/>
        </w:rPr>
        <w:t xml:space="preserve">). Di samping itu, hak ada pada muhil dan </w:t>
      </w:r>
      <w:proofErr w:type="gramStart"/>
      <w:r w:rsidRPr="00406F51">
        <w:rPr>
          <w:rFonts w:asciiTheme="majorBidi" w:hAnsiTheme="majorBidi" w:cstheme="majorBidi"/>
          <w:sz w:val="24"/>
          <w:szCs w:val="24"/>
        </w:rPr>
        <w:t>ia</w:t>
      </w:r>
      <w:proofErr w:type="gramEnd"/>
      <w:r w:rsidRPr="00406F51">
        <w:rPr>
          <w:rFonts w:asciiTheme="majorBidi" w:hAnsiTheme="majorBidi" w:cstheme="majorBidi"/>
          <w:sz w:val="24"/>
          <w:szCs w:val="24"/>
        </w:rPr>
        <w:t xml:space="preserve"> boleh menerimanya sendiri atau mewakilkan kepada orang lain. </w:t>
      </w:r>
      <w:proofErr w:type="gramStart"/>
      <w:r w:rsidRPr="00406F51">
        <w:rPr>
          <w:rFonts w:asciiTheme="majorBidi" w:hAnsiTheme="majorBidi" w:cstheme="majorBidi"/>
          <w:sz w:val="24"/>
          <w:szCs w:val="24"/>
        </w:rPr>
        <w:t>Hanafiah berpendapat bahwa diisyaratkan adanya kerelaan muhal ‘alaih karena setiap orang mempunyai sikap yang berbeda dalam menyelesaikan urusan hutang piutangnya, maka ia tidak wajib dengan sesuatu yang bukan menjadi kewajibannya.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Pendapat yang rajih (valid) adalah tidak disyaratkan adanya kerelaan muhal „alaih.</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Dan muhal „alaih akan membayar hutangnya dengan jumlah yang sama kepada siapa saja dari keduanya.</w:t>
      </w:r>
      <w:proofErr w:type="gramEnd"/>
    </w:p>
    <w:p w:rsidR="00406F51" w:rsidRPr="00406F51" w:rsidRDefault="00406F51" w:rsidP="00406F51">
      <w:pPr>
        <w:tabs>
          <w:tab w:val="left" w:pos="993"/>
        </w:tabs>
        <w:spacing w:after="0" w:line="480" w:lineRule="auto"/>
        <w:ind w:firstLine="720"/>
        <w:contextualSpacing/>
        <w:jc w:val="both"/>
        <w:rPr>
          <w:rFonts w:asciiTheme="majorBidi" w:hAnsiTheme="majorBidi" w:cstheme="majorBidi"/>
          <w:b/>
          <w:bCs/>
          <w:sz w:val="24"/>
          <w:szCs w:val="24"/>
        </w:rPr>
      </w:pPr>
      <w:r w:rsidRPr="00406F51">
        <w:rPr>
          <w:rFonts w:asciiTheme="majorBidi" w:hAnsiTheme="majorBidi" w:cstheme="majorBidi"/>
          <w:b/>
          <w:bCs/>
          <w:sz w:val="24"/>
          <w:szCs w:val="24"/>
        </w:rPr>
        <w:t xml:space="preserve">F. Beban </w:t>
      </w:r>
      <w:r w:rsidRPr="00406F51">
        <w:rPr>
          <w:rFonts w:asciiTheme="majorBidi" w:hAnsiTheme="majorBidi" w:cstheme="majorBidi"/>
          <w:b/>
          <w:bCs/>
          <w:i/>
          <w:iCs/>
          <w:sz w:val="24"/>
          <w:szCs w:val="24"/>
        </w:rPr>
        <w:t xml:space="preserve">Muhil </w:t>
      </w:r>
      <w:r w:rsidRPr="00406F51">
        <w:rPr>
          <w:rFonts w:asciiTheme="majorBidi" w:hAnsiTheme="majorBidi" w:cstheme="majorBidi"/>
          <w:b/>
          <w:bCs/>
          <w:sz w:val="24"/>
          <w:szCs w:val="24"/>
        </w:rPr>
        <w:t xml:space="preserve">Setelah </w:t>
      </w:r>
      <w:r w:rsidRPr="00406F51">
        <w:rPr>
          <w:rFonts w:asciiTheme="majorBidi" w:hAnsiTheme="majorBidi" w:cstheme="majorBidi"/>
          <w:b/>
          <w:bCs/>
          <w:i/>
          <w:iCs/>
          <w:sz w:val="24"/>
          <w:szCs w:val="24"/>
        </w:rPr>
        <w:t>Hiwalah</w:t>
      </w:r>
      <w:r w:rsidRPr="00406F51">
        <w:rPr>
          <w:rFonts w:asciiTheme="majorBidi" w:hAnsiTheme="majorBidi" w:cstheme="majorBidi"/>
          <w:b/>
          <w:bCs/>
          <w:sz w:val="24"/>
          <w:szCs w:val="24"/>
        </w:rPr>
        <w:t xml:space="preserve"> </w:t>
      </w:r>
    </w:p>
    <w:p w:rsidR="00406F51" w:rsidRPr="00406F51" w:rsidRDefault="00406F51" w:rsidP="00406F51">
      <w:pPr>
        <w:tabs>
          <w:tab w:val="left" w:pos="993"/>
        </w:tabs>
        <w:spacing w:after="0" w:line="480" w:lineRule="auto"/>
        <w:ind w:firstLine="720"/>
        <w:contextualSpacing/>
        <w:jc w:val="both"/>
        <w:rPr>
          <w:rFonts w:asciiTheme="majorBidi" w:hAnsiTheme="majorBidi" w:cstheme="majorBidi"/>
          <w:sz w:val="24"/>
          <w:szCs w:val="24"/>
        </w:rPr>
      </w:pPr>
      <w:proofErr w:type="gramStart"/>
      <w:r w:rsidRPr="00406F51">
        <w:rPr>
          <w:rFonts w:asciiTheme="majorBidi" w:hAnsiTheme="majorBidi" w:cstheme="majorBidi"/>
          <w:i/>
          <w:iCs/>
          <w:sz w:val="24"/>
          <w:szCs w:val="24"/>
        </w:rPr>
        <w:t>Hiwalah</w:t>
      </w:r>
      <w:r w:rsidRPr="00406F51">
        <w:rPr>
          <w:rFonts w:asciiTheme="majorBidi" w:hAnsiTheme="majorBidi" w:cstheme="majorBidi"/>
          <w:sz w:val="24"/>
          <w:szCs w:val="24"/>
        </w:rPr>
        <w:t xml:space="preserve"> berjalan sah, dengan sendirinya tanggung jawab muhil gugur.</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Andai kata muhal ‘alaih mengalami kebangkrutan atau membantah hawalah atau meninggal dunia, maka muhal tidak boleh kemali lagi kepada muhil, hal ini adalah pendapat ulama jumhur.</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Menurut madzhab Maliki, bila </w:t>
      </w:r>
      <w:r w:rsidRPr="00406F51">
        <w:rPr>
          <w:rFonts w:asciiTheme="majorBidi" w:hAnsiTheme="majorBidi" w:cstheme="majorBidi"/>
          <w:i/>
          <w:iCs/>
          <w:sz w:val="24"/>
          <w:szCs w:val="24"/>
        </w:rPr>
        <w:t xml:space="preserve">muhil </w:t>
      </w:r>
      <w:r w:rsidRPr="00406F51">
        <w:rPr>
          <w:rFonts w:asciiTheme="majorBidi" w:hAnsiTheme="majorBidi" w:cstheme="majorBidi"/>
          <w:sz w:val="24"/>
          <w:szCs w:val="24"/>
        </w:rPr>
        <w:t>telah menipu muhal, ternyata muhal ‘alaih orang fakir yang tidak memiliki sesuatu apapun untuk membayar, maka muhal boleh kembali lagi kepada muhil.</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Menurut imam Malik, orang yang menghawalahkan hutang kepada orang lain, kemudian muhal „alaih mengalami kebangkrutan atau meninggal dunia dan ia belum membayar kewajiban, maka muhal tidak boleh kembali kepada muhil.</w:t>
      </w:r>
      <w:proofErr w:type="gramEnd"/>
      <w:r w:rsidRPr="00406F51">
        <w:rPr>
          <w:rFonts w:asciiTheme="majorBidi" w:hAnsiTheme="majorBidi" w:cstheme="majorBidi"/>
          <w:sz w:val="24"/>
          <w:szCs w:val="24"/>
        </w:rPr>
        <w:t xml:space="preserve"> Abu Hanifah, Syarih dan Ustman berpendapat bahwa dalam keadaan muhal ‘alaih mengalami </w:t>
      </w:r>
      <w:r w:rsidRPr="00406F51">
        <w:rPr>
          <w:rFonts w:asciiTheme="majorBidi" w:hAnsiTheme="majorBidi" w:cstheme="majorBidi"/>
          <w:sz w:val="24"/>
          <w:szCs w:val="24"/>
        </w:rPr>
        <w:lastRenderedPageBreak/>
        <w:t>kebangkrutan atau meninggal dunia, maka orang yang menghutangkan (muhal) kembali lagi kepada muhil untuk menagihnya.</w:t>
      </w:r>
      <w:r w:rsidRPr="00406F51">
        <w:rPr>
          <w:rFonts w:asciiTheme="majorBidi" w:hAnsiTheme="majorBidi" w:cstheme="majorBidi"/>
          <w:sz w:val="24"/>
          <w:szCs w:val="24"/>
          <w:vertAlign w:val="superscript"/>
        </w:rPr>
        <w:footnoteReference w:id="70"/>
      </w:r>
    </w:p>
    <w:p w:rsidR="00406F51" w:rsidRPr="00406F51" w:rsidRDefault="00406F51" w:rsidP="00406F51">
      <w:pPr>
        <w:tabs>
          <w:tab w:val="left" w:pos="993"/>
        </w:tabs>
        <w:spacing w:after="0" w:line="480" w:lineRule="auto"/>
        <w:ind w:firstLine="720"/>
        <w:contextualSpacing/>
        <w:jc w:val="both"/>
        <w:rPr>
          <w:rFonts w:asciiTheme="majorBidi" w:hAnsiTheme="majorBidi" w:cstheme="majorBidi"/>
          <w:b/>
          <w:bCs/>
          <w:sz w:val="24"/>
          <w:szCs w:val="24"/>
        </w:rPr>
      </w:pPr>
      <w:r w:rsidRPr="00406F51">
        <w:rPr>
          <w:rFonts w:asciiTheme="majorBidi" w:hAnsiTheme="majorBidi" w:cstheme="majorBidi"/>
          <w:b/>
          <w:bCs/>
          <w:sz w:val="24"/>
          <w:szCs w:val="24"/>
        </w:rPr>
        <w:tab/>
        <w:t xml:space="preserve">G. Aplikasi </w:t>
      </w:r>
      <w:r w:rsidRPr="00406F51">
        <w:rPr>
          <w:rFonts w:asciiTheme="majorBidi" w:hAnsiTheme="majorBidi" w:cstheme="majorBidi"/>
          <w:b/>
          <w:bCs/>
          <w:i/>
          <w:iCs/>
          <w:sz w:val="24"/>
          <w:szCs w:val="24"/>
        </w:rPr>
        <w:t>Hiwalah</w:t>
      </w:r>
      <w:r w:rsidRPr="00406F51">
        <w:rPr>
          <w:rFonts w:asciiTheme="majorBidi" w:hAnsiTheme="majorBidi" w:cstheme="majorBidi"/>
          <w:b/>
          <w:bCs/>
          <w:sz w:val="24"/>
          <w:szCs w:val="24"/>
        </w:rPr>
        <w:t xml:space="preserve"> dalam Perbankan </w:t>
      </w:r>
    </w:p>
    <w:p w:rsidR="00406F51" w:rsidRPr="00406F51" w:rsidRDefault="00406F51" w:rsidP="00406F51">
      <w:pPr>
        <w:tabs>
          <w:tab w:val="left" w:pos="993"/>
        </w:tabs>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Kontrak hawalah dalam perbankan biasanya diterapkan pada hal-hal berikut:</w:t>
      </w:r>
      <w:r w:rsidRPr="00406F51">
        <w:rPr>
          <w:rFonts w:asciiTheme="majorBidi" w:hAnsiTheme="majorBidi" w:cstheme="majorBidi"/>
          <w:sz w:val="24"/>
          <w:szCs w:val="24"/>
          <w:vertAlign w:val="superscript"/>
        </w:rPr>
        <w:footnoteReference w:id="71"/>
      </w:r>
    </w:p>
    <w:p w:rsidR="00406F51" w:rsidRPr="00406F51" w:rsidRDefault="00406F51" w:rsidP="00406F51">
      <w:pPr>
        <w:tabs>
          <w:tab w:val="left" w:pos="993"/>
        </w:tabs>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a. </w:t>
      </w:r>
      <w:r w:rsidRPr="00406F51">
        <w:rPr>
          <w:rFonts w:asciiTheme="majorBidi" w:hAnsiTheme="majorBidi" w:cstheme="majorBidi"/>
          <w:i/>
          <w:iCs/>
          <w:sz w:val="24"/>
          <w:szCs w:val="24"/>
        </w:rPr>
        <w:t>Factoring</w:t>
      </w:r>
      <w:r w:rsidRPr="00406F51">
        <w:rPr>
          <w:rFonts w:asciiTheme="majorBidi" w:hAnsiTheme="majorBidi" w:cstheme="majorBidi"/>
          <w:sz w:val="24"/>
          <w:szCs w:val="24"/>
        </w:rPr>
        <w:t xml:space="preserve"> atau anjak piutang, dimana para nasabah yang memiliki piutang kepada pihak ketiga memindahkan piutang itu kepada bank, bank lalu membayar piutang tersebut dan bank menagihnya dari pihak ketiga itu.</w:t>
      </w:r>
    </w:p>
    <w:p w:rsidR="00406F51" w:rsidRPr="00406F51" w:rsidRDefault="00406F51" w:rsidP="00406F51">
      <w:pPr>
        <w:tabs>
          <w:tab w:val="left" w:pos="993"/>
        </w:tabs>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b. </w:t>
      </w:r>
      <w:r w:rsidRPr="00406F51">
        <w:rPr>
          <w:rFonts w:asciiTheme="majorBidi" w:hAnsiTheme="majorBidi" w:cstheme="majorBidi"/>
          <w:i/>
          <w:iCs/>
          <w:sz w:val="24"/>
          <w:szCs w:val="24"/>
        </w:rPr>
        <w:t>Post dated check</w:t>
      </w:r>
      <w:r w:rsidRPr="00406F51">
        <w:rPr>
          <w:rFonts w:asciiTheme="majorBidi" w:hAnsiTheme="majorBidi" w:cstheme="majorBidi"/>
          <w:sz w:val="24"/>
          <w:szCs w:val="24"/>
        </w:rPr>
        <w:t>, dimana bank bertindak sebagai juru tagih, tanpa membayarkan dulu piutang tersebut.</w:t>
      </w:r>
    </w:p>
    <w:p w:rsidR="00406F51" w:rsidRPr="00406F51" w:rsidRDefault="00406F51" w:rsidP="00406F51">
      <w:pPr>
        <w:tabs>
          <w:tab w:val="left" w:pos="993"/>
        </w:tabs>
        <w:spacing w:after="0" w:line="480" w:lineRule="auto"/>
        <w:jc w:val="both"/>
        <w:rPr>
          <w:rFonts w:asciiTheme="majorBidi" w:hAnsiTheme="majorBidi" w:cstheme="majorBidi"/>
          <w:sz w:val="24"/>
          <w:szCs w:val="24"/>
        </w:rPr>
      </w:pPr>
      <w:r w:rsidRPr="00406F51">
        <w:rPr>
          <w:rFonts w:asciiTheme="majorBidi" w:hAnsiTheme="majorBidi" w:cstheme="majorBidi"/>
          <w:sz w:val="24"/>
          <w:szCs w:val="24"/>
        </w:rPr>
        <w:t xml:space="preserve">c. </w:t>
      </w:r>
      <w:r w:rsidRPr="00406F51">
        <w:rPr>
          <w:rFonts w:asciiTheme="majorBidi" w:hAnsiTheme="majorBidi" w:cstheme="majorBidi"/>
          <w:i/>
          <w:iCs/>
          <w:sz w:val="24"/>
          <w:szCs w:val="24"/>
        </w:rPr>
        <w:t>Bill counting.</w:t>
      </w:r>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Secara prinsip.</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i/>
          <w:iCs/>
          <w:sz w:val="24"/>
          <w:szCs w:val="24"/>
        </w:rPr>
        <w:t>Bill</w:t>
      </w:r>
      <w:r w:rsidRPr="00406F51">
        <w:rPr>
          <w:rFonts w:asciiTheme="majorBidi" w:hAnsiTheme="majorBidi" w:cstheme="majorBidi"/>
          <w:sz w:val="24"/>
          <w:szCs w:val="24"/>
        </w:rPr>
        <w:t xml:space="preserve"> counting serupa dengan </w:t>
      </w:r>
      <w:r w:rsidRPr="00406F51">
        <w:rPr>
          <w:rFonts w:asciiTheme="majorBidi" w:hAnsiTheme="majorBidi" w:cstheme="majorBidi"/>
          <w:i/>
          <w:iCs/>
          <w:sz w:val="24"/>
          <w:szCs w:val="24"/>
        </w:rPr>
        <w:t>hiwalah</w:t>
      </w:r>
      <w:r w:rsidRPr="00406F51">
        <w:rPr>
          <w:rFonts w:asciiTheme="majorBidi" w:hAnsiTheme="majorBidi" w:cstheme="majorBidi"/>
          <w:sz w:val="24"/>
          <w:szCs w:val="24"/>
        </w:rPr>
        <w:t>.</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Hanya saja, dalambill counting, nasabah harus membayar </w:t>
      </w:r>
      <w:r w:rsidRPr="00406F51">
        <w:rPr>
          <w:rFonts w:asciiTheme="majorBidi" w:hAnsiTheme="majorBidi" w:cstheme="majorBidi"/>
          <w:i/>
          <w:iCs/>
          <w:sz w:val="24"/>
          <w:szCs w:val="24"/>
        </w:rPr>
        <w:t>fee,</w:t>
      </w:r>
      <w:r w:rsidRPr="00406F51">
        <w:rPr>
          <w:rFonts w:asciiTheme="majorBidi" w:hAnsiTheme="majorBidi" w:cstheme="majorBidi"/>
          <w:sz w:val="24"/>
          <w:szCs w:val="24"/>
        </w:rPr>
        <w:t xml:space="preserve"> sedangkan pembahasan </w:t>
      </w:r>
      <w:r w:rsidRPr="00406F51">
        <w:rPr>
          <w:rFonts w:asciiTheme="majorBidi" w:hAnsiTheme="majorBidi" w:cstheme="majorBidi"/>
          <w:i/>
          <w:iCs/>
          <w:sz w:val="24"/>
          <w:szCs w:val="24"/>
        </w:rPr>
        <w:t>fee</w:t>
      </w:r>
      <w:r w:rsidRPr="00406F51">
        <w:rPr>
          <w:rFonts w:asciiTheme="majorBidi" w:hAnsiTheme="majorBidi" w:cstheme="majorBidi"/>
          <w:sz w:val="24"/>
          <w:szCs w:val="24"/>
        </w:rPr>
        <w:t xml:space="preserve"> tidak termasuk dalam </w:t>
      </w:r>
      <w:r w:rsidRPr="00406F51">
        <w:rPr>
          <w:rFonts w:asciiTheme="majorBidi" w:hAnsiTheme="majorBidi" w:cstheme="majorBidi"/>
          <w:i/>
          <w:iCs/>
          <w:sz w:val="24"/>
          <w:szCs w:val="24"/>
        </w:rPr>
        <w:t>hawalah.</w:t>
      </w:r>
      <w:proofErr w:type="gramEnd"/>
    </w:p>
    <w:p w:rsidR="00406F51" w:rsidRPr="00406F51" w:rsidRDefault="00406F51" w:rsidP="00406F51">
      <w:pPr>
        <w:tabs>
          <w:tab w:val="left" w:pos="993"/>
        </w:tabs>
        <w:spacing w:after="0" w:line="480" w:lineRule="auto"/>
        <w:ind w:firstLine="720"/>
        <w:jc w:val="both"/>
        <w:rPr>
          <w:rFonts w:asciiTheme="majorBidi" w:hAnsiTheme="majorBidi" w:cstheme="majorBidi"/>
          <w:sz w:val="24"/>
          <w:szCs w:val="24"/>
        </w:rPr>
      </w:pPr>
    </w:p>
    <w:p w:rsidR="00406F51" w:rsidRPr="00406F51" w:rsidRDefault="00406F51" w:rsidP="00406F51">
      <w:pPr>
        <w:tabs>
          <w:tab w:val="left" w:pos="993"/>
        </w:tabs>
        <w:spacing w:after="0" w:line="480" w:lineRule="auto"/>
        <w:ind w:firstLine="720"/>
        <w:jc w:val="both"/>
        <w:rPr>
          <w:rFonts w:asciiTheme="majorBidi" w:hAnsiTheme="majorBidi" w:cstheme="majorBidi"/>
          <w:sz w:val="24"/>
          <w:szCs w:val="24"/>
        </w:rPr>
      </w:pPr>
    </w:p>
    <w:p w:rsidR="00406F51" w:rsidRPr="00406F51" w:rsidRDefault="00406F51" w:rsidP="00406F51">
      <w:pPr>
        <w:tabs>
          <w:tab w:val="left" w:pos="993"/>
        </w:tabs>
        <w:spacing w:after="0" w:line="480" w:lineRule="auto"/>
        <w:ind w:firstLine="720"/>
        <w:jc w:val="both"/>
        <w:rPr>
          <w:rFonts w:asciiTheme="majorBidi" w:hAnsiTheme="majorBidi" w:cstheme="majorBidi"/>
          <w:sz w:val="24"/>
          <w:szCs w:val="24"/>
        </w:rPr>
      </w:pPr>
    </w:p>
    <w:p w:rsidR="00406F51" w:rsidRPr="00406F51" w:rsidRDefault="00406F51" w:rsidP="00406F51">
      <w:pPr>
        <w:tabs>
          <w:tab w:val="left" w:pos="993"/>
        </w:tabs>
        <w:spacing w:after="0" w:line="480" w:lineRule="auto"/>
        <w:ind w:firstLine="720"/>
        <w:jc w:val="both"/>
        <w:rPr>
          <w:rFonts w:asciiTheme="majorBidi" w:hAnsiTheme="majorBidi" w:cstheme="majorBidi"/>
          <w:sz w:val="24"/>
          <w:szCs w:val="24"/>
        </w:rPr>
      </w:pPr>
    </w:p>
    <w:p w:rsidR="00406F51" w:rsidRPr="00406F51" w:rsidRDefault="00406F51" w:rsidP="00406F51">
      <w:pPr>
        <w:tabs>
          <w:tab w:val="left" w:pos="993"/>
        </w:tabs>
        <w:spacing w:after="0" w:line="480" w:lineRule="auto"/>
        <w:ind w:firstLine="720"/>
        <w:jc w:val="both"/>
        <w:rPr>
          <w:rFonts w:asciiTheme="majorBidi" w:hAnsiTheme="majorBidi" w:cstheme="majorBidi"/>
          <w:sz w:val="24"/>
          <w:szCs w:val="24"/>
        </w:rPr>
      </w:pPr>
    </w:p>
    <w:p w:rsidR="00406F51" w:rsidRPr="00406F51" w:rsidRDefault="00406F51" w:rsidP="00406F51">
      <w:pPr>
        <w:tabs>
          <w:tab w:val="left" w:pos="993"/>
        </w:tabs>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left="2268" w:hanging="2268"/>
        <w:contextualSpacing/>
        <w:jc w:val="center"/>
        <w:rPr>
          <w:rFonts w:asciiTheme="majorBidi" w:hAnsiTheme="majorBidi" w:cstheme="majorBidi"/>
          <w:b/>
          <w:sz w:val="24"/>
          <w:szCs w:val="24"/>
        </w:rPr>
      </w:pPr>
      <w:r w:rsidRPr="00406F51">
        <w:rPr>
          <w:rFonts w:asciiTheme="majorBidi" w:hAnsiTheme="majorBidi" w:cstheme="majorBidi"/>
          <w:b/>
          <w:sz w:val="24"/>
          <w:szCs w:val="24"/>
        </w:rPr>
        <w:t>BAB III</w:t>
      </w:r>
    </w:p>
    <w:p w:rsidR="00406F51" w:rsidRPr="00406F51" w:rsidRDefault="00406F51" w:rsidP="00406F51">
      <w:pPr>
        <w:autoSpaceDE w:val="0"/>
        <w:autoSpaceDN w:val="0"/>
        <w:adjustRightInd w:val="0"/>
        <w:spacing w:after="0" w:line="480" w:lineRule="auto"/>
        <w:ind w:left="2268" w:hanging="2268"/>
        <w:contextualSpacing/>
        <w:jc w:val="center"/>
        <w:rPr>
          <w:rFonts w:asciiTheme="majorBidi" w:hAnsiTheme="majorBidi" w:cstheme="majorBidi"/>
          <w:b/>
          <w:sz w:val="24"/>
          <w:szCs w:val="24"/>
        </w:rPr>
      </w:pPr>
      <w:r w:rsidRPr="00406F51">
        <w:rPr>
          <w:rFonts w:asciiTheme="majorBidi" w:hAnsiTheme="majorBidi" w:cstheme="majorBidi"/>
          <w:b/>
          <w:sz w:val="24"/>
          <w:szCs w:val="24"/>
        </w:rPr>
        <w:t>METODE PENELITIAN</w:t>
      </w:r>
    </w:p>
    <w:p w:rsidR="00406F51" w:rsidRPr="00406F51" w:rsidRDefault="00406F51" w:rsidP="00406F51">
      <w:pPr>
        <w:numPr>
          <w:ilvl w:val="0"/>
          <w:numId w:val="2"/>
        </w:numPr>
        <w:spacing w:after="0" w:line="480" w:lineRule="auto"/>
        <w:ind w:left="993" w:hanging="273"/>
        <w:contextualSpacing/>
        <w:jc w:val="both"/>
        <w:rPr>
          <w:rFonts w:asciiTheme="majorBidi" w:hAnsiTheme="majorBidi" w:cstheme="majorBidi"/>
          <w:b/>
          <w:i/>
          <w:sz w:val="24"/>
          <w:szCs w:val="24"/>
        </w:rPr>
      </w:pPr>
      <w:r w:rsidRPr="00406F51">
        <w:rPr>
          <w:rFonts w:asciiTheme="majorBidi" w:hAnsiTheme="majorBidi" w:cstheme="majorBidi"/>
          <w:b/>
          <w:i/>
          <w:sz w:val="24"/>
          <w:szCs w:val="24"/>
        </w:rPr>
        <w:t>Jenis Penelitian dan Pendekatan Penelitian</w:t>
      </w:r>
    </w:p>
    <w:p w:rsidR="00406F51" w:rsidRPr="00406F51" w:rsidRDefault="00406F51" w:rsidP="00406F51">
      <w:pPr>
        <w:spacing w:after="0" w:line="480" w:lineRule="auto"/>
        <w:ind w:firstLine="720"/>
        <w:contextualSpacing/>
        <w:jc w:val="both"/>
        <w:rPr>
          <w:rFonts w:asciiTheme="majorBidi" w:hAnsiTheme="majorBidi" w:cstheme="majorBidi"/>
          <w:bCs/>
          <w:iCs/>
          <w:sz w:val="24"/>
          <w:szCs w:val="24"/>
        </w:rPr>
      </w:pPr>
      <w:proofErr w:type="gramStart"/>
      <w:r w:rsidRPr="00406F51">
        <w:rPr>
          <w:rFonts w:asciiTheme="majorBidi" w:hAnsiTheme="majorBidi" w:cstheme="majorBidi"/>
          <w:bCs/>
          <w:iCs/>
          <w:sz w:val="24"/>
          <w:szCs w:val="24"/>
        </w:rPr>
        <w:lastRenderedPageBreak/>
        <w:t>Metode penelitian sering pula disebut strategi pemecahan masalah.</w:t>
      </w:r>
      <w:proofErr w:type="gramEnd"/>
      <w:r w:rsidRPr="00406F51">
        <w:rPr>
          <w:rFonts w:asciiTheme="majorBidi" w:hAnsiTheme="majorBidi" w:cstheme="majorBidi"/>
          <w:bCs/>
          <w:iCs/>
          <w:sz w:val="24"/>
          <w:szCs w:val="24"/>
        </w:rPr>
        <w:t xml:space="preserve"> </w:t>
      </w:r>
      <w:proofErr w:type="gramStart"/>
      <w:r w:rsidRPr="00406F51">
        <w:rPr>
          <w:rFonts w:asciiTheme="majorBidi" w:hAnsiTheme="majorBidi" w:cstheme="majorBidi"/>
          <w:bCs/>
          <w:iCs/>
          <w:sz w:val="24"/>
          <w:szCs w:val="24"/>
        </w:rPr>
        <w:t>Sebab dalam tahap ini, mempersoalkan bagaimana masalah-masalah penelitian hendak dipecahkan atau ditemukan jawabannya.</w:t>
      </w:r>
      <w:proofErr w:type="gramEnd"/>
      <w:r w:rsidRPr="00406F51">
        <w:rPr>
          <w:rFonts w:asciiTheme="majorBidi" w:hAnsiTheme="majorBidi" w:cstheme="majorBidi"/>
          <w:bCs/>
          <w:iCs/>
          <w:sz w:val="24"/>
          <w:szCs w:val="24"/>
          <w:vertAlign w:val="superscript"/>
        </w:rPr>
        <w:footnoteReference w:id="72"/>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proofErr w:type="gramStart"/>
      <w:r w:rsidRPr="00406F51">
        <w:rPr>
          <w:rFonts w:asciiTheme="majorBidi" w:hAnsiTheme="majorBidi" w:cstheme="majorBidi"/>
          <w:bCs/>
          <w:iCs/>
          <w:sz w:val="24"/>
          <w:szCs w:val="24"/>
        </w:rPr>
        <w:t>Penelitian pada hakikatnya adalah suatu kegiatan untuk memperoleh kebenaran mengenai sesuatu masalah dengan menggunakan metode ilmiah</w:t>
      </w:r>
      <w:r w:rsidRPr="00406F51">
        <w:rPr>
          <w:rFonts w:asciiTheme="majorBidi" w:hAnsiTheme="majorBidi" w:cstheme="majorBidi"/>
          <w:bCs/>
          <w:iCs/>
          <w:sz w:val="24"/>
          <w:szCs w:val="24"/>
          <w:vertAlign w:val="superscript"/>
        </w:rPr>
        <w:footnoteReference w:id="73"/>
      </w:r>
      <w:r w:rsidRPr="00406F51">
        <w:rPr>
          <w:rFonts w:asciiTheme="majorBidi" w:hAnsiTheme="majorBidi" w:cstheme="majorBidi"/>
          <w:bCs/>
          <w:iCs/>
          <w:sz w:val="24"/>
          <w:szCs w:val="24"/>
        </w:rPr>
        <w:t>.</w:t>
      </w:r>
      <w:proofErr w:type="gramEnd"/>
      <w:r w:rsidRPr="00406F51">
        <w:rPr>
          <w:rFonts w:asciiTheme="majorBidi" w:hAnsiTheme="majorBidi" w:cstheme="majorBidi"/>
          <w:bCs/>
          <w:iCs/>
          <w:sz w:val="24"/>
          <w:szCs w:val="24"/>
        </w:rPr>
        <w:t xml:space="preserve"> </w:t>
      </w:r>
      <w:proofErr w:type="gramStart"/>
      <w:r w:rsidRPr="00406F51">
        <w:rPr>
          <w:rFonts w:asciiTheme="majorBidi" w:hAnsiTheme="majorBidi" w:cstheme="majorBidi"/>
          <w:bCs/>
          <w:iCs/>
          <w:sz w:val="24"/>
          <w:szCs w:val="24"/>
        </w:rPr>
        <w:t>Seperti yang dikatakan Vernon Van Dyke dalam Khozin Afandi</w:t>
      </w:r>
      <w:r w:rsidRPr="00406F51">
        <w:rPr>
          <w:rFonts w:asciiTheme="majorBidi" w:hAnsiTheme="majorBidi" w:cstheme="majorBidi"/>
          <w:bCs/>
          <w:iCs/>
          <w:sz w:val="24"/>
          <w:szCs w:val="24"/>
          <w:vertAlign w:val="superscript"/>
        </w:rPr>
        <w:footnoteReference w:id="74"/>
      </w:r>
      <w:r w:rsidRPr="00406F51">
        <w:rPr>
          <w:rFonts w:asciiTheme="majorBidi" w:hAnsiTheme="majorBidi" w:cstheme="majorBidi"/>
          <w:bCs/>
          <w:iCs/>
          <w:sz w:val="24"/>
          <w:szCs w:val="24"/>
        </w:rPr>
        <w:t xml:space="preserve"> Seperti yang dikatakan </w:t>
      </w:r>
      <w:r w:rsidRPr="00406F51">
        <w:rPr>
          <w:rFonts w:asciiTheme="majorBidi" w:hAnsiTheme="majorBidi" w:cstheme="majorBidi"/>
          <w:sz w:val="24"/>
          <w:szCs w:val="24"/>
        </w:rPr>
        <w:t>Dalam penyusun skripsi ini, digunakan metode deskriptif kualitatif.</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Kualitatif adalah penelitian yang menggunakan latar alamiah dengan maksud menafsirkan fenomena yang terjadi dan dilakukan dengan jalan melibatkan berbagai metode yang ada.</w:t>
      </w:r>
      <w:proofErr w:type="gramEnd"/>
    </w:p>
    <w:p w:rsidR="00406F51" w:rsidRPr="00406F51" w:rsidRDefault="00406F51" w:rsidP="00406F51">
      <w:pPr>
        <w:spacing w:after="0" w:line="480" w:lineRule="auto"/>
        <w:ind w:firstLine="720"/>
        <w:contextualSpacing/>
        <w:jc w:val="both"/>
        <w:rPr>
          <w:rFonts w:asciiTheme="majorBidi" w:hAnsiTheme="majorBidi" w:cstheme="majorBidi"/>
          <w:bCs/>
          <w:iCs/>
          <w:sz w:val="24"/>
          <w:szCs w:val="24"/>
        </w:rPr>
      </w:pPr>
      <w:proofErr w:type="gramStart"/>
      <w:r w:rsidRPr="00406F51">
        <w:rPr>
          <w:rFonts w:asciiTheme="majorBidi" w:hAnsiTheme="majorBidi" w:cstheme="majorBidi"/>
          <w:sz w:val="24"/>
          <w:szCs w:val="24"/>
        </w:rPr>
        <w:t>Metode kualitatif juga berusaha memahami dan menafsirkan makna suatu peristiwa interaksi tingkah laku manusia dalam situasi tertentu menurut penelitian sendiri.</w:t>
      </w:r>
      <w:proofErr w:type="gramEnd"/>
      <w:r w:rsidRPr="00406F51">
        <w:rPr>
          <w:rFonts w:asciiTheme="majorBidi" w:hAnsiTheme="majorBidi" w:cstheme="majorBidi"/>
          <w:sz w:val="24"/>
          <w:szCs w:val="24"/>
          <w:lang w:val="id-ID"/>
        </w:rPr>
        <w:t xml:space="preserve"> </w:t>
      </w:r>
      <w:proofErr w:type="gramStart"/>
      <w:r w:rsidRPr="00406F51">
        <w:rPr>
          <w:rFonts w:asciiTheme="majorBidi" w:hAnsiTheme="majorBidi" w:cstheme="majorBidi"/>
          <w:sz w:val="24"/>
          <w:szCs w:val="24"/>
        </w:rPr>
        <w:t>Deskriptif adalah mengumpulkan data berupa kata-kata, gambar dan bukan angka-angka.</w:t>
      </w:r>
      <w:proofErr w:type="gramEnd"/>
      <w:r w:rsidRPr="00406F51">
        <w:rPr>
          <w:rFonts w:asciiTheme="majorBidi" w:hAnsiTheme="majorBidi" w:cstheme="majorBidi"/>
          <w:sz w:val="24"/>
          <w:szCs w:val="24"/>
          <w:lang w:val="id-ID"/>
        </w:rPr>
        <w:t xml:space="preserve"> </w:t>
      </w:r>
      <w:proofErr w:type="gramStart"/>
      <w:r w:rsidRPr="00406F51">
        <w:rPr>
          <w:rFonts w:asciiTheme="majorBidi" w:hAnsiTheme="majorBidi" w:cstheme="majorBidi"/>
          <w:sz w:val="24"/>
          <w:szCs w:val="24"/>
        </w:rPr>
        <w:t>Hal ini disebabkan oleh adanya penerapan metode kualitatif.</w:t>
      </w:r>
      <w:proofErr w:type="gramEnd"/>
      <w:r w:rsidRPr="00406F51">
        <w:rPr>
          <w:rFonts w:asciiTheme="majorBidi" w:hAnsiTheme="majorBidi" w:cstheme="majorBidi"/>
          <w:sz w:val="24"/>
          <w:szCs w:val="24"/>
          <w:vertAlign w:val="superscript"/>
        </w:rPr>
        <w:footnoteReference w:id="75"/>
      </w:r>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Berkaitan dengan pengkajian data-data dan informasi yang bersifat deskriptif di mana penelitian ini untuk membuat gambaran mengenai situasi dan kejadian yang terjadi di lapangan.</w:t>
      </w:r>
      <w:proofErr w:type="gramEnd"/>
    </w:p>
    <w:p w:rsidR="00406F51" w:rsidRPr="00406F51" w:rsidRDefault="00406F51" w:rsidP="00406F51">
      <w:pPr>
        <w:spacing w:after="0" w:line="480" w:lineRule="auto"/>
        <w:ind w:firstLine="720"/>
        <w:jc w:val="both"/>
        <w:rPr>
          <w:rFonts w:asciiTheme="majorBidi" w:hAnsiTheme="majorBidi" w:cstheme="majorBidi"/>
          <w:sz w:val="24"/>
          <w:szCs w:val="24"/>
        </w:rPr>
      </w:pPr>
      <w:proofErr w:type="gramStart"/>
      <w:r w:rsidRPr="00406F51">
        <w:rPr>
          <w:rFonts w:asciiTheme="majorBidi" w:hAnsiTheme="majorBidi" w:cstheme="majorBidi"/>
          <w:sz w:val="24"/>
          <w:szCs w:val="24"/>
        </w:rPr>
        <w:t>Penelitian deskriptif pencarian fakta dengan interpretasi yang tepat.</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Penelitian deskriptif ini mempelajari masalah-masalah dalam masyarakat, serta </w:t>
      </w:r>
      <w:r w:rsidRPr="00406F51">
        <w:rPr>
          <w:rFonts w:asciiTheme="majorBidi" w:hAnsiTheme="majorBidi" w:cstheme="majorBidi"/>
          <w:sz w:val="24"/>
          <w:szCs w:val="24"/>
        </w:rPr>
        <w:lastRenderedPageBreak/>
        <w:t>cara-cara yang berlaku dalam masyarakat serta situasi-situasi tertentu, termasuk tentang hubungan-hubungan, kegiatan-kegiatan, siakp-sikap, pandangan-pandangan, serta proses-proses yang sedang berlangsung dan pengaruh-pengaruh dari suatu fenomena.</w:t>
      </w:r>
      <w:proofErr w:type="gramEnd"/>
      <w:r w:rsidRPr="00406F51">
        <w:rPr>
          <w:rFonts w:asciiTheme="majorBidi" w:hAnsiTheme="majorBidi" w:cstheme="majorBidi"/>
          <w:sz w:val="24"/>
          <w:szCs w:val="24"/>
        </w:rPr>
        <w:t xml:space="preserve"> </w:t>
      </w:r>
    </w:p>
    <w:p w:rsidR="00406F51" w:rsidRPr="00406F51" w:rsidRDefault="00406F51" w:rsidP="00406F51">
      <w:pPr>
        <w:spacing w:after="0" w:line="480" w:lineRule="auto"/>
        <w:ind w:firstLine="720"/>
        <w:jc w:val="both"/>
        <w:rPr>
          <w:rFonts w:asciiTheme="majorBidi" w:hAnsiTheme="majorBidi" w:cstheme="majorBidi"/>
          <w:sz w:val="24"/>
          <w:szCs w:val="24"/>
        </w:rPr>
      </w:pPr>
      <w:proofErr w:type="gramStart"/>
      <w:r w:rsidRPr="00406F51">
        <w:rPr>
          <w:rFonts w:asciiTheme="majorBidi" w:hAnsiTheme="majorBidi" w:cstheme="majorBidi"/>
          <w:sz w:val="24"/>
          <w:szCs w:val="24"/>
        </w:rPr>
        <w:t>Untuk lebih jelasnya metode deskriptif kualitatif adalah prosedur penelitian yang menghasilkan data-data deskriptif seperti ucapan atau tulisan dan perilaku yang dapat diamati dari orang-orang itu sendiri.</w:t>
      </w:r>
      <w:proofErr w:type="gramEnd"/>
      <w:r w:rsidRPr="00406F51">
        <w:rPr>
          <w:rFonts w:asciiTheme="majorBidi" w:hAnsiTheme="majorBidi" w:cstheme="majorBidi"/>
          <w:sz w:val="24"/>
          <w:szCs w:val="24"/>
        </w:rPr>
        <w:t xml:space="preserve"> Pendekatan ini langsung menunjukkan </w:t>
      </w:r>
      <w:r w:rsidRPr="00406F51">
        <w:rPr>
          <w:rFonts w:asciiTheme="majorBidi" w:hAnsiTheme="majorBidi" w:cstheme="majorBidi"/>
          <w:i/>
          <w:iCs/>
          <w:sz w:val="24"/>
          <w:szCs w:val="24"/>
        </w:rPr>
        <w:t>setting</w:t>
      </w:r>
      <w:r w:rsidRPr="00406F51">
        <w:rPr>
          <w:rFonts w:asciiTheme="majorBidi" w:hAnsiTheme="majorBidi" w:cstheme="majorBidi"/>
          <w:sz w:val="24"/>
          <w:szCs w:val="24"/>
        </w:rPr>
        <w:t xml:space="preserve"> dan individu-individu yang ada dalam </w:t>
      </w:r>
      <w:r w:rsidRPr="00406F51">
        <w:rPr>
          <w:rFonts w:asciiTheme="majorBidi" w:hAnsiTheme="majorBidi" w:cstheme="majorBidi"/>
          <w:i/>
          <w:iCs/>
          <w:sz w:val="24"/>
          <w:szCs w:val="24"/>
        </w:rPr>
        <w:t>setting</w:t>
      </w:r>
      <w:r w:rsidRPr="00406F51">
        <w:rPr>
          <w:rFonts w:asciiTheme="majorBidi" w:hAnsiTheme="majorBidi" w:cstheme="majorBidi"/>
          <w:sz w:val="24"/>
          <w:szCs w:val="24"/>
        </w:rPr>
        <w:t xml:space="preserve"> itu secara keseluruhan subyek penyelidikan baik berupa organisasi atau individu, tidak dipersempit menjadi variable yang terpisah atau menjadi hipotesis, melainkan dipadang sebagai suatu keseluruhan.</w:t>
      </w:r>
      <w:r w:rsidRPr="00406F51">
        <w:rPr>
          <w:rFonts w:asciiTheme="majorBidi" w:hAnsiTheme="majorBidi" w:cstheme="majorBidi"/>
          <w:sz w:val="24"/>
          <w:szCs w:val="24"/>
          <w:vertAlign w:val="superscript"/>
        </w:rPr>
        <w:footnoteReference w:id="76"/>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Di bawah ini adalah maca-macam karakteristik penelitian kualitatif:</w:t>
      </w:r>
      <w:r w:rsidRPr="00406F51">
        <w:rPr>
          <w:rFonts w:asciiTheme="majorBidi" w:hAnsiTheme="majorBidi" w:cstheme="majorBidi"/>
          <w:sz w:val="24"/>
          <w:szCs w:val="24"/>
          <w:vertAlign w:val="superscript"/>
        </w:rPr>
        <w:footnoteReference w:id="77"/>
      </w:r>
    </w:p>
    <w:p w:rsidR="00406F51" w:rsidRPr="00406F51" w:rsidRDefault="00406F51" w:rsidP="00406F51">
      <w:pPr>
        <w:numPr>
          <w:ilvl w:val="0"/>
          <w:numId w:val="3"/>
        </w:numPr>
        <w:spacing w:after="0" w:line="480" w:lineRule="auto"/>
        <w:ind w:left="993" w:hanging="273"/>
        <w:contextualSpacing/>
        <w:jc w:val="both"/>
        <w:rPr>
          <w:rFonts w:asciiTheme="majorBidi" w:hAnsiTheme="majorBidi" w:cstheme="majorBidi"/>
          <w:bCs/>
          <w:sz w:val="24"/>
          <w:szCs w:val="24"/>
        </w:rPr>
      </w:pPr>
      <w:r w:rsidRPr="00406F51">
        <w:rPr>
          <w:rFonts w:asciiTheme="majorBidi" w:hAnsiTheme="majorBidi" w:cstheme="majorBidi"/>
          <w:bCs/>
          <w:sz w:val="24"/>
          <w:szCs w:val="24"/>
        </w:rPr>
        <w:t>Penelitian kualitatif dilakukan melalui kontak yang intens atau dalam jangka waktu yang lama dengan lapangan atau situasi kehidupan tertentu.</w:t>
      </w:r>
    </w:p>
    <w:p w:rsidR="00406F51" w:rsidRPr="00406F51" w:rsidRDefault="00406F51" w:rsidP="00406F51">
      <w:pPr>
        <w:numPr>
          <w:ilvl w:val="0"/>
          <w:numId w:val="3"/>
        </w:numPr>
        <w:spacing w:after="0" w:line="480" w:lineRule="auto"/>
        <w:ind w:left="993" w:hanging="273"/>
        <w:contextualSpacing/>
        <w:jc w:val="both"/>
        <w:rPr>
          <w:rFonts w:asciiTheme="majorBidi" w:hAnsiTheme="majorBidi" w:cstheme="majorBidi"/>
          <w:bCs/>
          <w:sz w:val="24"/>
          <w:szCs w:val="24"/>
        </w:rPr>
      </w:pPr>
      <w:r w:rsidRPr="00406F51">
        <w:rPr>
          <w:rFonts w:asciiTheme="majorBidi" w:hAnsiTheme="majorBidi" w:cstheme="majorBidi"/>
          <w:bCs/>
          <w:sz w:val="24"/>
          <w:szCs w:val="24"/>
        </w:rPr>
        <w:t>Peran peneliti adalah untuk mendapatkan pandangan yang holistic atas konteks yang dikaji.</w:t>
      </w:r>
    </w:p>
    <w:p w:rsidR="00406F51" w:rsidRPr="00406F51" w:rsidRDefault="00406F51" w:rsidP="00406F51">
      <w:pPr>
        <w:numPr>
          <w:ilvl w:val="0"/>
          <w:numId w:val="3"/>
        </w:numPr>
        <w:spacing w:after="0" w:line="480" w:lineRule="auto"/>
        <w:ind w:left="993" w:hanging="273"/>
        <w:contextualSpacing/>
        <w:jc w:val="both"/>
        <w:rPr>
          <w:rFonts w:asciiTheme="majorBidi" w:hAnsiTheme="majorBidi" w:cstheme="majorBidi"/>
          <w:bCs/>
          <w:sz w:val="24"/>
          <w:szCs w:val="24"/>
        </w:rPr>
      </w:pPr>
      <w:r w:rsidRPr="00406F51">
        <w:rPr>
          <w:rFonts w:asciiTheme="majorBidi" w:hAnsiTheme="majorBidi" w:cstheme="majorBidi"/>
          <w:bCs/>
          <w:sz w:val="24"/>
          <w:szCs w:val="24"/>
        </w:rPr>
        <w:t>Peneliti berupaya mendapatkan data tentang persepsi faktor-faktor lokal dari dalam melalui proses pemerhatian, pengertian empati atau penundaan prakonsepsi tentang topik yang dibicarakan.</w:t>
      </w:r>
    </w:p>
    <w:p w:rsidR="00406F51" w:rsidRPr="00406F51" w:rsidRDefault="00406F51" w:rsidP="00406F51">
      <w:pPr>
        <w:numPr>
          <w:ilvl w:val="0"/>
          <w:numId w:val="3"/>
        </w:numPr>
        <w:spacing w:after="0" w:line="480" w:lineRule="auto"/>
        <w:ind w:left="993" w:hanging="273"/>
        <w:contextualSpacing/>
        <w:jc w:val="both"/>
        <w:rPr>
          <w:rFonts w:asciiTheme="majorBidi" w:hAnsiTheme="majorBidi" w:cstheme="majorBidi"/>
          <w:bCs/>
          <w:sz w:val="24"/>
          <w:szCs w:val="24"/>
        </w:rPr>
      </w:pPr>
      <w:r w:rsidRPr="00406F51">
        <w:rPr>
          <w:rFonts w:asciiTheme="majorBidi" w:hAnsiTheme="majorBidi" w:cstheme="majorBidi"/>
          <w:bCs/>
          <w:sz w:val="24"/>
          <w:szCs w:val="24"/>
        </w:rPr>
        <w:lastRenderedPageBreak/>
        <w:t>Dalam membaca bahan peneliti dapat mengisolasi tema dan ekspresi yang dapat dilihat kembali dengan informan, tetapi harus dibiarkan tetap dalam bentuknya yang original.</w:t>
      </w:r>
    </w:p>
    <w:p w:rsidR="00406F51" w:rsidRPr="00406F51" w:rsidRDefault="00406F51" w:rsidP="00406F51">
      <w:pPr>
        <w:numPr>
          <w:ilvl w:val="0"/>
          <w:numId w:val="3"/>
        </w:numPr>
        <w:spacing w:after="0" w:line="480" w:lineRule="auto"/>
        <w:ind w:left="993" w:hanging="273"/>
        <w:contextualSpacing/>
        <w:jc w:val="both"/>
        <w:rPr>
          <w:rFonts w:asciiTheme="majorBidi" w:hAnsiTheme="majorBidi" w:cstheme="majorBidi"/>
          <w:bCs/>
          <w:sz w:val="24"/>
          <w:szCs w:val="24"/>
        </w:rPr>
      </w:pPr>
      <w:r w:rsidRPr="00406F51">
        <w:rPr>
          <w:rFonts w:asciiTheme="majorBidi" w:hAnsiTheme="majorBidi" w:cstheme="majorBidi"/>
          <w:bCs/>
          <w:sz w:val="24"/>
          <w:szCs w:val="24"/>
        </w:rPr>
        <w:t>Peneliti pada hakikatnya adalah alat ukur kajian.</w:t>
      </w:r>
    </w:p>
    <w:p w:rsidR="00406F51" w:rsidRPr="00406F51" w:rsidRDefault="00406F51" w:rsidP="00406F51">
      <w:pPr>
        <w:numPr>
          <w:ilvl w:val="0"/>
          <w:numId w:val="3"/>
        </w:numPr>
        <w:spacing w:after="0" w:line="480" w:lineRule="auto"/>
        <w:ind w:left="993" w:hanging="273"/>
        <w:contextualSpacing/>
        <w:jc w:val="both"/>
        <w:rPr>
          <w:rFonts w:asciiTheme="majorBidi" w:hAnsiTheme="majorBidi" w:cstheme="majorBidi"/>
          <w:bCs/>
          <w:sz w:val="24"/>
          <w:szCs w:val="24"/>
        </w:rPr>
      </w:pPr>
      <w:r w:rsidRPr="00406F51">
        <w:rPr>
          <w:rFonts w:asciiTheme="majorBidi" w:hAnsiTheme="majorBidi" w:cstheme="majorBidi"/>
          <w:bCs/>
          <w:sz w:val="24"/>
          <w:szCs w:val="24"/>
        </w:rPr>
        <w:t>Kebanyakan analisis dilakukan dengan kata-kata, kata-kata dapat dirangkai, digolongkan, dan dipecah-pecahkan ke dalam segmen-segmen semiotik. Kata-kata itu dapa diorganisasi agar peneliti dapat membandingkan, menganalisis, dan mempresentasikan pola-polanya.</w:t>
      </w:r>
    </w:p>
    <w:p w:rsidR="00406F51" w:rsidRPr="00406F51" w:rsidRDefault="00406F51" w:rsidP="00406F51">
      <w:pPr>
        <w:numPr>
          <w:ilvl w:val="0"/>
          <w:numId w:val="3"/>
        </w:numPr>
        <w:spacing w:after="0" w:line="480" w:lineRule="auto"/>
        <w:ind w:left="993" w:hanging="273"/>
        <w:contextualSpacing/>
        <w:jc w:val="both"/>
        <w:rPr>
          <w:rFonts w:asciiTheme="majorBidi" w:hAnsiTheme="majorBidi" w:cstheme="majorBidi"/>
          <w:bCs/>
          <w:sz w:val="24"/>
          <w:szCs w:val="24"/>
        </w:rPr>
      </w:pPr>
      <w:r w:rsidRPr="00406F51">
        <w:rPr>
          <w:rFonts w:asciiTheme="majorBidi" w:hAnsiTheme="majorBidi" w:cstheme="majorBidi"/>
          <w:bCs/>
          <w:sz w:val="24"/>
          <w:szCs w:val="24"/>
        </w:rPr>
        <w:t>Dari enam penelitian diatas dapat disimpulkan bahwa penelitian kualitatif merupakan penelitian yang dilakukan untuk mendapatkan data dan informasi melalui wawancara dengan jangka waktu yang cukup lama.</w:t>
      </w:r>
    </w:p>
    <w:p w:rsidR="00406F51" w:rsidRPr="00406F51" w:rsidRDefault="00406F51" w:rsidP="00406F51">
      <w:pPr>
        <w:numPr>
          <w:ilvl w:val="0"/>
          <w:numId w:val="2"/>
        </w:numPr>
        <w:spacing w:after="0" w:line="480" w:lineRule="auto"/>
        <w:ind w:left="993" w:hanging="273"/>
        <w:contextualSpacing/>
        <w:jc w:val="both"/>
        <w:rPr>
          <w:rFonts w:asciiTheme="majorBidi" w:hAnsiTheme="majorBidi" w:cstheme="majorBidi"/>
          <w:b/>
          <w:i/>
          <w:sz w:val="24"/>
          <w:szCs w:val="24"/>
        </w:rPr>
      </w:pPr>
      <w:r w:rsidRPr="00406F51">
        <w:rPr>
          <w:rFonts w:asciiTheme="majorBidi" w:hAnsiTheme="majorBidi" w:cstheme="majorBidi"/>
          <w:b/>
          <w:i/>
          <w:sz w:val="24"/>
          <w:szCs w:val="24"/>
        </w:rPr>
        <w:t>Waktu dan Tempat Penelitian</w:t>
      </w:r>
    </w:p>
    <w:p w:rsidR="00406F51" w:rsidRPr="00406F51" w:rsidRDefault="00406F51" w:rsidP="00406F51">
      <w:pPr>
        <w:spacing w:after="0" w:line="480" w:lineRule="auto"/>
        <w:ind w:firstLine="720"/>
        <w:jc w:val="both"/>
        <w:rPr>
          <w:rFonts w:asciiTheme="majorBidi" w:hAnsiTheme="majorBidi" w:cstheme="majorBidi"/>
          <w:sz w:val="24"/>
          <w:szCs w:val="24"/>
        </w:rPr>
      </w:pPr>
      <w:proofErr w:type="gramStart"/>
      <w:r w:rsidRPr="00406F51">
        <w:rPr>
          <w:rFonts w:asciiTheme="majorBidi" w:hAnsiTheme="majorBidi" w:cstheme="majorBidi"/>
          <w:sz w:val="24"/>
          <w:szCs w:val="24"/>
        </w:rPr>
        <w:t>Penelitian ini dilaksanakan ditempat Kantor Permodalan Nasabah Madani Kota Manado.</w:t>
      </w:r>
      <w:proofErr w:type="gramEnd"/>
      <w:r w:rsidRPr="00406F51">
        <w:rPr>
          <w:rFonts w:asciiTheme="majorBidi" w:hAnsiTheme="majorBidi" w:cstheme="majorBidi"/>
          <w:sz w:val="24"/>
          <w:szCs w:val="24"/>
        </w:rPr>
        <w:t xml:space="preserve"> Penelitian ini </w:t>
      </w:r>
      <w:proofErr w:type="gramStart"/>
      <w:r w:rsidRPr="00406F51">
        <w:rPr>
          <w:rFonts w:asciiTheme="majorBidi" w:hAnsiTheme="majorBidi" w:cstheme="majorBidi"/>
          <w:sz w:val="24"/>
          <w:szCs w:val="24"/>
        </w:rPr>
        <w:t>akan</w:t>
      </w:r>
      <w:proofErr w:type="gramEnd"/>
      <w:r w:rsidRPr="00406F51">
        <w:rPr>
          <w:rFonts w:asciiTheme="majorBidi" w:hAnsiTheme="majorBidi" w:cstheme="majorBidi"/>
          <w:sz w:val="24"/>
          <w:szCs w:val="24"/>
        </w:rPr>
        <w:t xml:space="preserve"> dilaksanakan dalam jangka waktu 2 bulan.</w:t>
      </w:r>
      <w:r w:rsidRPr="00406F51">
        <w:rPr>
          <w:rFonts w:asciiTheme="majorBidi" w:hAnsiTheme="majorBidi" w:cstheme="majorBidi"/>
          <w:sz w:val="24"/>
          <w:szCs w:val="24"/>
          <w:vertAlign w:val="superscript"/>
        </w:rPr>
        <w:footnoteReference w:id="78"/>
      </w:r>
    </w:p>
    <w:p w:rsidR="00406F51" w:rsidRPr="00406F51" w:rsidRDefault="00406F51" w:rsidP="00406F51">
      <w:pPr>
        <w:numPr>
          <w:ilvl w:val="0"/>
          <w:numId w:val="2"/>
        </w:numPr>
        <w:autoSpaceDE w:val="0"/>
        <w:autoSpaceDN w:val="0"/>
        <w:adjustRightInd w:val="0"/>
        <w:spacing w:after="0" w:line="480" w:lineRule="auto"/>
        <w:ind w:left="993" w:hanging="273"/>
        <w:contextualSpacing/>
        <w:jc w:val="both"/>
        <w:rPr>
          <w:rFonts w:asciiTheme="majorBidi" w:hAnsiTheme="majorBidi" w:cstheme="majorBidi"/>
          <w:b/>
          <w:i/>
          <w:iCs/>
          <w:sz w:val="24"/>
          <w:szCs w:val="24"/>
        </w:rPr>
      </w:pPr>
      <w:r w:rsidRPr="00406F51">
        <w:rPr>
          <w:rFonts w:asciiTheme="majorBidi" w:hAnsiTheme="majorBidi" w:cstheme="majorBidi"/>
          <w:b/>
          <w:i/>
          <w:iCs/>
          <w:sz w:val="24"/>
          <w:szCs w:val="24"/>
        </w:rPr>
        <w:t>Data dan Sumber Data</w:t>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bCs/>
          <w:sz w:val="24"/>
          <w:szCs w:val="24"/>
        </w:rPr>
      </w:pPr>
      <w:proofErr w:type="gramStart"/>
      <w:r w:rsidRPr="00406F51">
        <w:rPr>
          <w:rFonts w:asciiTheme="majorBidi" w:hAnsiTheme="majorBidi" w:cstheme="majorBidi"/>
          <w:bCs/>
          <w:sz w:val="24"/>
          <w:szCs w:val="24"/>
        </w:rPr>
        <w:t>Adapun sumber data yang digunakan dalam penelitian ini adalah data primer.</w:t>
      </w:r>
      <w:proofErr w:type="gramEnd"/>
      <w:r w:rsidRPr="00406F51">
        <w:rPr>
          <w:rFonts w:asciiTheme="majorBidi" w:hAnsiTheme="majorBidi" w:cstheme="majorBidi"/>
          <w:bCs/>
          <w:sz w:val="24"/>
          <w:szCs w:val="24"/>
        </w:rPr>
        <w:t xml:space="preserve"> </w:t>
      </w:r>
      <w:proofErr w:type="gramStart"/>
      <w:r w:rsidRPr="00406F51">
        <w:rPr>
          <w:rFonts w:asciiTheme="majorBidi" w:hAnsiTheme="majorBidi" w:cstheme="majorBidi"/>
          <w:bCs/>
          <w:sz w:val="24"/>
          <w:szCs w:val="24"/>
        </w:rPr>
        <w:t>Data primer merupakan sumber data yang diperoleh langsung dari sumber asli (tidak melalui media perantara).</w:t>
      </w:r>
      <w:proofErr w:type="gramEnd"/>
      <w:r w:rsidRPr="00406F51">
        <w:rPr>
          <w:rFonts w:asciiTheme="majorBidi" w:hAnsiTheme="majorBidi" w:cstheme="majorBidi"/>
          <w:bCs/>
          <w:sz w:val="24"/>
          <w:szCs w:val="24"/>
          <w:vertAlign w:val="superscript"/>
        </w:rPr>
        <w:footnoteReference w:id="79"/>
      </w:r>
      <w:r w:rsidRPr="00406F51">
        <w:rPr>
          <w:rFonts w:asciiTheme="majorBidi" w:hAnsiTheme="majorBidi" w:cstheme="majorBidi"/>
          <w:bCs/>
          <w:sz w:val="24"/>
          <w:szCs w:val="24"/>
        </w:rPr>
        <w:t xml:space="preserve"> </w:t>
      </w:r>
      <w:proofErr w:type="gramStart"/>
      <w:r w:rsidRPr="00406F51">
        <w:rPr>
          <w:rFonts w:asciiTheme="majorBidi" w:hAnsiTheme="majorBidi" w:cstheme="majorBidi"/>
          <w:bCs/>
          <w:sz w:val="24"/>
          <w:szCs w:val="24"/>
        </w:rPr>
        <w:t xml:space="preserve">Data primer dapat berupa opini subjek </w:t>
      </w:r>
      <w:r w:rsidRPr="00406F51">
        <w:rPr>
          <w:rFonts w:asciiTheme="majorBidi" w:hAnsiTheme="majorBidi" w:cstheme="majorBidi"/>
          <w:bCs/>
          <w:sz w:val="24"/>
          <w:szCs w:val="24"/>
        </w:rPr>
        <w:lastRenderedPageBreak/>
        <w:t>(orang) secara individual atau kelompok, hasil observasi terhadap suatu benda, kejadian atau kegiatan.</w:t>
      </w:r>
      <w:proofErr w:type="gramEnd"/>
      <w:r w:rsidRPr="00406F51">
        <w:rPr>
          <w:rFonts w:asciiTheme="majorBidi" w:hAnsiTheme="majorBidi" w:cstheme="majorBidi"/>
          <w:bCs/>
          <w:sz w:val="24"/>
          <w:szCs w:val="24"/>
        </w:rPr>
        <w:t xml:space="preserve"> </w:t>
      </w:r>
    </w:p>
    <w:p w:rsidR="00406F51" w:rsidRPr="00406F51" w:rsidRDefault="00406F51" w:rsidP="00406F51">
      <w:pPr>
        <w:numPr>
          <w:ilvl w:val="0"/>
          <w:numId w:val="2"/>
        </w:numPr>
        <w:tabs>
          <w:tab w:val="left" w:pos="360"/>
          <w:tab w:val="left" w:pos="567"/>
        </w:tabs>
        <w:spacing w:after="0" w:line="480" w:lineRule="auto"/>
        <w:ind w:left="993" w:hanging="273"/>
        <w:contextualSpacing/>
        <w:jc w:val="both"/>
        <w:rPr>
          <w:rFonts w:asciiTheme="majorBidi" w:hAnsiTheme="majorBidi" w:cstheme="majorBidi"/>
          <w:sz w:val="24"/>
          <w:szCs w:val="24"/>
        </w:rPr>
      </w:pPr>
      <w:r w:rsidRPr="00406F51">
        <w:rPr>
          <w:rFonts w:asciiTheme="majorBidi" w:hAnsiTheme="majorBidi" w:cstheme="majorBidi"/>
          <w:b/>
          <w:i/>
          <w:sz w:val="24"/>
          <w:szCs w:val="24"/>
        </w:rPr>
        <w:t>Prosedur Pengumpulan Data</w:t>
      </w:r>
    </w:p>
    <w:p w:rsidR="00406F51" w:rsidRPr="00406F51" w:rsidRDefault="00406F51" w:rsidP="00406F51">
      <w:pPr>
        <w:tabs>
          <w:tab w:val="left" w:pos="360"/>
          <w:tab w:val="left" w:pos="567"/>
        </w:tabs>
        <w:spacing w:after="0" w:line="480" w:lineRule="auto"/>
        <w:ind w:firstLine="720"/>
        <w:jc w:val="both"/>
        <w:rPr>
          <w:rFonts w:asciiTheme="majorBidi" w:hAnsiTheme="majorBidi" w:cstheme="majorBidi"/>
          <w:b/>
          <w:i/>
          <w:sz w:val="24"/>
          <w:szCs w:val="24"/>
        </w:rPr>
      </w:pPr>
      <w:proofErr w:type="gramStart"/>
      <w:r w:rsidRPr="00406F51">
        <w:rPr>
          <w:rFonts w:asciiTheme="majorBidi" w:hAnsiTheme="majorBidi" w:cstheme="majorBidi"/>
          <w:sz w:val="24"/>
          <w:szCs w:val="24"/>
        </w:rPr>
        <w:t>Penulis menggunakan prosedur pengumpulan data yang sesuai dengan penelitian deskriptif kualitatif.</w:t>
      </w:r>
      <w:proofErr w:type="gramEnd"/>
      <w:r w:rsidRPr="00406F51">
        <w:rPr>
          <w:rFonts w:asciiTheme="majorBidi" w:hAnsiTheme="majorBidi" w:cstheme="majorBidi"/>
          <w:sz w:val="24"/>
          <w:szCs w:val="24"/>
        </w:rPr>
        <w:t xml:space="preserve"> Penulis menggunakan beberapa teknik pengumpulan data Penelitian Lapangan </w:t>
      </w:r>
      <w:r w:rsidRPr="00406F51">
        <w:rPr>
          <w:rFonts w:asciiTheme="majorBidi" w:hAnsiTheme="majorBidi" w:cstheme="majorBidi"/>
          <w:i/>
          <w:sz w:val="24"/>
          <w:szCs w:val="24"/>
        </w:rPr>
        <w:t xml:space="preserve">(Field Research) </w:t>
      </w:r>
      <w:r w:rsidRPr="00406F51">
        <w:rPr>
          <w:rFonts w:asciiTheme="majorBidi" w:hAnsiTheme="majorBidi" w:cstheme="majorBidi"/>
          <w:sz w:val="24"/>
          <w:szCs w:val="24"/>
        </w:rPr>
        <w:t xml:space="preserve">Penelitian lapangan merupakan salah satu metode pengumpulan data dalam penelitian kualitatif yang tidak memerlukan pengetahuan mendalam </w:t>
      </w:r>
      <w:proofErr w:type="gramStart"/>
      <w:r w:rsidRPr="00406F51">
        <w:rPr>
          <w:rFonts w:asciiTheme="majorBidi" w:hAnsiTheme="majorBidi" w:cstheme="majorBidi"/>
          <w:sz w:val="24"/>
          <w:szCs w:val="24"/>
        </w:rPr>
        <w:t>akan</w:t>
      </w:r>
      <w:proofErr w:type="gramEnd"/>
      <w:r w:rsidRPr="00406F51">
        <w:rPr>
          <w:rFonts w:asciiTheme="majorBidi" w:hAnsiTheme="majorBidi" w:cstheme="majorBidi"/>
          <w:sz w:val="24"/>
          <w:szCs w:val="24"/>
        </w:rPr>
        <w:t xml:space="preserve"> literatur yang digunakan dan kemampuan tertentu dari pihak peneliti. </w:t>
      </w:r>
      <w:proofErr w:type="gramStart"/>
      <w:r w:rsidRPr="00406F51">
        <w:rPr>
          <w:rFonts w:asciiTheme="majorBidi" w:hAnsiTheme="majorBidi" w:cstheme="majorBidi"/>
          <w:sz w:val="24"/>
          <w:szCs w:val="24"/>
        </w:rPr>
        <w:t>Penelitian lapangan biasa dilakukan untuk memutuskan kearah mana penelitiannya berdasarkan konteks.</w:t>
      </w:r>
      <w:proofErr w:type="gramEnd"/>
      <w:r w:rsidRPr="00406F51">
        <w:rPr>
          <w:rFonts w:asciiTheme="majorBidi" w:hAnsiTheme="majorBidi" w:cstheme="majorBidi"/>
          <w:sz w:val="24"/>
          <w:szCs w:val="24"/>
        </w:rPr>
        <w:t xml:space="preserve"> Penelitian lapangan yaitu mempelajari secara intensif tentang latar belakang keadaan sekarang, dan interaksi lingkungan sesuatu unit </w:t>
      </w:r>
      <w:proofErr w:type="gramStart"/>
      <w:r w:rsidRPr="00406F51">
        <w:rPr>
          <w:rFonts w:asciiTheme="majorBidi" w:hAnsiTheme="majorBidi" w:cstheme="majorBidi"/>
          <w:sz w:val="24"/>
          <w:szCs w:val="24"/>
        </w:rPr>
        <w:t>sosial :</w:t>
      </w:r>
      <w:proofErr w:type="gramEnd"/>
      <w:r w:rsidRPr="00406F51">
        <w:rPr>
          <w:rFonts w:asciiTheme="majorBidi" w:hAnsiTheme="majorBidi" w:cstheme="majorBidi"/>
          <w:sz w:val="24"/>
          <w:szCs w:val="24"/>
        </w:rPr>
        <w:t xml:space="preserve"> individu, kelompok, lembaga atau masyarakat.</w:t>
      </w:r>
      <w:r w:rsidRPr="00406F51">
        <w:rPr>
          <w:rFonts w:asciiTheme="majorBidi" w:hAnsiTheme="majorBidi" w:cstheme="majorBidi"/>
          <w:sz w:val="24"/>
          <w:szCs w:val="24"/>
          <w:vertAlign w:val="superscript"/>
        </w:rPr>
        <w:footnoteReference w:id="80"/>
      </w:r>
    </w:p>
    <w:p w:rsidR="00406F51" w:rsidRPr="00406F51" w:rsidRDefault="00406F51" w:rsidP="00406F51">
      <w:pPr>
        <w:tabs>
          <w:tab w:val="left" w:pos="360"/>
          <w:tab w:val="left" w:pos="567"/>
        </w:tabs>
        <w:spacing w:after="0" w:line="480" w:lineRule="auto"/>
        <w:ind w:firstLine="720"/>
        <w:jc w:val="both"/>
        <w:rPr>
          <w:rFonts w:asciiTheme="majorBidi" w:hAnsiTheme="majorBidi" w:cstheme="majorBidi"/>
          <w:b/>
          <w:i/>
          <w:sz w:val="24"/>
          <w:szCs w:val="24"/>
        </w:rPr>
      </w:pPr>
      <w:proofErr w:type="gramStart"/>
      <w:r w:rsidRPr="00406F51">
        <w:rPr>
          <w:rFonts w:asciiTheme="majorBidi" w:hAnsiTheme="majorBidi" w:cstheme="majorBidi"/>
          <w:sz w:val="24"/>
          <w:szCs w:val="24"/>
        </w:rPr>
        <w:t>Penggunaan metode ini dilakukan untuk melaksanakan serangkaian pengamatan secara langsung terhadap berbagai keadaan yang sesungguhnya terjadi dilapangan menyangkut objek penelitian sehingga dapat diperoleh data-data yang aktual dan faktual.</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Jenis data yang diperoleh berupa data-data primer maupun data sekunder sehingga dapat dijadikan rujukan informasi mengenai keadaan nyata dan aktual dari obyek penelitian.</w:t>
      </w:r>
      <w:proofErr w:type="gramEnd"/>
      <w:r w:rsidRPr="00406F51">
        <w:rPr>
          <w:rFonts w:asciiTheme="majorBidi" w:hAnsiTheme="majorBidi" w:cstheme="majorBidi"/>
          <w:sz w:val="24"/>
          <w:szCs w:val="24"/>
        </w:rPr>
        <w:t xml:space="preserve"> .</w:t>
      </w:r>
    </w:p>
    <w:p w:rsidR="00406F51" w:rsidRPr="00406F51" w:rsidRDefault="00406F51" w:rsidP="00406F51">
      <w:pPr>
        <w:tabs>
          <w:tab w:val="left" w:pos="360"/>
          <w:tab w:val="left" w:pos="567"/>
        </w:tabs>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Beberapa teknik pengumpulan data-data melalui metode penelitian lapangan yang digunakan penulis meliputi:</w:t>
      </w:r>
    </w:p>
    <w:p w:rsidR="00406F51" w:rsidRPr="00406F51" w:rsidRDefault="00406F51" w:rsidP="00406F51">
      <w:pPr>
        <w:tabs>
          <w:tab w:val="left" w:pos="360"/>
        </w:tabs>
        <w:spacing w:after="0" w:line="480" w:lineRule="auto"/>
        <w:ind w:left="720"/>
        <w:contextualSpacing/>
        <w:jc w:val="both"/>
        <w:rPr>
          <w:rFonts w:asciiTheme="majorBidi" w:hAnsiTheme="majorBidi" w:cstheme="majorBidi"/>
          <w:sz w:val="24"/>
          <w:szCs w:val="24"/>
        </w:rPr>
      </w:pPr>
      <w:r w:rsidRPr="00406F51">
        <w:rPr>
          <w:rFonts w:asciiTheme="majorBidi" w:hAnsiTheme="majorBidi" w:cstheme="majorBidi"/>
          <w:sz w:val="24"/>
          <w:szCs w:val="24"/>
        </w:rPr>
        <w:t>1. Observasi</w:t>
      </w:r>
    </w:p>
    <w:p w:rsidR="00406F51" w:rsidRPr="00406F51" w:rsidRDefault="00406F51" w:rsidP="00406F51">
      <w:pPr>
        <w:tabs>
          <w:tab w:val="left" w:pos="360"/>
          <w:tab w:val="left" w:pos="567"/>
        </w:tabs>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lastRenderedPageBreak/>
        <w:t xml:space="preserve">Observasi adalah teknik pengumpulan data dengan </w:t>
      </w:r>
      <w:proofErr w:type="gramStart"/>
      <w:r w:rsidRPr="00406F51">
        <w:rPr>
          <w:rFonts w:asciiTheme="majorBidi" w:hAnsiTheme="majorBidi" w:cstheme="majorBidi"/>
          <w:sz w:val="24"/>
          <w:szCs w:val="24"/>
        </w:rPr>
        <w:t>cara</w:t>
      </w:r>
      <w:proofErr w:type="gramEnd"/>
      <w:r w:rsidRPr="00406F51">
        <w:rPr>
          <w:rFonts w:asciiTheme="majorBidi" w:hAnsiTheme="majorBidi" w:cstheme="majorBidi"/>
          <w:sz w:val="24"/>
          <w:szCs w:val="24"/>
        </w:rPr>
        <w:t xml:space="preserve"> penulis turun langsung untuk melakukan pengamatan di lokasi penelitian. </w:t>
      </w:r>
      <w:proofErr w:type="gramStart"/>
      <w:r w:rsidRPr="00406F51">
        <w:rPr>
          <w:rFonts w:asciiTheme="majorBidi" w:hAnsiTheme="majorBidi" w:cstheme="majorBidi"/>
          <w:sz w:val="24"/>
          <w:szCs w:val="24"/>
        </w:rPr>
        <w:t>Teknik pengamatan ini didasarkan atas pengalaman secara langsung.</w:t>
      </w:r>
      <w:proofErr w:type="gramEnd"/>
      <w:r w:rsidRPr="00406F51">
        <w:rPr>
          <w:rFonts w:asciiTheme="majorBidi" w:hAnsiTheme="majorBidi" w:cstheme="majorBidi"/>
          <w:sz w:val="24"/>
          <w:szCs w:val="24"/>
        </w:rPr>
        <w:t xml:space="preserve"> Observasi ini sangat penting terlebih jika suatu data yang diperoleh belum meyakinkan biasanya peneliti ingin menanyakan kepada subjek, tetapi karena </w:t>
      </w:r>
      <w:proofErr w:type="gramStart"/>
      <w:r w:rsidRPr="00406F51">
        <w:rPr>
          <w:rFonts w:asciiTheme="majorBidi" w:hAnsiTheme="majorBidi" w:cstheme="majorBidi"/>
          <w:sz w:val="24"/>
          <w:szCs w:val="24"/>
        </w:rPr>
        <w:t>ia</w:t>
      </w:r>
      <w:proofErr w:type="gramEnd"/>
      <w:r w:rsidRPr="00406F51">
        <w:rPr>
          <w:rFonts w:asciiTheme="majorBidi" w:hAnsiTheme="majorBidi" w:cstheme="majorBidi"/>
          <w:sz w:val="24"/>
          <w:szCs w:val="24"/>
        </w:rPr>
        <w:t xml:space="preserve"> hendak memperoleh keyakinan tentang keabsahan data tersebut, jalan yang ditempuh adalah dengan meneliti di lokasi penelitian. </w:t>
      </w:r>
      <w:proofErr w:type="gramStart"/>
      <w:r w:rsidRPr="00406F51">
        <w:rPr>
          <w:rFonts w:asciiTheme="majorBidi" w:hAnsiTheme="majorBidi" w:cstheme="majorBidi"/>
          <w:sz w:val="24"/>
          <w:szCs w:val="24"/>
        </w:rPr>
        <w:t>Observasi digunakan untuk melakukan pengamatan awal terhadap objek awal yang terjadi dilokasi penelitian</w:t>
      </w:r>
      <w:r w:rsidRPr="00406F51">
        <w:rPr>
          <w:rFonts w:asciiTheme="majorBidi" w:hAnsiTheme="majorBidi" w:cstheme="majorBidi"/>
          <w:sz w:val="24"/>
          <w:szCs w:val="24"/>
          <w:lang w:val="id-ID"/>
        </w:rPr>
        <w:t xml:space="preserve"> </w:t>
      </w:r>
      <w:r w:rsidRPr="00406F51">
        <w:rPr>
          <w:rFonts w:asciiTheme="majorBidi" w:hAnsiTheme="majorBidi" w:cstheme="majorBidi"/>
          <w:sz w:val="24"/>
          <w:szCs w:val="24"/>
        </w:rPr>
        <w:t>sehingga diperoleh data dan informasi.</w:t>
      </w:r>
      <w:proofErr w:type="gramEnd"/>
      <w:r w:rsidRPr="00406F51">
        <w:rPr>
          <w:rFonts w:asciiTheme="majorBidi" w:hAnsiTheme="majorBidi" w:cstheme="majorBidi"/>
          <w:sz w:val="24"/>
          <w:szCs w:val="24"/>
          <w:vertAlign w:val="superscript"/>
        </w:rPr>
        <w:footnoteReference w:id="81"/>
      </w:r>
    </w:p>
    <w:p w:rsidR="00406F51" w:rsidRPr="00406F51" w:rsidRDefault="00406F51" w:rsidP="00406F51">
      <w:pPr>
        <w:tabs>
          <w:tab w:val="left" w:pos="360"/>
          <w:tab w:val="left" w:pos="567"/>
        </w:tabs>
        <w:spacing w:after="0" w:line="480" w:lineRule="auto"/>
        <w:ind w:firstLine="720"/>
        <w:jc w:val="both"/>
        <w:rPr>
          <w:rFonts w:asciiTheme="majorBidi" w:hAnsiTheme="majorBidi" w:cstheme="majorBidi"/>
          <w:sz w:val="24"/>
          <w:szCs w:val="24"/>
        </w:rPr>
      </w:pPr>
      <w:proofErr w:type="gramStart"/>
      <w:r w:rsidRPr="00406F51">
        <w:rPr>
          <w:rFonts w:asciiTheme="majorBidi" w:hAnsiTheme="majorBidi" w:cstheme="majorBidi"/>
          <w:sz w:val="24"/>
          <w:szCs w:val="24"/>
        </w:rPr>
        <w:t>Observasi digunakan untuk melakukan pengamatan awal terhadap objek yang terjadi dilokasi penelitian dalam hal ini penulis turun langsung untuk melakukan pengamatan di lokasi penelitian, sehingga diperoleh data dan informasi.Penulis dapat mengetahui dan memahami kondisi sesungguhnya yang terjadi untuk dijadikan dasar penelitian yang mendalam.</w:t>
      </w:r>
      <w:proofErr w:type="gramEnd"/>
    </w:p>
    <w:p w:rsidR="00406F51" w:rsidRPr="00406F51" w:rsidRDefault="00406F51" w:rsidP="00406F51">
      <w:pPr>
        <w:spacing w:after="0" w:line="480" w:lineRule="auto"/>
        <w:ind w:left="1440" w:hanging="873"/>
        <w:jc w:val="both"/>
        <w:rPr>
          <w:rFonts w:asciiTheme="majorBidi" w:hAnsiTheme="majorBidi" w:cstheme="majorBidi"/>
          <w:sz w:val="24"/>
          <w:szCs w:val="24"/>
        </w:rPr>
      </w:pPr>
      <w:r w:rsidRPr="00406F51">
        <w:rPr>
          <w:rFonts w:asciiTheme="majorBidi" w:hAnsiTheme="majorBidi" w:cstheme="majorBidi"/>
          <w:sz w:val="24"/>
          <w:szCs w:val="24"/>
        </w:rPr>
        <w:t>2. Wawancara</w:t>
      </w:r>
    </w:p>
    <w:p w:rsidR="00406F51" w:rsidRPr="00406F51" w:rsidRDefault="00406F51" w:rsidP="00406F51">
      <w:pPr>
        <w:tabs>
          <w:tab w:val="left" w:pos="360"/>
          <w:tab w:val="left" w:pos="567"/>
        </w:tabs>
        <w:spacing w:after="0" w:line="480" w:lineRule="auto"/>
        <w:ind w:firstLine="720"/>
        <w:jc w:val="both"/>
        <w:rPr>
          <w:rFonts w:asciiTheme="majorBidi" w:hAnsiTheme="majorBidi" w:cstheme="majorBidi"/>
          <w:sz w:val="24"/>
          <w:szCs w:val="24"/>
        </w:rPr>
      </w:pPr>
      <w:proofErr w:type="gramStart"/>
      <w:r w:rsidRPr="00406F51">
        <w:rPr>
          <w:rFonts w:asciiTheme="majorBidi" w:hAnsiTheme="majorBidi" w:cstheme="majorBidi"/>
          <w:sz w:val="24"/>
          <w:szCs w:val="24"/>
        </w:rPr>
        <w:t>Wawancara adalah merupakan teknik pengumpulan data yang langsung diperoleh dari sumbernya.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Wawancara juga adalah percakapan dengan maksud tertentu.Percakapan itu dilakukan dua pihak, yaitu pewawancara (</w:t>
      </w:r>
      <w:r w:rsidRPr="00406F51">
        <w:rPr>
          <w:rFonts w:asciiTheme="majorBidi" w:hAnsiTheme="majorBidi" w:cstheme="majorBidi"/>
          <w:i/>
          <w:sz w:val="24"/>
          <w:szCs w:val="24"/>
        </w:rPr>
        <w:t>interviewer</w:t>
      </w:r>
      <w:r w:rsidRPr="00406F51">
        <w:rPr>
          <w:rFonts w:asciiTheme="majorBidi" w:hAnsiTheme="majorBidi" w:cstheme="majorBidi"/>
          <w:sz w:val="24"/>
          <w:szCs w:val="24"/>
        </w:rPr>
        <w:t>) yang mengajukan pertanyaan dan yang diwawancarai (</w:t>
      </w:r>
      <w:r w:rsidRPr="00406F51">
        <w:rPr>
          <w:rFonts w:asciiTheme="majorBidi" w:hAnsiTheme="majorBidi" w:cstheme="majorBidi"/>
          <w:i/>
          <w:sz w:val="24"/>
          <w:szCs w:val="24"/>
        </w:rPr>
        <w:t>interviewee</w:t>
      </w:r>
      <w:r w:rsidRPr="00406F51">
        <w:rPr>
          <w:rFonts w:asciiTheme="majorBidi" w:hAnsiTheme="majorBidi" w:cstheme="majorBidi"/>
          <w:sz w:val="24"/>
          <w:szCs w:val="24"/>
        </w:rPr>
        <w:t>) yang memberikan jawaban atas pertanyaan itu.</w:t>
      </w:r>
      <w:proofErr w:type="gramEnd"/>
    </w:p>
    <w:p w:rsidR="00406F51" w:rsidRPr="00406F51" w:rsidRDefault="00406F51" w:rsidP="00406F51">
      <w:pPr>
        <w:tabs>
          <w:tab w:val="left" w:pos="360"/>
          <w:tab w:val="left" w:pos="567"/>
        </w:tabs>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Melalui kegiatan wawancara inilah penulis menggunakan kesempatan untuk menggali informasi sebanyak-banyaknya tentang objek yang diteliti.</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lastRenderedPageBreak/>
        <w:t>Wawancara yang dilakukan penulis dengan maksud mengko</w:t>
      </w:r>
      <w:r w:rsidRPr="00406F51">
        <w:rPr>
          <w:rFonts w:asciiTheme="majorBidi" w:hAnsiTheme="majorBidi" w:cstheme="majorBidi"/>
          <w:sz w:val="24"/>
          <w:szCs w:val="24"/>
          <w:lang w:val="id-ID"/>
        </w:rPr>
        <w:t>n</w:t>
      </w:r>
      <w:r w:rsidRPr="00406F51">
        <w:rPr>
          <w:rFonts w:asciiTheme="majorBidi" w:hAnsiTheme="majorBidi" w:cstheme="majorBidi"/>
          <w:sz w:val="24"/>
          <w:szCs w:val="24"/>
        </w:rPr>
        <w:t>firmasi data dan informasi yang penulis peroleh, sehingga penulis dapat menjamin keakuratan dan kelengkapannya.</w:t>
      </w:r>
      <w:proofErr w:type="gramEnd"/>
      <w:r w:rsidRPr="00406F51">
        <w:rPr>
          <w:rFonts w:asciiTheme="majorBidi" w:hAnsiTheme="majorBidi" w:cstheme="majorBidi"/>
          <w:sz w:val="24"/>
          <w:szCs w:val="24"/>
          <w:lang w:val="id-ID"/>
        </w:rPr>
        <w:t xml:space="preserve"> Dengan mengadakan wawancara penulis bisa langsung dengan pembahasan.</w:t>
      </w:r>
      <w:r w:rsidRPr="00406F51">
        <w:rPr>
          <w:rFonts w:asciiTheme="majorBidi" w:hAnsiTheme="majorBidi" w:cstheme="majorBidi"/>
          <w:sz w:val="24"/>
          <w:szCs w:val="24"/>
          <w:vertAlign w:val="superscript"/>
          <w:lang w:val="id-ID"/>
        </w:rPr>
        <w:footnoteReference w:id="82"/>
      </w:r>
    </w:p>
    <w:p w:rsidR="00406F51" w:rsidRPr="00406F51" w:rsidRDefault="00406F51" w:rsidP="00406F51">
      <w:pPr>
        <w:tabs>
          <w:tab w:val="left" w:pos="360"/>
          <w:tab w:val="left" w:pos="567"/>
        </w:tabs>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lang w:val="id-ID"/>
        </w:rPr>
        <w:t xml:space="preserve">Metode </w:t>
      </w:r>
      <w:r w:rsidRPr="00406F51">
        <w:rPr>
          <w:rFonts w:asciiTheme="majorBidi" w:hAnsiTheme="majorBidi" w:cstheme="majorBidi"/>
          <w:i/>
          <w:sz w:val="24"/>
          <w:szCs w:val="24"/>
          <w:lang w:val="id-ID"/>
        </w:rPr>
        <w:t>interview</w:t>
      </w:r>
      <w:r w:rsidRPr="00406F51">
        <w:rPr>
          <w:rFonts w:asciiTheme="majorBidi" w:hAnsiTheme="majorBidi" w:cstheme="majorBidi"/>
          <w:sz w:val="24"/>
          <w:szCs w:val="24"/>
          <w:lang w:val="id-ID"/>
        </w:rPr>
        <w:t xml:space="preserve"> adalah dialog atau tanya jawab yang dilakukan dua orang atau lebih yaitu pewawancara dan terwawancara (narasumber) yang dilakukan secara berhadap-hadapn </w:t>
      </w:r>
      <w:r w:rsidRPr="00406F51">
        <w:rPr>
          <w:rFonts w:asciiTheme="majorBidi" w:hAnsiTheme="majorBidi" w:cstheme="majorBidi"/>
          <w:i/>
          <w:sz w:val="24"/>
          <w:szCs w:val="24"/>
          <w:lang w:val="id-ID"/>
        </w:rPr>
        <w:t>(face to face).</w:t>
      </w:r>
    </w:p>
    <w:p w:rsidR="00406F51" w:rsidRPr="00406F51" w:rsidRDefault="00406F51" w:rsidP="00406F51">
      <w:pPr>
        <w:spacing w:after="0" w:line="480" w:lineRule="auto"/>
        <w:ind w:left="1440" w:hanging="873"/>
        <w:jc w:val="both"/>
        <w:rPr>
          <w:rFonts w:asciiTheme="majorBidi" w:hAnsiTheme="majorBidi" w:cstheme="majorBidi"/>
          <w:sz w:val="24"/>
          <w:szCs w:val="24"/>
        </w:rPr>
      </w:pPr>
      <w:r w:rsidRPr="00406F51">
        <w:rPr>
          <w:rFonts w:asciiTheme="majorBidi" w:hAnsiTheme="majorBidi" w:cstheme="majorBidi"/>
          <w:sz w:val="24"/>
          <w:szCs w:val="24"/>
        </w:rPr>
        <w:t>3. Dokumentasi</w:t>
      </w:r>
    </w:p>
    <w:p w:rsidR="00406F51" w:rsidRPr="00406F51" w:rsidRDefault="00406F51" w:rsidP="00406F51">
      <w:pPr>
        <w:spacing w:after="0" w:line="480" w:lineRule="auto"/>
        <w:ind w:firstLine="720"/>
        <w:jc w:val="both"/>
        <w:rPr>
          <w:rFonts w:asciiTheme="majorBidi" w:hAnsiTheme="majorBidi" w:cstheme="majorBidi"/>
          <w:sz w:val="24"/>
          <w:szCs w:val="24"/>
        </w:rPr>
      </w:pPr>
      <w:proofErr w:type="gramStart"/>
      <w:r w:rsidRPr="00406F51">
        <w:rPr>
          <w:rFonts w:asciiTheme="majorBidi" w:hAnsiTheme="majorBidi" w:cstheme="majorBidi"/>
          <w:sz w:val="24"/>
          <w:szCs w:val="24"/>
        </w:rPr>
        <w:t>Dokumentasi adalah merupakan catatan peristiwa yang sudah berlalu bisa berbentuk tulisan-tulisan, gambar-gambar atau karya-karya manumental seseorang.</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Yaitu berbentuk tulisan misalnya catatan harian, sejarah kehidupan, cerita, biografi.</w:t>
      </w:r>
      <w:proofErr w:type="gramEnd"/>
      <w:r w:rsidRPr="00406F51">
        <w:rPr>
          <w:rFonts w:asciiTheme="majorBidi" w:hAnsiTheme="majorBidi" w:cstheme="majorBidi"/>
          <w:sz w:val="24"/>
          <w:szCs w:val="24"/>
          <w:lang w:val="id-ID"/>
        </w:rPr>
        <w:t xml:space="preserve"> </w:t>
      </w:r>
      <w:r w:rsidRPr="00406F51">
        <w:rPr>
          <w:rFonts w:asciiTheme="majorBidi" w:hAnsiTheme="majorBidi" w:cstheme="majorBidi"/>
          <w:sz w:val="24"/>
          <w:szCs w:val="24"/>
        </w:rPr>
        <w:t xml:space="preserve">Dalam penelitian kualitatif, dokumentasi meupakan pelengkap dari metode observasi dan wawancara yang dilakukan penelitian dengan </w:t>
      </w:r>
      <w:proofErr w:type="gramStart"/>
      <w:r w:rsidRPr="00406F51">
        <w:rPr>
          <w:rFonts w:asciiTheme="majorBidi" w:hAnsiTheme="majorBidi" w:cstheme="majorBidi"/>
          <w:sz w:val="24"/>
          <w:szCs w:val="24"/>
        </w:rPr>
        <w:t>cara</w:t>
      </w:r>
      <w:proofErr w:type="gramEnd"/>
      <w:r w:rsidRPr="00406F51">
        <w:rPr>
          <w:rFonts w:asciiTheme="majorBidi" w:hAnsiTheme="majorBidi" w:cstheme="majorBidi"/>
          <w:sz w:val="24"/>
          <w:szCs w:val="24"/>
        </w:rPr>
        <w:t xml:space="preserve"> mengkaji berbagai sumber-sumber kepustakaan untuk memperoleh data yang relevan dengan tujuan penelitian.</w:t>
      </w:r>
      <w:r w:rsidRPr="00406F51">
        <w:rPr>
          <w:rFonts w:asciiTheme="majorBidi" w:hAnsiTheme="majorBidi" w:cstheme="majorBidi"/>
          <w:sz w:val="24"/>
          <w:szCs w:val="24"/>
          <w:vertAlign w:val="superscript"/>
        </w:rPr>
        <w:footnoteReference w:id="83"/>
      </w:r>
    </w:p>
    <w:p w:rsidR="00406F51" w:rsidRPr="00406F51" w:rsidRDefault="00406F51" w:rsidP="00406F51">
      <w:pPr>
        <w:spacing w:after="0" w:line="480" w:lineRule="auto"/>
        <w:ind w:firstLine="720"/>
        <w:jc w:val="both"/>
        <w:rPr>
          <w:rFonts w:asciiTheme="majorBidi" w:hAnsiTheme="majorBidi" w:cstheme="majorBidi"/>
          <w:sz w:val="24"/>
          <w:szCs w:val="24"/>
        </w:rPr>
      </w:pPr>
      <w:proofErr w:type="gramStart"/>
      <w:r w:rsidRPr="00406F51">
        <w:rPr>
          <w:rFonts w:asciiTheme="majorBidi" w:hAnsiTheme="majorBidi" w:cstheme="majorBidi"/>
          <w:sz w:val="24"/>
          <w:szCs w:val="24"/>
        </w:rPr>
        <w:t>Melalui teknik ini pula, penulis melakukan kutipan baik secara langsung maupun tidak langsung terhadap pendapat atau gagasan para ahli sehingga dapat menegaskan setiap argumentasi yang disampaikan oleh penulis.</w:t>
      </w:r>
      <w:proofErr w:type="gramEnd"/>
    </w:p>
    <w:p w:rsidR="00406F51" w:rsidRPr="00406F51" w:rsidRDefault="00406F51" w:rsidP="00406F51">
      <w:pPr>
        <w:spacing w:after="0" w:line="480" w:lineRule="auto"/>
        <w:ind w:left="720"/>
        <w:contextualSpacing/>
        <w:jc w:val="both"/>
        <w:rPr>
          <w:rFonts w:asciiTheme="majorBidi" w:hAnsiTheme="majorBidi" w:cstheme="majorBidi"/>
          <w:sz w:val="24"/>
          <w:szCs w:val="24"/>
          <w:lang w:val="id-ID"/>
        </w:rPr>
      </w:pPr>
      <w:r w:rsidRPr="00406F51">
        <w:rPr>
          <w:rFonts w:asciiTheme="majorBidi" w:hAnsiTheme="majorBidi" w:cstheme="majorBidi"/>
          <w:sz w:val="24"/>
          <w:szCs w:val="24"/>
        </w:rPr>
        <w:t xml:space="preserve">1. </w:t>
      </w:r>
      <w:r w:rsidRPr="00406F51">
        <w:rPr>
          <w:rFonts w:asciiTheme="majorBidi" w:hAnsiTheme="majorBidi" w:cstheme="majorBidi"/>
          <w:sz w:val="24"/>
          <w:szCs w:val="24"/>
          <w:lang w:val="id-ID"/>
        </w:rPr>
        <w:t>P</w:t>
      </w:r>
      <w:r w:rsidRPr="00406F51">
        <w:rPr>
          <w:rFonts w:asciiTheme="majorBidi" w:hAnsiTheme="majorBidi" w:cstheme="majorBidi"/>
          <w:sz w:val="24"/>
          <w:szCs w:val="24"/>
        </w:rPr>
        <w:t xml:space="preserve">enelitian Kepustakaan </w:t>
      </w:r>
      <w:r w:rsidRPr="00406F51">
        <w:rPr>
          <w:rFonts w:asciiTheme="majorBidi" w:hAnsiTheme="majorBidi" w:cstheme="majorBidi"/>
          <w:i/>
          <w:sz w:val="24"/>
          <w:szCs w:val="24"/>
        </w:rPr>
        <w:t>(Library Research).</w:t>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Setiap penelitian memerlukan bahan yang bersumber dari kepustakaan.</w:t>
      </w:r>
      <w:proofErr w:type="gramEnd"/>
      <w:r w:rsidRPr="00406F51">
        <w:rPr>
          <w:rFonts w:asciiTheme="majorBidi" w:hAnsiTheme="majorBidi" w:cstheme="majorBidi"/>
          <w:sz w:val="24"/>
          <w:szCs w:val="24"/>
          <w:lang w:val="id-ID"/>
        </w:rPr>
        <w:t xml:space="preserve"> </w:t>
      </w:r>
      <w:proofErr w:type="gramStart"/>
      <w:r w:rsidRPr="00406F51">
        <w:rPr>
          <w:rFonts w:asciiTheme="majorBidi" w:hAnsiTheme="majorBidi" w:cstheme="majorBidi"/>
          <w:sz w:val="24"/>
          <w:szCs w:val="24"/>
        </w:rPr>
        <w:t>Bahan ini meliputi buku-buku, majalah-majalah, dan bahan documenter lainnya.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lastRenderedPageBreak/>
        <w:t>Metode ini dilakukan dengan mengadakan studi terhadap sumber kepustakaan sebagai bahan rujukan dan informasi yang relevan dengan masalah penelitian.</w:t>
      </w:r>
      <w:proofErr w:type="gramEnd"/>
      <w:r w:rsidRPr="00406F51">
        <w:rPr>
          <w:rFonts w:asciiTheme="majorBidi" w:hAnsiTheme="majorBidi" w:cstheme="majorBidi"/>
          <w:sz w:val="24"/>
          <w:szCs w:val="24"/>
          <w:vertAlign w:val="superscript"/>
        </w:rPr>
        <w:footnoteReference w:id="84"/>
      </w:r>
    </w:p>
    <w:p w:rsidR="00406F51" w:rsidRPr="00406F51" w:rsidRDefault="00406F51" w:rsidP="00406F51">
      <w:pPr>
        <w:spacing w:after="0" w:line="480" w:lineRule="auto"/>
        <w:ind w:left="720"/>
        <w:contextualSpacing/>
        <w:jc w:val="both"/>
        <w:rPr>
          <w:rFonts w:asciiTheme="majorBidi" w:hAnsiTheme="majorBidi" w:cstheme="majorBidi"/>
          <w:sz w:val="24"/>
          <w:szCs w:val="24"/>
          <w:lang w:val="id-ID"/>
        </w:rPr>
      </w:pPr>
      <w:r w:rsidRPr="00406F51">
        <w:rPr>
          <w:rFonts w:asciiTheme="majorBidi" w:hAnsiTheme="majorBidi" w:cstheme="majorBidi"/>
          <w:sz w:val="24"/>
          <w:szCs w:val="24"/>
        </w:rPr>
        <w:t>2. Teknik Analisis Data</w:t>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Berdasarkan data yang diperoleh penulis dari berbagai sumber baik di lapangan maupun sumber-sumber lain yang mendukung, maka guna mempermudah menganalisa masalah, penulis menggunakan metode kualitatif bersifat induktif yaitu mulai dari fakta, realita, gejala, masalah yang diperoleh melalui suatu observasi khusus.</w:t>
      </w:r>
      <w:proofErr w:type="gramEnd"/>
      <w:r w:rsidRPr="00406F51">
        <w:rPr>
          <w:rFonts w:asciiTheme="majorBidi" w:hAnsiTheme="majorBidi" w:cstheme="majorBidi"/>
          <w:sz w:val="24"/>
          <w:szCs w:val="24"/>
          <w:lang w:val="id-ID"/>
        </w:rPr>
        <w:t xml:space="preserve"> </w:t>
      </w:r>
      <w:proofErr w:type="gramStart"/>
      <w:r w:rsidRPr="00406F51">
        <w:rPr>
          <w:rFonts w:asciiTheme="majorBidi" w:hAnsiTheme="majorBidi" w:cstheme="majorBidi"/>
          <w:sz w:val="24"/>
          <w:szCs w:val="24"/>
        </w:rPr>
        <w:t>Dari realita dan fakta yang khusus seperti ini kemudian penulis membangun pola-pola umum.Induktif berarti bertitik tolak dari yang khusus ke umum.</w:t>
      </w:r>
      <w:proofErr w:type="gramEnd"/>
      <w:r w:rsidRPr="00406F51">
        <w:rPr>
          <w:rFonts w:asciiTheme="majorBidi" w:hAnsiTheme="majorBidi" w:cstheme="majorBidi"/>
          <w:sz w:val="24"/>
          <w:szCs w:val="24"/>
          <w:vertAlign w:val="superscript"/>
        </w:rPr>
        <w:footnoteReference w:id="85"/>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Analisis ini digunakan karena beberapa alasan yaitu pertama</w:t>
      </w:r>
      <w:r w:rsidRPr="00406F51">
        <w:rPr>
          <w:rFonts w:asciiTheme="majorBidi" w:hAnsiTheme="majorBidi" w:cstheme="majorBidi"/>
          <w:i/>
          <w:sz w:val="24"/>
          <w:szCs w:val="24"/>
        </w:rPr>
        <w:t>,</w:t>
      </w:r>
      <w:r w:rsidRPr="00406F51">
        <w:rPr>
          <w:rFonts w:asciiTheme="majorBidi" w:hAnsiTheme="majorBidi" w:cstheme="majorBidi"/>
          <w:sz w:val="24"/>
          <w:szCs w:val="24"/>
        </w:rPr>
        <w:t xml:space="preserve"> proses induktif lebih dapat menemukan kenyataan-kenyataa ganda sebagai terdapat dalam data; kedua, analisis induktif lebih dapat membuat hubungan peneliti responden menjadi eksplisit, dapat dikenal, dan akontabel; ketiga, analisis demikian lebih dapat menguraikan latar belakang secara penuh dan dapat membuat keputusan-keputusan tentang dapat tidaknya pengalihan kepada suatu latar lainnya; keempat, analisis induktif lebih dapat menemukan pengaruh bersama yang sama mempertajam hubungan-hubungan; dan kelima, analisis</w:t>
      </w:r>
      <w:r w:rsidRPr="00406F51">
        <w:rPr>
          <w:rFonts w:asciiTheme="majorBidi" w:hAnsiTheme="majorBidi" w:cstheme="majorBidi"/>
          <w:sz w:val="24"/>
          <w:szCs w:val="24"/>
          <w:lang w:val="id-ID"/>
        </w:rPr>
        <w:t xml:space="preserve"> </w:t>
      </w:r>
      <w:r w:rsidRPr="00406F51">
        <w:rPr>
          <w:rFonts w:asciiTheme="majorBidi" w:hAnsiTheme="majorBidi" w:cstheme="majorBidi"/>
          <w:sz w:val="24"/>
          <w:szCs w:val="24"/>
        </w:rPr>
        <w:t>demikian dapat memperhitungkan nilai-nilai secara eksplisit sebagai bagian dari struktur analitik.</w:t>
      </w:r>
    </w:p>
    <w:p w:rsidR="00406F51" w:rsidRPr="00406F51" w:rsidRDefault="00406F51" w:rsidP="00406F51">
      <w:pPr>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lastRenderedPageBreak/>
        <w:t xml:space="preserve">Berdasarkan hal tersebut di atas dapat dikemukakan bahwa, teknik analisis data adalah proses mencari dan menyusun secara sistematis data yang diperoleh dari hasil wawancara, catatan lapangan dan dokumentasi dengan cara mengorganisasikan data kedalam kategori, menjabarkan kedalam unit-unit, </w:t>
      </w:r>
      <w:proofErr w:type="gramStart"/>
      <w:r w:rsidRPr="00406F51">
        <w:rPr>
          <w:rFonts w:asciiTheme="majorBidi" w:hAnsiTheme="majorBidi" w:cstheme="majorBidi"/>
          <w:sz w:val="24"/>
          <w:szCs w:val="24"/>
        </w:rPr>
        <w:t>melakukan  sintesa</w:t>
      </w:r>
      <w:proofErr w:type="gramEnd"/>
      <w:r w:rsidRPr="00406F51">
        <w:rPr>
          <w:rFonts w:asciiTheme="majorBidi" w:hAnsiTheme="majorBidi" w:cstheme="majorBidi"/>
          <w:sz w:val="24"/>
          <w:szCs w:val="24"/>
        </w:rPr>
        <w:t xml:space="preserve"> dipelajari dan membuat kesimpulan sehingga mudah dipahami oleh diri sendiri maupun orang lain.</w:t>
      </w:r>
      <w:r w:rsidRPr="00406F51">
        <w:rPr>
          <w:rFonts w:asciiTheme="majorBidi" w:hAnsiTheme="majorBidi" w:cstheme="majorBidi"/>
          <w:sz w:val="24"/>
          <w:szCs w:val="24"/>
          <w:vertAlign w:val="superscript"/>
        </w:rPr>
        <w:footnoteReference w:id="86"/>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bCs/>
          <w:sz w:val="24"/>
          <w:szCs w:val="24"/>
        </w:rPr>
      </w:pPr>
    </w:p>
    <w:p w:rsidR="00406F51" w:rsidRPr="00406F51" w:rsidRDefault="00406F51" w:rsidP="00406F51">
      <w:pPr>
        <w:autoSpaceDE w:val="0"/>
        <w:autoSpaceDN w:val="0"/>
        <w:adjustRightInd w:val="0"/>
        <w:spacing w:after="0" w:line="480" w:lineRule="auto"/>
        <w:ind w:firstLine="720"/>
        <w:contextualSpacing/>
        <w:rPr>
          <w:rFonts w:asciiTheme="majorBidi" w:hAnsiTheme="majorBidi" w:cstheme="majorBidi"/>
          <w:b/>
          <w:sz w:val="24"/>
          <w:szCs w:val="24"/>
        </w:rPr>
      </w:pPr>
    </w:p>
    <w:p w:rsidR="00406F51" w:rsidRPr="00406F51" w:rsidRDefault="00406F51" w:rsidP="00406F51">
      <w:pPr>
        <w:spacing w:after="0" w:line="480" w:lineRule="auto"/>
        <w:ind w:firstLine="720"/>
        <w:contextualSpacing/>
        <w:jc w:val="both"/>
        <w:rPr>
          <w:rFonts w:asciiTheme="majorBidi" w:hAnsiTheme="majorBidi" w:cstheme="majorBidi"/>
          <w:sz w:val="32"/>
          <w:szCs w:val="32"/>
        </w:rPr>
      </w:pPr>
    </w:p>
    <w:p w:rsidR="00406F51" w:rsidRPr="00406F51" w:rsidRDefault="00406F51" w:rsidP="00406F51">
      <w:pPr>
        <w:spacing w:after="0" w:line="480" w:lineRule="auto"/>
        <w:ind w:firstLine="720"/>
        <w:contextualSpacing/>
        <w:jc w:val="both"/>
        <w:rPr>
          <w:rFonts w:asciiTheme="majorBidi" w:hAnsiTheme="majorBidi" w:cstheme="majorBidi"/>
          <w:sz w:val="32"/>
          <w:szCs w:val="32"/>
        </w:rPr>
      </w:pPr>
    </w:p>
    <w:p w:rsidR="00406F51" w:rsidRPr="00406F51" w:rsidRDefault="00406F51" w:rsidP="00406F51">
      <w:pPr>
        <w:spacing w:after="0" w:line="480" w:lineRule="auto"/>
        <w:ind w:firstLine="720"/>
        <w:contextualSpacing/>
        <w:jc w:val="both"/>
        <w:rPr>
          <w:rFonts w:asciiTheme="majorBidi" w:hAnsiTheme="majorBidi" w:cstheme="majorBidi"/>
          <w:sz w:val="32"/>
          <w:szCs w:val="32"/>
        </w:rPr>
      </w:pPr>
    </w:p>
    <w:p w:rsidR="00406F51" w:rsidRPr="00406F51" w:rsidRDefault="00406F51" w:rsidP="00406F51">
      <w:pPr>
        <w:spacing w:after="0" w:line="480" w:lineRule="auto"/>
        <w:ind w:firstLine="720"/>
        <w:contextualSpacing/>
        <w:jc w:val="both"/>
        <w:rPr>
          <w:rFonts w:asciiTheme="majorBidi" w:hAnsiTheme="majorBidi" w:cstheme="majorBidi"/>
          <w:sz w:val="32"/>
          <w:szCs w:val="32"/>
        </w:rPr>
      </w:pPr>
    </w:p>
    <w:p w:rsidR="00406F51" w:rsidRPr="00406F51" w:rsidRDefault="00406F51" w:rsidP="00406F51">
      <w:pPr>
        <w:spacing w:after="0" w:line="480" w:lineRule="auto"/>
        <w:ind w:firstLine="720"/>
        <w:contextualSpacing/>
        <w:jc w:val="both"/>
        <w:rPr>
          <w:rFonts w:asciiTheme="majorBidi" w:hAnsiTheme="majorBidi" w:cstheme="majorBidi"/>
          <w:sz w:val="32"/>
          <w:szCs w:val="32"/>
        </w:rPr>
      </w:pPr>
    </w:p>
    <w:p w:rsidR="00406F51" w:rsidRPr="00406F51" w:rsidRDefault="00406F51" w:rsidP="00406F51">
      <w:pPr>
        <w:spacing w:after="0" w:line="480" w:lineRule="auto"/>
        <w:ind w:firstLine="720"/>
        <w:contextualSpacing/>
        <w:jc w:val="both"/>
        <w:rPr>
          <w:rFonts w:asciiTheme="majorBidi" w:hAnsiTheme="majorBidi" w:cstheme="majorBidi"/>
          <w:sz w:val="32"/>
          <w:szCs w:val="32"/>
        </w:rPr>
      </w:pPr>
    </w:p>
    <w:p w:rsidR="00406F51" w:rsidRPr="00406F51" w:rsidRDefault="00406F51" w:rsidP="00406F51">
      <w:pPr>
        <w:spacing w:after="0" w:line="480" w:lineRule="auto"/>
        <w:ind w:firstLine="720"/>
        <w:contextualSpacing/>
        <w:jc w:val="both"/>
        <w:rPr>
          <w:rFonts w:asciiTheme="majorBidi" w:hAnsiTheme="majorBidi" w:cstheme="majorBidi"/>
          <w:sz w:val="32"/>
          <w:szCs w:val="32"/>
        </w:rPr>
      </w:pPr>
    </w:p>
    <w:p w:rsidR="00406F51" w:rsidRPr="00406F51" w:rsidRDefault="00406F51" w:rsidP="00406F51">
      <w:pPr>
        <w:spacing w:after="0" w:line="480" w:lineRule="auto"/>
        <w:ind w:firstLine="720"/>
        <w:contextualSpacing/>
        <w:jc w:val="both"/>
        <w:rPr>
          <w:rFonts w:asciiTheme="majorBidi" w:hAnsiTheme="majorBidi" w:cstheme="majorBidi"/>
          <w:sz w:val="32"/>
          <w:szCs w:val="32"/>
        </w:rPr>
      </w:pPr>
    </w:p>
    <w:p w:rsidR="00406F51" w:rsidRPr="00406F51" w:rsidRDefault="00406F51" w:rsidP="00406F51">
      <w:pPr>
        <w:spacing w:after="0" w:line="480" w:lineRule="auto"/>
        <w:contextualSpacing/>
        <w:jc w:val="both"/>
        <w:rPr>
          <w:rFonts w:asciiTheme="majorBidi" w:hAnsiTheme="majorBidi" w:cstheme="majorBidi"/>
          <w:sz w:val="32"/>
          <w:szCs w:val="32"/>
        </w:rPr>
      </w:pPr>
    </w:p>
    <w:p w:rsidR="00406F51" w:rsidRPr="00406F51" w:rsidRDefault="00406F51" w:rsidP="00406F51">
      <w:pPr>
        <w:autoSpaceDE w:val="0"/>
        <w:autoSpaceDN w:val="0"/>
        <w:adjustRightInd w:val="0"/>
        <w:spacing w:after="0" w:line="480" w:lineRule="auto"/>
        <w:ind w:left="2880" w:firstLine="720"/>
        <w:contextualSpacing/>
        <w:rPr>
          <w:rFonts w:asciiTheme="majorBidi" w:hAnsiTheme="majorBidi" w:cstheme="majorBidi"/>
          <w:b/>
          <w:bCs/>
          <w:sz w:val="24"/>
          <w:szCs w:val="24"/>
        </w:rPr>
      </w:pPr>
      <w:r w:rsidRPr="00406F51">
        <w:rPr>
          <w:rFonts w:asciiTheme="majorBidi" w:hAnsiTheme="majorBidi" w:cstheme="majorBidi"/>
          <w:b/>
          <w:bCs/>
          <w:sz w:val="24"/>
          <w:szCs w:val="24"/>
        </w:rPr>
        <w:t>BAB IV</w:t>
      </w:r>
    </w:p>
    <w:p w:rsidR="00406F51" w:rsidRPr="00406F51" w:rsidRDefault="00406F51" w:rsidP="00406F51">
      <w:pPr>
        <w:spacing w:after="0" w:line="480" w:lineRule="auto"/>
        <w:ind w:left="2160" w:firstLine="720"/>
        <w:contextualSpacing/>
        <w:rPr>
          <w:rFonts w:asciiTheme="majorBidi" w:hAnsiTheme="majorBidi" w:cstheme="majorBidi"/>
          <w:sz w:val="32"/>
          <w:szCs w:val="32"/>
        </w:rPr>
      </w:pPr>
      <w:r w:rsidRPr="00406F51">
        <w:rPr>
          <w:rFonts w:asciiTheme="majorBidi" w:hAnsiTheme="majorBidi" w:cstheme="majorBidi"/>
          <w:b/>
          <w:bCs/>
          <w:sz w:val="24"/>
          <w:szCs w:val="24"/>
        </w:rPr>
        <w:t>HASIL PENELITIAN</w:t>
      </w:r>
    </w:p>
    <w:p w:rsidR="00406F51" w:rsidRPr="00406F51" w:rsidRDefault="00406F51" w:rsidP="00406F51">
      <w:pPr>
        <w:spacing w:after="0" w:line="480" w:lineRule="auto"/>
        <w:contextualSpacing/>
        <w:rPr>
          <w:rFonts w:asciiTheme="majorBidi" w:hAnsiTheme="majorBidi" w:cstheme="majorBidi"/>
          <w:b/>
          <w:bCs/>
          <w:sz w:val="32"/>
          <w:szCs w:val="32"/>
        </w:rPr>
      </w:pPr>
      <w:r w:rsidRPr="00406F51">
        <w:rPr>
          <w:rFonts w:asciiTheme="majorBidi" w:hAnsiTheme="majorBidi" w:cstheme="majorBidi"/>
          <w:b/>
          <w:bCs/>
          <w:sz w:val="24"/>
          <w:szCs w:val="24"/>
        </w:rPr>
        <w:lastRenderedPageBreak/>
        <w:t xml:space="preserve">A. Gambaran Umum Permodalan Nasabah </w:t>
      </w:r>
      <w:proofErr w:type="gramStart"/>
      <w:r w:rsidRPr="00406F51">
        <w:rPr>
          <w:rFonts w:asciiTheme="majorBidi" w:hAnsiTheme="majorBidi" w:cstheme="majorBidi"/>
          <w:b/>
          <w:bCs/>
          <w:sz w:val="24"/>
          <w:szCs w:val="24"/>
        </w:rPr>
        <w:t>Madani  Kelurahan</w:t>
      </w:r>
      <w:proofErr w:type="gramEnd"/>
      <w:r w:rsidRPr="00406F51">
        <w:rPr>
          <w:rFonts w:asciiTheme="majorBidi" w:hAnsiTheme="majorBidi" w:cstheme="majorBidi"/>
          <w:b/>
          <w:bCs/>
          <w:sz w:val="24"/>
          <w:szCs w:val="24"/>
        </w:rPr>
        <w:t xml:space="preserve"> Tuminting</w:t>
      </w:r>
    </w:p>
    <w:p w:rsidR="00406F51" w:rsidRPr="00406F51" w:rsidRDefault="00406F51" w:rsidP="00406F51">
      <w:pPr>
        <w:spacing w:after="0" w:line="480" w:lineRule="auto"/>
        <w:ind w:firstLine="142"/>
        <w:rPr>
          <w:rFonts w:asciiTheme="majorBidi" w:hAnsiTheme="majorBidi" w:cstheme="majorBidi"/>
          <w:b/>
          <w:bCs/>
          <w:sz w:val="24"/>
          <w:szCs w:val="24"/>
        </w:rPr>
      </w:pPr>
      <w:r w:rsidRPr="00406F51">
        <w:rPr>
          <w:rFonts w:asciiTheme="majorBidi" w:hAnsiTheme="majorBidi" w:cstheme="majorBidi"/>
          <w:b/>
          <w:bCs/>
          <w:sz w:val="24"/>
          <w:szCs w:val="24"/>
        </w:rPr>
        <w:t xml:space="preserve">1. Sejarah Berdirinya Permodalan Nasabah </w:t>
      </w:r>
      <w:proofErr w:type="gramStart"/>
      <w:r w:rsidRPr="00406F51">
        <w:rPr>
          <w:rFonts w:asciiTheme="majorBidi" w:hAnsiTheme="majorBidi" w:cstheme="majorBidi"/>
          <w:b/>
          <w:bCs/>
          <w:sz w:val="24"/>
          <w:szCs w:val="24"/>
        </w:rPr>
        <w:t>Madani  Kelurahan</w:t>
      </w:r>
      <w:proofErr w:type="gramEnd"/>
      <w:r w:rsidRPr="00406F51">
        <w:rPr>
          <w:rFonts w:asciiTheme="majorBidi" w:hAnsiTheme="majorBidi" w:cstheme="majorBidi"/>
          <w:b/>
          <w:bCs/>
          <w:sz w:val="24"/>
          <w:szCs w:val="24"/>
        </w:rPr>
        <w:t xml:space="preserve"> Tuminting</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t>PT Permodalan Nasional Madani (Persero) atau PNM, didirikan sebagai bagian dari solusi strategis pemerintah untuk meningkatkan kesejahteraan dan pemerataan ekonomi masyarakat melalui pengembangan akses permodalan dan program peningkatan kapasitas bagi para pelaku Usaha Mikro, Kecil, Menengah, dan Koperasi (UMKMK).</w:t>
      </w:r>
      <w:proofErr w:type="gramEnd"/>
      <w:r w:rsidRPr="00406F51">
        <w:rPr>
          <w:rFonts w:asciiTheme="majorBidi" w:hAnsiTheme="majorBidi" w:cstheme="majorBidi"/>
          <w:sz w:val="24"/>
          <w:szCs w:val="24"/>
        </w:rPr>
        <w:t xml:space="preserve"> Permodalan Nasabah Madani didirikan oleh pemerintah melalui Peraturan Pemerintah RI No 38/99 tanggal 29 Mei 1999 yang kemudian disahkan oleh peraturan Menteri Kehakiman RI No C-11.609.HT.01.TH.99 tanggal 23 Juni 1999. </w:t>
      </w:r>
      <w:proofErr w:type="gramStart"/>
      <w:r w:rsidRPr="00406F51">
        <w:rPr>
          <w:rFonts w:asciiTheme="majorBidi" w:hAnsiTheme="majorBidi" w:cstheme="majorBidi"/>
          <w:sz w:val="24"/>
          <w:szCs w:val="24"/>
        </w:rPr>
        <w:t>Pendirian PNM kemudian dikukuhkan lewat SK Menteri Keuangan RI No 487/KMK.017/1999, tanggal 13 Oktober 1999, yang menunjuk PNM sebagai BUMN Koordinator Penyalur Kredit Program eks Kredit Likuiditas Bank Indonesia (KLBI).</w:t>
      </w:r>
      <w:proofErr w:type="gramEnd"/>
      <w:r w:rsidRPr="00406F51">
        <w:rPr>
          <w:rFonts w:asciiTheme="majorBidi" w:hAnsiTheme="majorBidi" w:cstheme="majorBidi"/>
          <w:sz w:val="24"/>
          <w:szCs w:val="24"/>
          <w:vertAlign w:val="superscript"/>
        </w:rPr>
        <w:footnoteReference w:id="87"/>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Sebelumnya, Permodalan Nasabah Madani menyalurkan pembiayaan ke UMKMK secara tidak langsung atau melalui bank-bank maupun BPR/S. Pada tahun 2008, Permodalan Nasabah Madani melakukan transformasi bisnis berupa penyaluran pembiayaan secara 47 langsung ke UMKMK dengan mendirikan ULaMM (Unit Layanan Modal Mikro). </w:t>
      </w:r>
      <w:proofErr w:type="gramStart"/>
      <w:r w:rsidRPr="00406F51">
        <w:rPr>
          <w:rFonts w:asciiTheme="majorBidi" w:hAnsiTheme="majorBidi" w:cstheme="majorBidi"/>
          <w:sz w:val="24"/>
          <w:szCs w:val="24"/>
        </w:rPr>
        <w:t>Hingga kini, bisnis ULaMM tumbuh pesat.</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Sejak tahun 2009, Permodalan Nasabah Madani mendiversifikasi sumber pendanaannya melalui kerjasama dengan pihak ketiga yaitu perbankan dan pasar modal.</w:t>
      </w:r>
      <w:proofErr w:type="gramEnd"/>
      <w:r w:rsidRPr="00406F51">
        <w:rPr>
          <w:rFonts w:asciiTheme="majorBidi" w:hAnsiTheme="majorBidi" w:cstheme="majorBidi"/>
          <w:sz w:val="24"/>
          <w:szCs w:val="24"/>
        </w:rPr>
        <w:t xml:space="preserve"> Hal ini sekaligus juga membuktikan bahwa dalam menjalankan fungsi utamanya sebagai penggerak sektor UMKMK, PNM menerapkan prinsip-prinsip </w:t>
      </w:r>
      <w:r w:rsidRPr="00406F51">
        <w:rPr>
          <w:rFonts w:asciiTheme="majorBidi" w:hAnsiTheme="majorBidi" w:cstheme="majorBidi"/>
          <w:sz w:val="24"/>
          <w:szCs w:val="24"/>
        </w:rPr>
        <w:lastRenderedPageBreak/>
        <w:t xml:space="preserve">akuntabilitas dan </w:t>
      </w:r>
      <w:r w:rsidRPr="00406F51">
        <w:rPr>
          <w:rFonts w:asciiTheme="majorBidi" w:hAnsiTheme="majorBidi" w:cstheme="majorBidi"/>
          <w:i/>
          <w:iCs/>
          <w:sz w:val="24"/>
          <w:szCs w:val="24"/>
        </w:rPr>
        <w:t>best practices</w:t>
      </w:r>
      <w:r w:rsidRPr="00406F51">
        <w:rPr>
          <w:rFonts w:asciiTheme="majorBidi" w:hAnsiTheme="majorBidi" w:cstheme="majorBidi"/>
          <w:sz w:val="24"/>
          <w:szCs w:val="24"/>
        </w:rPr>
        <w:t xml:space="preserve"> dari sebuah perseroan terbatas yang memiliki komitmen nyata untuk mencapai kemandirian dan martabat yang lebih baik bagi bangsa.</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t>Untuk mengoptimalkan tugas pengembangan UMKM, Permodalan Nasabah Madani memperluas sumber pendanaan.</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Sejak 2009, Permodalan Nasabah Madani mampu meraih kepercayaan dari perbankan dan sejak 2012 Permodalan Nasabah Madani juga berhasil memperoleh pendanaan dari pasar modal melalui penerbitan obligasi.</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Solusi non finansial yang diberikan Permodalan Nasabah Madani kepada para pelaku UMKM telah memberikan positioning yang unik bagi Permodalan Nasabah Madani dalam industri pembiayaan di Indonesia.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Solusi non finansial berupa peningkatan kapasitas (capacity building) kewirausahaan para pelaku usaha mampu menjaga tingkat pengembalian penyaluran modal pada tingkat yang diharapkan.</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Selain itu, solusi ini juga membuat para pelaku UMKMK dapat memperoleh manfaat maksimal dari bantuan permodalan yang diterimanya.</w:t>
      </w:r>
      <w:proofErr w:type="gramEnd"/>
      <w:r w:rsidRPr="00406F51">
        <w:rPr>
          <w:rFonts w:asciiTheme="majorBidi" w:hAnsiTheme="majorBidi" w:cstheme="majorBidi"/>
          <w:sz w:val="24"/>
          <w:szCs w:val="24"/>
        </w:rPr>
        <w:t xml:space="preserve"> </w:t>
      </w:r>
      <w:r w:rsidRPr="00406F51">
        <w:rPr>
          <w:rFonts w:asciiTheme="majorBidi" w:hAnsiTheme="majorBidi" w:cstheme="majorBidi"/>
          <w:sz w:val="24"/>
          <w:szCs w:val="24"/>
          <w:vertAlign w:val="superscript"/>
        </w:rPr>
        <w:footnoteReference w:id="88"/>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t>Jasa manajemen dan capacity building bagi koperasi simpan pinjam, BPR/S, maupun lembaga keuangan mikro/syariah lainnya di seluruh Indonesia 48 adalah beberapa solusi non finansial yang diberikan Permodalana Nasabah Madani kepada para mitra usahanya.</w:t>
      </w:r>
      <w:proofErr w:type="gramEnd"/>
      <w:r w:rsidRPr="00406F51">
        <w:rPr>
          <w:rFonts w:asciiTheme="majorBidi" w:hAnsiTheme="majorBidi" w:cstheme="majorBidi"/>
          <w:sz w:val="24"/>
          <w:szCs w:val="24"/>
        </w:rPr>
        <w:t xml:space="preserve"> Satu satunya cabang Permodaan Nasabah Madani yaitu berada di Kecamatan Tuminting selama satu tahun lebih dan sudah memiliki 150 kelompok 18 pegawai termasuk ketua cabangnya.</w:t>
      </w:r>
      <w:r w:rsidRPr="00406F51">
        <w:rPr>
          <w:rFonts w:asciiTheme="majorBidi" w:hAnsiTheme="majorBidi" w:cstheme="majorBidi"/>
          <w:sz w:val="24"/>
          <w:szCs w:val="24"/>
          <w:vertAlign w:val="superscript"/>
        </w:rPr>
        <w:footnoteReference w:id="89"/>
      </w:r>
    </w:p>
    <w:p w:rsidR="00406F51" w:rsidRPr="00406F51" w:rsidRDefault="00406F51" w:rsidP="00406F51">
      <w:pPr>
        <w:spacing w:after="0" w:line="480" w:lineRule="auto"/>
        <w:ind w:firstLine="720"/>
        <w:contextualSpacing/>
        <w:jc w:val="both"/>
        <w:rPr>
          <w:rFonts w:asciiTheme="majorBidi" w:hAnsiTheme="majorBidi" w:cstheme="majorBidi"/>
          <w:b/>
          <w:bCs/>
          <w:sz w:val="24"/>
          <w:szCs w:val="24"/>
        </w:rPr>
      </w:pPr>
      <w:proofErr w:type="gramStart"/>
      <w:r w:rsidRPr="00406F51">
        <w:rPr>
          <w:rFonts w:asciiTheme="majorBidi" w:hAnsiTheme="majorBidi" w:cstheme="majorBidi"/>
          <w:b/>
          <w:bCs/>
          <w:sz w:val="24"/>
          <w:szCs w:val="24"/>
        </w:rPr>
        <w:lastRenderedPageBreak/>
        <w:t>2. Struktur Organisasi Permodalan Nasabah Madani Cab.</w:t>
      </w:r>
      <w:proofErr w:type="gramEnd"/>
      <w:r w:rsidRPr="00406F51">
        <w:rPr>
          <w:rFonts w:asciiTheme="majorBidi" w:hAnsiTheme="majorBidi" w:cstheme="majorBidi"/>
          <w:b/>
          <w:bCs/>
          <w:sz w:val="24"/>
          <w:szCs w:val="24"/>
        </w:rPr>
        <w:t xml:space="preserve"> Mapanget</w:t>
      </w:r>
    </w:p>
    <w:p w:rsidR="00406F51" w:rsidRPr="00406F51" w:rsidRDefault="00406F51" w:rsidP="00406F51">
      <w:pPr>
        <w:spacing w:after="0" w:line="480" w:lineRule="auto"/>
        <w:ind w:firstLine="720"/>
        <w:contextualSpacing/>
        <w:jc w:val="both"/>
        <w:rPr>
          <w:rFonts w:asciiTheme="majorBidi" w:hAnsiTheme="majorBidi" w:cstheme="majorBidi"/>
          <w:b/>
          <w:bCs/>
          <w:sz w:val="24"/>
          <w:szCs w:val="24"/>
        </w:rPr>
      </w:pPr>
      <w:r w:rsidRPr="00406F51">
        <w:rPr>
          <w:rFonts w:asciiTheme="majorBidi" w:hAnsiTheme="majorBidi" w:cstheme="majorBidi"/>
          <w:b/>
          <w:bCs/>
          <w:sz w:val="24"/>
          <w:szCs w:val="24"/>
        </w:rPr>
        <w:t>1. Kepala Cabang</w:t>
      </w:r>
    </w:p>
    <w:p w:rsidR="00406F51" w:rsidRPr="00406F51" w:rsidRDefault="00406F51" w:rsidP="00406F51">
      <w:pPr>
        <w:spacing w:after="0" w:line="480" w:lineRule="auto"/>
        <w:ind w:left="993" w:hanging="273"/>
        <w:contextualSpacing/>
        <w:jc w:val="both"/>
        <w:rPr>
          <w:rFonts w:asciiTheme="majorBidi" w:hAnsiTheme="majorBidi" w:cstheme="majorBidi"/>
          <w:sz w:val="24"/>
          <w:szCs w:val="24"/>
        </w:rPr>
      </w:pPr>
      <w:r w:rsidRPr="00406F51">
        <w:rPr>
          <w:rFonts w:asciiTheme="majorBidi" w:hAnsiTheme="majorBidi" w:cstheme="majorBidi"/>
          <w:sz w:val="24"/>
          <w:szCs w:val="24"/>
        </w:rPr>
        <w:t>a. Penanggung jawab berjalannya operasional Kantor Cabang dan Unit Layanan.</w:t>
      </w:r>
    </w:p>
    <w:p w:rsidR="00406F51" w:rsidRPr="00406F51" w:rsidRDefault="00406F51" w:rsidP="00406F51">
      <w:pPr>
        <w:tabs>
          <w:tab w:val="left" w:pos="1276"/>
          <w:tab w:val="left" w:pos="1418"/>
        </w:tabs>
        <w:spacing w:after="0" w:line="480" w:lineRule="auto"/>
        <w:ind w:left="993" w:hanging="273"/>
        <w:contextualSpacing/>
        <w:jc w:val="both"/>
        <w:rPr>
          <w:rFonts w:asciiTheme="majorBidi" w:hAnsiTheme="majorBidi" w:cstheme="majorBidi"/>
          <w:sz w:val="24"/>
          <w:szCs w:val="24"/>
        </w:rPr>
      </w:pPr>
      <w:r w:rsidRPr="00406F51">
        <w:rPr>
          <w:rFonts w:asciiTheme="majorBidi" w:hAnsiTheme="majorBidi" w:cstheme="majorBidi"/>
          <w:sz w:val="24"/>
          <w:szCs w:val="24"/>
        </w:rPr>
        <w:t>b. Membuat kebijakan internal terkait dengan kebijakan disiplin dan       kebijakan operasional perusahaan.</w:t>
      </w:r>
    </w:p>
    <w:p w:rsidR="00406F51" w:rsidRPr="00406F51" w:rsidRDefault="00406F51" w:rsidP="00406F51">
      <w:pPr>
        <w:tabs>
          <w:tab w:val="left" w:pos="1276"/>
        </w:tabs>
        <w:spacing w:after="0" w:line="480" w:lineRule="auto"/>
        <w:ind w:left="993" w:hanging="273"/>
        <w:contextualSpacing/>
        <w:jc w:val="both"/>
        <w:rPr>
          <w:rFonts w:asciiTheme="majorBidi" w:hAnsiTheme="majorBidi" w:cstheme="majorBidi"/>
          <w:sz w:val="24"/>
          <w:szCs w:val="24"/>
        </w:rPr>
      </w:pPr>
      <w:r w:rsidRPr="00406F51">
        <w:rPr>
          <w:rFonts w:asciiTheme="majorBidi" w:hAnsiTheme="majorBidi" w:cstheme="majorBidi"/>
          <w:sz w:val="24"/>
          <w:szCs w:val="24"/>
        </w:rPr>
        <w:t>c. Mengambil keputusan persetujuan kredit dalam batasan wewenang Kepala Unit Layanan.</w:t>
      </w:r>
    </w:p>
    <w:p w:rsidR="00406F51" w:rsidRPr="00406F51" w:rsidRDefault="00406F51" w:rsidP="00406F51">
      <w:pPr>
        <w:spacing w:after="0" w:line="480" w:lineRule="auto"/>
        <w:ind w:left="993" w:hanging="273"/>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t>d</w:t>
      </w:r>
      <w:proofErr w:type="gramEnd"/>
      <w:r w:rsidRPr="00406F51">
        <w:rPr>
          <w:rFonts w:asciiTheme="majorBidi" w:hAnsiTheme="majorBidi" w:cstheme="majorBidi"/>
          <w:sz w:val="24"/>
          <w:szCs w:val="24"/>
        </w:rPr>
        <w:t xml:space="preserve">. Mewakili Kantor Pusat dalam membangun kerjasama bisnis dengan pihak eksternal. </w:t>
      </w:r>
    </w:p>
    <w:p w:rsidR="00406F51" w:rsidRPr="00406F51" w:rsidRDefault="00406F51" w:rsidP="00406F51">
      <w:pPr>
        <w:spacing w:after="0" w:line="480" w:lineRule="auto"/>
        <w:ind w:left="993" w:hanging="273"/>
        <w:contextualSpacing/>
        <w:jc w:val="both"/>
        <w:rPr>
          <w:rFonts w:asciiTheme="majorBidi" w:hAnsiTheme="majorBidi" w:cstheme="majorBidi"/>
          <w:b/>
          <w:bCs/>
          <w:sz w:val="24"/>
          <w:szCs w:val="24"/>
        </w:rPr>
      </w:pPr>
      <w:r w:rsidRPr="00406F51">
        <w:rPr>
          <w:rFonts w:asciiTheme="majorBidi" w:hAnsiTheme="majorBidi" w:cstheme="majorBidi"/>
          <w:sz w:val="24"/>
          <w:szCs w:val="24"/>
        </w:rPr>
        <w:t>e. Memimpin rapat Departemen Bisnis, Remedial, Operasional, KCP (Kantor Cabang Pembantu), dan rapat umum lainnya.</w:t>
      </w:r>
    </w:p>
    <w:p w:rsidR="00406F51" w:rsidRPr="00406F51" w:rsidRDefault="00406F51" w:rsidP="00406F51">
      <w:pPr>
        <w:spacing w:after="0" w:line="480" w:lineRule="auto"/>
        <w:ind w:firstLine="720"/>
        <w:contextualSpacing/>
        <w:jc w:val="both"/>
        <w:rPr>
          <w:rFonts w:asciiTheme="majorBidi" w:hAnsiTheme="majorBidi" w:cstheme="majorBidi"/>
          <w:b/>
          <w:bCs/>
          <w:sz w:val="24"/>
          <w:szCs w:val="24"/>
        </w:rPr>
      </w:pPr>
      <w:r w:rsidRPr="00406F51">
        <w:rPr>
          <w:rFonts w:asciiTheme="majorBidi" w:hAnsiTheme="majorBidi" w:cstheme="majorBidi"/>
          <w:b/>
          <w:bCs/>
          <w:sz w:val="24"/>
          <w:szCs w:val="24"/>
        </w:rPr>
        <w:t>2. Wakil Kepala Cabang (Bisnis dan Operasional)</w:t>
      </w:r>
    </w:p>
    <w:p w:rsidR="00406F51" w:rsidRPr="00406F51" w:rsidRDefault="00406F51" w:rsidP="00406F51">
      <w:pPr>
        <w:spacing w:after="0" w:line="480" w:lineRule="auto"/>
        <w:ind w:left="993" w:hanging="273"/>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t>a</w:t>
      </w:r>
      <w:proofErr w:type="gramEnd"/>
      <w:r w:rsidRPr="00406F51">
        <w:rPr>
          <w:rFonts w:asciiTheme="majorBidi" w:hAnsiTheme="majorBidi" w:cstheme="majorBidi"/>
          <w:sz w:val="24"/>
          <w:szCs w:val="24"/>
        </w:rPr>
        <w:t xml:space="preserve">. Mewakili Kepala Cabang dalam hal berhalangan hadir pada suatu pertemuan maupun rapat internal atau eksternal Kantor Cabang. </w:t>
      </w:r>
    </w:p>
    <w:p w:rsidR="00406F51" w:rsidRPr="00406F51" w:rsidRDefault="00406F51" w:rsidP="00406F51">
      <w:pPr>
        <w:spacing w:after="0" w:line="480" w:lineRule="auto"/>
        <w:ind w:left="993" w:hanging="273"/>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 b. Perpanjangan tangan dari Kepala Cabang untuk koordinasi kerja ke bagian Bisnis Komersial, Remedial, Supervisi, Supporting, Sumber Daya Manusia.</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c. Bertanggung jawab atas kelancaran kinerja pada unit kerja operasional.</w:t>
      </w:r>
    </w:p>
    <w:p w:rsidR="00406F51" w:rsidRPr="00406F51" w:rsidRDefault="00406F51" w:rsidP="00406F51">
      <w:pPr>
        <w:spacing w:after="0" w:line="480" w:lineRule="auto"/>
        <w:ind w:left="993" w:hanging="273"/>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d. Membuat kebijakan dan strategi pengembangan mekanisme kerja pada unit kerja operasional. </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e. Bertanggung jawab terhadap pencairan pinjaman.</w:t>
      </w:r>
    </w:p>
    <w:p w:rsidR="00406F51" w:rsidRPr="00406F51" w:rsidRDefault="00406F51" w:rsidP="00406F51">
      <w:pPr>
        <w:spacing w:after="0" w:line="480" w:lineRule="auto"/>
        <w:ind w:firstLine="720"/>
        <w:contextualSpacing/>
        <w:jc w:val="both"/>
        <w:rPr>
          <w:rFonts w:asciiTheme="majorBidi" w:hAnsiTheme="majorBidi" w:cstheme="majorBidi"/>
          <w:b/>
          <w:bCs/>
          <w:sz w:val="24"/>
          <w:szCs w:val="24"/>
        </w:rPr>
      </w:pPr>
      <w:r w:rsidRPr="00406F51">
        <w:rPr>
          <w:rFonts w:asciiTheme="majorBidi" w:hAnsiTheme="majorBidi" w:cstheme="majorBidi"/>
          <w:b/>
          <w:bCs/>
          <w:sz w:val="24"/>
          <w:szCs w:val="24"/>
        </w:rPr>
        <w:t>3. Kepala Remedial</w:t>
      </w:r>
    </w:p>
    <w:p w:rsidR="00406F51" w:rsidRPr="00406F51" w:rsidRDefault="00406F51" w:rsidP="00406F51">
      <w:pPr>
        <w:spacing w:after="0" w:line="480" w:lineRule="auto"/>
        <w:ind w:left="720"/>
        <w:contextualSpacing/>
        <w:jc w:val="both"/>
        <w:rPr>
          <w:rFonts w:asciiTheme="majorBidi" w:hAnsiTheme="majorBidi" w:cstheme="majorBidi"/>
          <w:sz w:val="24"/>
          <w:szCs w:val="24"/>
        </w:rPr>
      </w:pPr>
      <w:r w:rsidRPr="00406F51">
        <w:rPr>
          <w:rFonts w:asciiTheme="majorBidi" w:hAnsiTheme="majorBidi" w:cstheme="majorBidi"/>
          <w:sz w:val="24"/>
          <w:szCs w:val="24"/>
        </w:rPr>
        <w:lastRenderedPageBreak/>
        <w:t xml:space="preserve">a. Bertanggung jawab untuk memeriksa legalitas peminjam dan aset yang disediakan oleh peminjam untuk jaminan pinjaman. </w:t>
      </w:r>
    </w:p>
    <w:p w:rsidR="00406F51" w:rsidRPr="00406F51" w:rsidRDefault="00406F51" w:rsidP="00406F51">
      <w:pPr>
        <w:spacing w:after="0" w:line="480" w:lineRule="auto"/>
        <w:ind w:left="720"/>
        <w:contextualSpacing/>
        <w:jc w:val="both"/>
        <w:rPr>
          <w:rFonts w:asciiTheme="majorBidi" w:hAnsiTheme="majorBidi" w:cstheme="majorBidi"/>
          <w:sz w:val="24"/>
          <w:szCs w:val="24"/>
        </w:rPr>
      </w:pPr>
      <w:r w:rsidRPr="00406F51">
        <w:rPr>
          <w:rFonts w:asciiTheme="majorBidi" w:hAnsiTheme="majorBidi" w:cstheme="majorBidi"/>
          <w:sz w:val="24"/>
          <w:szCs w:val="24"/>
        </w:rPr>
        <w:t>b. Menyiapkan persetujuan pinjaman dan dokumen legalitas lainnya untuk menjamin keabsahan pinjaman dari segi legalitas.</w:t>
      </w:r>
      <w:r w:rsidRPr="00406F51">
        <w:rPr>
          <w:rFonts w:asciiTheme="majorBidi" w:hAnsiTheme="majorBidi" w:cstheme="majorBidi"/>
          <w:sz w:val="24"/>
          <w:szCs w:val="24"/>
          <w:vertAlign w:val="superscript"/>
        </w:rPr>
        <w:footnoteReference w:id="90"/>
      </w:r>
    </w:p>
    <w:p w:rsidR="00406F51" w:rsidRPr="00406F51" w:rsidRDefault="00406F51" w:rsidP="00406F51">
      <w:pPr>
        <w:spacing w:after="0" w:line="480" w:lineRule="auto"/>
        <w:ind w:firstLine="720"/>
        <w:contextualSpacing/>
        <w:jc w:val="both"/>
        <w:rPr>
          <w:rFonts w:asciiTheme="majorBidi" w:hAnsiTheme="majorBidi" w:cstheme="majorBidi"/>
          <w:b/>
          <w:bCs/>
          <w:sz w:val="24"/>
          <w:szCs w:val="24"/>
        </w:rPr>
      </w:pPr>
      <w:r w:rsidRPr="00406F51">
        <w:rPr>
          <w:rFonts w:asciiTheme="majorBidi" w:hAnsiTheme="majorBidi" w:cstheme="majorBidi"/>
          <w:b/>
          <w:bCs/>
          <w:sz w:val="24"/>
          <w:szCs w:val="24"/>
        </w:rPr>
        <w:t>4. Kepala Kantor Cabang Pembantu</w:t>
      </w:r>
    </w:p>
    <w:p w:rsidR="00406F51" w:rsidRPr="00406F51" w:rsidRDefault="00406F51" w:rsidP="00406F51">
      <w:pPr>
        <w:spacing w:after="0" w:line="480" w:lineRule="auto"/>
        <w:ind w:left="720"/>
        <w:contextualSpacing/>
        <w:jc w:val="both"/>
        <w:rPr>
          <w:rFonts w:asciiTheme="majorBidi" w:hAnsiTheme="majorBidi" w:cstheme="majorBidi"/>
          <w:sz w:val="24"/>
          <w:szCs w:val="24"/>
        </w:rPr>
      </w:pPr>
      <w:r w:rsidRPr="00406F51">
        <w:rPr>
          <w:rFonts w:asciiTheme="majorBidi" w:hAnsiTheme="majorBidi" w:cstheme="majorBidi"/>
          <w:sz w:val="24"/>
          <w:szCs w:val="24"/>
        </w:rPr>
        <w:t>a. Bertanggung jawab terhadap kelengkapan dan legalitas permohonan kredit.</w:t>
      </w:r>
    </w:p>
    <w:p w:rsidR="00406F51" w:rsidRPr="00406F51" w:rsidRDefault="00406F51" w:rsidP="00406F51">
      <w:pPr>
        <w:spacing w:after="0" w:line="480" w:lineRule="auto"/>
        <w:ind w:left="720" w:firstLine="60"/>
        <w:contextualSpacing/>
        <w:jc w:val="both"/>
        <w:rPr>
          <w:rFonts w:asciiTheme="majorBidi" w:hAnsiTheme="majorBidi" w:cstheme="majorBidi"/>
          <w:sz w:val="24"/>
          <w:szCs w:val="24"/>
        </w:rPr>
      </w:pPr>
      <w:r w:rsidRPr="00406F51">
        <w:rPr>
          <w:rFonts w:asciiTheme="majorBidi" w:hAnsiTheme="majorBidi" w:cstheme="majorBidi"/>
          <w:sz w:val="24"/>
          <w:szCs w:val="24"/>
        </w:rPr>
        <w:t>b. Memeriksa kualitas calon debitur meliputi usaha, karakter, jaminan, dan status hukum.</w:t>
      </w:r>
    </w:p>
    <w:p w:rsidR="00406F51" w:rsidRPr="00406F51" w:rsidRDefault="00406F51" w:rsidP="00406F51">
      <w:pPr>
        <w:spacing w:after="0" w:line="480" w:lineRule="auto"/>
        <w:ind w:left="720" w:firstLine="60"/>
        <w:contextualSpacing/>
        <w:jc w:val="both"/>
        <w:rPr>
          <w:rFonts w:asciiTheme="majorBidi" w:hAnsiTheme="majorBidi" w:cstheme="majorBidi"/>
          <w:sz w:val="24"/>
          <w:szCs w:val="24"/>
        </w:rPr>
      </w:pPr>
      <w:r w:rsidRPr="00406F51">
        <w:rPr>
          <w:rFonts w:asciiTheme="majorBidi" w:hAnsiTheme="majorBidi" w:cstheme="majorBidi"/>
          <w:sz w:val="24"/>
          <w:szCs w:val="24"/>
        </w:rPr>
        <w:t>c. Melakukan penilaian terhadap hubungan bisnis calon debitur dengan rekanannya.</w:t>
      </w:r>
    </w:p>
    <w:p w:rsidR="00406F51" w:rsidRPr="00406F51" w:rsidRDefault="00406F51" w:rsidP="00406F51">
      <w:pPr>
        <w:spacing w:after="0" w:line="480" w:lineRule="auto"/>
        <w:ind w:left="720" w:firstLine="60"/>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t>d</w:t>
      </w:r>
      <w:proofErr w:type="gramEnd"/>
      <w:r w:rsidRPr="00406F51">
        <w:rPr>
          <w:rFonts w:asciiTheme="majorBidi" w:hAnsiTheme="majorBidi" w:cstheme="majorBidi"/>
          <w:sz w:val="24"/>
          <w:szCs w:val="24"/>
        </w:rPr>
        <w:t xml:space="preserve">. Mewakili Kepala Cabang dalam keterkaitan permasalahan kredit dengan pihak hukum.  </w:t>
      </w:r>
    </w:p>
    <w:p w:rsidR="00406F51" w:rsidRPr="00406F51" w:rsidRDefault="00406F51" w:rsidP="00406F51">
      <w:pPr>
        <w:spacing w:after="0" w:line="480" w:lineRule="auto"/>
        <w:ind w:left="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e. Mewakili Kepala Cabang dalam urusan dengan pihak Badan Pertahanan, Asuransi, Dinas Pertamanan, Notaris, Kejaksaan, Balai Lelang, dan Instansi Pemerintah lainnya. </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f. Melakukan penilaian dengan calon debitur. </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g. Menyelesaikan status hukum Kredit Bermasalah.</w:t>
      </w:r>
    </w:p>
    <w:p w:rsidR="00406F51" w:rsidRPr="00406F51" w:rsidRDefault="00406F51" w:rsidP="00406F51">
      <w:pPr>
        <w:spacing w:after="0" w:line="480" w:lineRule="auto"/>
        <w:ind w:left="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h. Melaporkan kondisi pinjaman per periode ke Kantor Pusat dan Bank Indonesia. </w:t>
      </w:r>
    </w:p>
    <w:p w:rsidR="00406F51" w:rsidRPr="00406F51" w:rsidRDefault="00406F51" w:rsidP="00406F51">
      <w:pPr>
        <w:spacing w:after="0" w:line="480" w:lineRule="auto"/>
        <w:ind w:left="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i. </w:t>
      </w:r>
      <w:r w:rsidRPr="00406F51">
        <w:rPr>
          <w:rFonts w:asciiTheme="majorBidi" w:hAnsiTheme="majorBidi" w:cstheme="majorBidi"/>
          <w:i/>
          <w:iCs/>
          <w:sz w:val="24"/>
          <w:szCs w:val="24"/>
        </w:rPr>
        <w:t>Maintenance</w:t>
      </w:r>
      <w:r w:rsidRPr="00406F51">
        <w:rPr>
          <w:rFonts w:asciiTheme="majorBidi" w:hAnsiTheme="majorBidi" w:cstheme="majorBidi"/>
          <w:sz w:val="24"/>
          <w:szCs w:val="24"/>
        </w:rPr>
        <w:t xml:space="preserve"> (pemeliharaan) jaminan kredit berupa dokumendokumen asli milik debitur.</w:t>
      </w:r>
    </w:p>
    <w:p w:rsidR="00406F51" w:rsidRPr="00406F51" w:rsidRDefault="00406F51" w:rsidP="00406F51">
      <w:pPr>
        <w:spacing w:after="0" w:line="480" w:lineRule="auto"/>
        <w:ind w:left="720" w:firstLine="60"/>
        <w:contextualSpacing/>
        <w:jc w:val="both"/>
        <w:rPr>
          <w:rFonts w:asciiTheme="majorBidi" w:hAnsiTheme="majorBidi" w:cstheme="majorBidi"/>
          <w:sz w:val="24"/>
          <w:szCs w:val="24"/>
        </w:rPr>
      </w:pPr>
      <w:r w:rsidRPr="00406F51">
        <w:rPr>
          <w:rFonts w:asciiTheme="majorBidi" w:hAnsiTheme="majorBidi" w:cstheme="majorBidi"/>
          <w:sz w:val="24"/>
          <w:szCs w:val="24"/>
        </w:rPr>
        <w:lastRenderedPageBreak/>
        <w:t xml:space="preserve">j. </w:t>
      </w:r>
      <w:r w:rsidRPr="00406F51">
        <w:rPr>
          <w:rFonts w:asciiTheme="majorBidi" w:hAnsiTheme="majorBidi" w:cstheme="majorBidi"/>
          <w:i/>
          <w:iCs/>
          <w:sz w:val="24"/>
          <w:szCs w:val="24"/>
        </w:rPr>
        <w:t>Maintenance</w:t>
      </w:r>
      <w:r w:rsidRPr="00406F51">
        <w:rPr>
          <w:rFonts w:asciiTheme="majorBidi" w:hAnsiTheme="majorBidi" w:cstheme="majorBidi"/>
          <w:sz w:val="24"/>
          <w:szCs w:val="24"/>
        </w:rPr>
        <w:t xml:space="preserve"> (pemeliharaan) dokumen-dokumen kredit terkait kredit berupa Perjanjian Kredit, </w:t>
      </w:r>
      <w:r w:rsidRPr="00406F51">
        <w:rPr>
          <w:rFonts w:asciiTheme="majorBidi" w:hAnsiTheme="majorBidi" w:cstheme="majorBidi"/>
          <w:i/>
          <w:iCs/>
          <w:sz w:val="24"/>
          <w:szCs w:val="24"/>
        </w:rPr>
        <w:t>Ofering Letter</w:t>
      </w:r>
      <w:r w:rsidRPr="00406F51">
        <w:rPr>
          <w:rFonts w:asciiTheme="majorBidi" w:hAnsiTheme="majorBidi" w:cstheme="majorBidi"/>
          <w:sz w:val="24"/>
          <w:szCs w:val="24"/>
        </w:rPr>
        <w:t xml:space="preserve">, dan dokumen lainnya terkait dengan pencairan kredit. </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t>k.  Membuka</w:t>
      </w:r>
      <w:proofErr w:type="gramEnd"/>
      <w:r w:rsidRPr="00406F51">
        <w:rPr>
          <w:rFonts w:asciiTheme="majorBidi" w:hAnsiTheme="majorBidi" w:cstheme="majorBidi"/>
          <w:sz w:val="24"/>
          <w:szCs w:val="24"/>
        </w:rPr>
        <w:t xml:space="preserve"> fasilitas pinjaman untuk proses pencairan kridit.</w:t>
      </w:r>
      <w:r w:rsidRPr="00406F51">
        <w:rPr>
          <w:rFonts w:asciiTheme="majorBidi" w:hAnsiTheme="majorBidi" w:cstheme="majorBidi"/>
          <w:sz w:val="24"/>
          <w:szCs w:val="24"/>
          <w:vertAlign w:val="superscript"/>
        </w:rPr>
        <w:footnoteReference w:id="91"/>
      </w:r>
    </w:p>
    <w:p w:rsidR="00406F51" w:rsidRPr="00406F51" w:rsidRDefault="00406F51" w:rsidP="00406F51">
      <w:pPr>
        <w:spacing w:after="0" w:line="480" w:lineRule="auto"/>
        <w:ind w:firstLine="720"/>
        <w:contextualSpacing/>
        <w:jc w:val="both"/>
        <w:rPr>
          <w:rFonts w:asciiTheme="majorBidi" w:hAnsiTheme="majorBidi" w:cstheme="majorBidi"/>
          <w:b/>
          <w:bCs/>
          <w:sz w:val="24"/>
          <w:szCs w:val="24"/>
        </w:rPr>
      </w:pPr>
      <w:r w:rsidRPr="00406F51">
        <w:rPr>
          <w:rFonts w:asciiTheme="majorBidi" w:hAnsiTheme="majorBidi" w:cstheme="majorBidi"/>
          <w:b/>
          <w:bCs/>
          <w:sz w:val="24"/>
          <w:szCs w:val="24"/>
        </w:rPr>
        <w:t>5. Divisi Pembiayaan (Supervisi Cabang)</w:t>
      </w:r>
    </w:p>
    <w:p w:rsidR="00406F51" w:rsidRPr="00406F51" w:rsidRDefault="00406F51" w:rsidP="00406F51">
      <w:pPr>
        <w:spacing w:after="0" w:line="480" w:lineRule="auto"/>
        <w:ind w:left="720"/>
        <w:contextualSpacing/>
        <w:jc w:val="both"/>
        <w:rPr>
          <w:rFonts w:asciiTheme="majorBidi" w:hAnsiTheme="majorBidi" w:cstheme="majorBidi"/>
          <w:sz w:val="24"/>
          <w:szCs w:val="24"/>
        </w:rPr>
      </w:pPr>
      <w:r w:rsidRPr="00406F51">
        <w:rPr>
          <w:rFonts w:asciiTheme="majorBidi" w:hAnsiTheme="majorBidi" w:cstheme="majorBidi"/>
          <w:sz w:val="24"/>
          <w:szCs w:val="24"/>
        </w:rPr>
        <w:t>Melakukan audit biaya internal dan eksternal perusahaan serta melaporkan hasil audit kepada pimpinan.</w:t>
      </w:r>
    </w:p>
    <w:p w:rsidR="00406F51" w:rsidRPr="00406F51" w:rsidRDefault="00406F51" w:rsidP="00406F51">
      <w:pPr>
        <w:spacing w:after="0" w:line="480" w:lineRule="auto"/>
        <w:ind w:firstLine="720"/>
        <w:contextualSpacing/>
        <w:jc w:val="both"/>
        <w:rPr>
          <w:rFonts w:asciiTheme="majorBidi" w:hAnsiTheme="majorBidi" w:cstheme="majorBidi"/>
          <w:b/>
          <w:bCs/>
          <w:i/>
          <w:iCs/>
          <w:sz w:val="24"/>
          <w:szCs w:val="24"/>
        </w:rPr>
      </w:pPr>
      <w:r w:rsidRPr="00406F51">
        <w:rPr>
          <w:rFonts w:asciiTheme="majorBidi" w:hAnsiTheme="majorBidi" w:cstheme="majorBidi"/>
          <w:b/>
          <w:bCs/>
          <w:sz w:val="24"/>
          <w:szCs w:val="24"/>
        </w:rPr>
        <w:t xml:space="preserve">6. </w:t>
      </w:r>
      <w:r w:rsidRPr="00406F51">
        <w:rPr>
          <w:rFonts w:asciiTheme="majorBidi" w:hAnsiTheme="majorBidi" w:cstheme="majorBidi"/>
          <w:b/>
          <w:bCs/>
          <w:i/>
          <w:iCs/>
          <w:sz w:val="24"/>
          <w:szCs w:val="24"/>
        </w:rPr>
        <w:t>Cluster Coordinator</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t xml:space="preserve">Bertanggungjawab terhadap seluruh aktifitas operasional yang ada didalam </w:t>
      </w:r>
      <w:r w:rsidRPr="00406F51">
        <w:rPr>
          <w:rFonts w:asciiTheme="majorBidi" w:hAnsiTheme="majorBidi" w:cstheme="majorBidi"/>
          <w:i/>
          <w:iCs/>
          <w:sz w:val="24"/>
          <w:szCs w:val="24"/>
        </w:rPr>
        <w:t>cluster</w:t>
      </w:r>
      <w:r w:rsidRPr="00406F51">
        <w:rPr>
          <w:rFonts w:asciiTheme="majorBidi" w:hAnsiTheme="majorBidi" w:cstheme="majorBidi"/>
          <w:sz w:val="24"/>
          <w:szCs w:val="24"/>
        </w:rPr>
        <w:t>.</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Menangani koordinasi antara cabang dan operasi lapangan di level </w:t>
      </w:r>
      <w:r w:rsidRPr="00406F51">
        <w:rPr>
          <w:rFonts w:asciiTheme="majorBidi" w:hAnsiTheme="majorBidi" w:cstheme="majorBidi"/>
          <w:i/>
          <w:iCs/>
          <w:sz w:val="24"/>
          <w:szCs w:val="24"/>
        </w:rPr>
        <w:t>regional</w:t>
      </w:r>
      <w:r w:rsidRPr="00406F51">
        <w:rPr>
          <w:rFonts w:asciiTheme="majorBidi" w:hAnsiTheme="majorBidi" w:cstheme="majorBidi"/>
          <w:sz w:val="24"/>
          <w:szCs w:val="24"/>
        </w:rPr>
        <w:t>.</w:t>
      </w:r>
      <w:proofErr w:type="gramEnd"/>
    </w:p>
    <w:p w:rsidR="00406F51" w:rsidRPr="00406F51" w:rsidRDefault="00406F51" w:rsidP="00406F51">
      <w:pPr>
        <w:spacing w:after="0" w:line="480" w:lineRule="auto"/>
        <w:ind w:firstLine="720"/>
        <w:contextualSpacing/>
        <w:jc w:val="both"/>
        <w:rPr>
          <w:rFonts w:asciiTheme="majorBidi" w:hAnsiTheme="majorBidi" w:cstheme="majorBidi"/>
          <w:b/>
          <w:bCs/>
          <w:i/>
          <w:iCs/>
          <w:sz w:val="24"/>
          <w:szCs w:val="24"/>
        </w:rPr>
      </w:pPr>
      <w:r w:rsidRPr="00406F51">
        <w:rPr>
          <w:rFonts w:asciiTheme="majorBidi" w:hAnsiTheme="majorBidi" w:cstheme="majorBidi"/>
          <w:b/>
          <w:bCs/>
          <w:sz w:val="24"/>
          <w:szCs w:val="24"/>
        </w:rPr>
        <w:t xml:space="preserve">7. </w:t>
      </w:r>
      <w:r w:rsidRPr="00406F51">
        <w:rPr>
          <w:rFonts w:asciiTheme="majorBidi" w:hAnsiTheme="majorBidi" w:cstheme="majorBidi"/>
          <w:b/>
          <w:bCs/>
          <w:i/>
          <w:iCs/>
          <w:sz w:val="24"/>
          <w:szCs w:val="24"/>
        </w:rPr>
        <w:t>Account Officer</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a. Membuat strategi mencari pasar baru. </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b. Monitoring kondisi dan kualitas </w:t>
      </w:r>
      <w:r w:rsidRPr="00406F51">
        <w:rPr>
          <w:rFonts w:asciiTheme="majorBidi" w:hAnsiTheme="majorBidi" w:cstheme="majorBidi"/>
          <w:i/>
          <w:iCs/>
          <w:sz w:val="24"/>
          <w:szCs w:val="24"/>
        </w:rPr>
        <w:t>debitur</w:t>
      </w:r>
      <w:r w:rsidRPr="00406F51">
        <w:rPr>
          <w:rFonts w:asciiTheme="majorBidi" w:hAnsiTheme="majorBidi" w:cstheme="majorBidi"/>
          <w:sz w:val="24"/>
          <w:szCs w:val="24"/>
        </w:rPr>
        <w:t xml:space="preserve">. </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c. Bertanggung jawab terhadap kualitas masing-masing debitur. </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d. Monitoring masing-masing debitur dalam periode tertentu. </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e. Menganalisa permohonan kredit dari calon debitur. </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f. Ikut serta dalam Komite Kredit.</w:t>
      </w:r>
      <w:r w:rsidRPr="00406F51">
        <w:rPr>
          <w:rFonts w:asciiTheme="majorBidi" w:hAnsiTheme="majorBidi" w:cstheme="majorBidi"/>
          <w:sz w:val="24"/>
          <w:szCs w:val="24"/>
          <w:vertAlign w:val="superscript"/>
        </w:rPr>
        <w:footnoteReference w:id="92"/>
      </w:r>
    </w:p>
    <w:p w:rsidR="00406F51" w:rsidRPr="00406F51" w:rsidRDefault="00406F51" w:rsidP="00406F51">
      <w:pPr>
        <w:spacing w:after="0" w:line="480" w:lineRule="auto"/>
        <w:ind w:left="851" w:hanging="284"/>
        <w:contextualSpacing/>
        <w:jc w:val="both"/>
        <w:rPr>
          <w:rFonts w:asciiTheme="majorBidi" w:hAnsiTheme="majorBidi" w:cstheme="majorBidi"/>
          <w:b/>
          <w:bCs/>
          <w:sz w:val="24"/>
          <w:szCs w:val="24"/>
        </w:rPr>
      </w:pPr>
      <w:r w:rsidRPr="00406F51">
        <w:rPr>
          <w:rFonts w:asciiTheme="majorBidi" w:hAnsiTheme="majorBidi" w:cstheme="majorBidi"/>
          <w:b/>
          <w:bCs/>
          <w:sz w:val="24"/>
          <w:szCs w:val="24"/>
        </w:rPr>
        <w:t>B. Sistem Tanggung Renteng dalam Pembayaran Hutang di Kecamatan Tuminting</w:t>
      </w:r>
    </w:p>
    <w:p w:rsidR="00406F51" w:rsidRPr="00406F51" w:rsidRDefault="00406F51" w:rsidP="00406F51">
      <w:pPr>
        <w:spacing w:after="0" w:line="480" w:lineRule="auto"/>
        <w:ind w:left="851" w:hanging="142"/>
        <w:contextualSpacing/>
        <w:jc w:val="both"/>
        <w:rPr>
          <w:rFonts w:asciiTheme="majorBidi" w:hAnsiTheme="majorBidi" w:cstheme="majorBidi"/>
          <w:b/>
          <w:bCs/>
          <w:sz w:val="24"/>
          <w:szCs w:val="24"/>
        </w:rPr>
      </w:pPr>
      <w:r w:rsidRPr="00406F51">
        <w:rPr>
          <w:rFonts w:asciiTheme="majorBidi" w:hAnsiTheme="majorBidi" w:cstheme="majorBidi"/>
          <w:b/>
          <w:bCs/>
          <w:sz w:val="24"/>
          <w:szCs w:val="24"/>
        </w:rPr>
        <w:lastRenderedPageBreak/>
        <w:t xml:space="preserve">1. Praktik Sistem Tanggung Renteng dalam Pembayaran Hutang di Permodalan Nasabah </w:t>
      </w:r>
      <w:proofErr w:type="gramStart"/>
      <w:r w:rsidRPr="00406F51">
        <w:rPr>
          <w:rFonts w:asciiTheme="majorBidi" w:hAnsiTheme="majorBidi" w:cstheme="majorBidi"/>
          <w:b/>
          <w:bCs/>
          <w:sz w:val="24"/>
          <w:szCs w:val="24"/>
        </w:rPr>
        <w:t>Madani  Kecamatan</w:t>
      </w:r>
      <w:proofErr w:type="gramEnd"/>
      <w:r w:rsidRPr="00406F51">
        <w:rPr>
          <w:rFonts w:asciiTheme="majorBidi" w:hAnsiTheme="majorBidi" w:cstheme="majorBidi"/>
          <w:b/>
          <w:bCs/>
          <w:sz w:val="24"/>
          <w:szCs w:val="24"/>
        </w:rPr>
        <w:t xml:space="preserve"> Tuminting</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Praktik hutang piutang ini sudah dilakukuan kurang lebih selama satu tahun dan sudah memiliki 150 kelompok yang memiliki anggota masing– masing 10 sampai 15 orang yang anggotanya keseluruhan dari kalangan ibu-ibu rumah tangga. Praktik hutang piutang ini dilakukan oleh ibu-ibu rumah tangga dengan pembayaran menggunakan Sistem Tanggung Renteng, Berdasarkan hasil pengamatan praktik pembayaran hutang dengan Sistem Tanggung Renteng ini diprioritaskan dan dianjurkan hanya untuk yang perekonomiannya menegah kebawah, Pembayaran hutang dilakukan dengan Sistem kelompok yang angsurannya dilakuakan selama seminggu sekali dengan nominal masing-masing sebesar Rp 90.000 (sembilan puluh ribu rupiah) per anggota di dalam satu kelompok. Jika dalam kelompok tersebut ada salah satu anggota yang tidak hadir dan tidak membayar diwaktu pembayaran angsuran maka anggota lain dalam kelompok tersebut berkewajiban menalangi atau membayar tagihan anggota yang tidak hadir tersebut, dan anggota tersebut untuk minggu selanjutnya harus membayar hutang yang sudah ditalang dengan anggota lain. </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Kemudian jika salah satu anggota berhenti melakukan pembayaran hutang atau kabur dengan berpindah rumah tanpa terlebih dulu memberi kabar kepada anggota dalam kelompokya maka anggota yang lain bertanggung jawab membayar sisa dari hutang yang ditinggalkan dari anggota tersebut dengan </w:t>
      </w:r>
      <w:proofErr w:type="gramStart"/>
      <w:r w:rsidRPr="00406F51">
        <w:rPr>
          <w:rFonts w:asciiTheme="majorBidi" w:hAnsiTheme="majorBidi" w:cstheme="majorBidi"/>
          <w:sz w:val="24"/>
          <w:szCs w:val="24"/>
        </w:rPr>
        <w:t>cara</w:t>
      </w:r>
      <w:proofErr w:type="gramEnd"/>
      <w:r w:rsidRPr="00406F51">
        <w:rPr>
          <w:rFonts w:asciiTheme="majorBidi" w:hAnsiTheme="majorBidi" w:cstheme="majorBidi"/>
          <w:sz w:val="24"/>
          <w:szCs w:val="24"/>
        </w:rPr>
        <w:t xml:space="preserve"> di bagi kepada masing-masing anggota dalam kelompok tersebut. Sistem semacam ini dilakukan dengan maksud untuk memperlancar angsuran, karna angsuran </w:t>
      </w:r>
      <w:r w:rsidRPr="00406F51">
        <w:rPr>
          <w:rFonts w:asciiTheme="majorBidi" w:hAnsiTheme="majorBidi" w:cstheme="majorBidi"/>
          <w:sz w:val="24"/>
          <w:szCs w:val="24"/>
        </w:rPr>
        <w:lastRenderedPageBreak/>
        <w:t xml:space="preserve">perminggu yang dilakukan oleh masing masing kelompok sama sekali tidak bisa kurang sudah menjadi kesepakatan dan aturan yang diberlakukan dari Permodalan Nasabah </w:t>
      </w:r>
      <w:proofErr w:type="gramStart"/>
      <w:r w:rsidRPr="00406F51">
        <w:rPr>
          <w:rFonts w:asciiTheme="majorBidi" w:hAnsiTheme="majorBidi" w:cstheme="majorBidi"/>
          <w:sz w:val="24"/>
          <w:szCs w:val="24"/>
        </w:rPr>
        <w:t>Madani  di</w:t>
      </w:r>
      <w:proofErr w:type="gramEnd"/>
      <w:r w:rsidRPr="00406F51">
        <w:rPr>
          <w:rFonts w:asciiTheme="majorBidi" w:hAnsiTheme="majorBidi" w:cstheme="majorBidi"/>
          <w:sz w:val="24"/>
          <w:szCs w:val="24"/>
        </w:rPr>
        <w:t xml:space="preserve"> Kelurahan Tuminting.</w:t>
      </w:r>
    </w:p>
    <w:p w:rsidR="00406F51" w:rsidRPr="00406F51" w:rsidRDefault="00406F51" w:rsidP="00406F51">
      <w:pPr>
        <w:spacing w:after="0" w:line="480" w:lineRule="auto"/>
        <w:ind w:firstLine="720"/>
        <w:contextualSpacing/>
        <w:jc w:val="both"/>
        <w:rPr>
          <w:rFonts w:asciiTheme="majorBidi" w:hAnsiTheme="majorBidi" w:cstheme="majorBidi"/>
          <w:b/>
          <w:bCs/>
          <w:sz w:val="24"/>
          <w:szCs w:val="24"/>
        </w:rPr>
      </w:pPr>
      <w:r w:rsidRPr="00406F51">
        <w:rPr>
          <w:rFonts w:asciiTheme="majorBidi" w:hAnsiTheme="majorBidi" w:cstheme="majorBidi"/>
          <w:b/>
          <w:bCs/>
          <w:sz w:val="24"/>
          <w:szCs w:val="24"/>
        </w:rPr>
        <w:t xml:space="preserve">2. Pihak Yang Bertransaksi </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a.</w:t>
      </w:r>
      <w:r w:rsidRPr="00406F51">
        <w:rPr>
          <w:rFonts w:asciiTheme="majorBidi" w:hAnsiTheme="majorBidi" w:cstheme="majorBidi"/>
          <w:b/>
          <w:bCs/>
          <w:sz w:val="24"/>
          <w:szCs w:val="24"/>
        </w:rPr>
        <w:t xml:space="preserve"> </w:t>
      </w:r>
      <w:r w:rsidRPr="00406F51">
        <w:rPr>
          <w:rFonts w:asciiTheme="majorBidi" w:hAnsiTheme="majorBidi" w:cstheme="majorBidi"/>
          <w:sz w:val="24"/>
          <w:szCs w:val="24"/>
        </w:rPr>
        <w:t>Kreditur</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t>Kreditur adalah orang yang berpiutang atau orang yang memberikan hutang.</w:t>
      </w:r>
      <w:proofErr w:type="gramEnd"/>
      <w:r w:rsidRPr="00406F51">
        <w:rPr>
          <w:rFonts w:asciiTheme="majorBidi" w:hAnsiTheme="majorBidi" w:cstheme="majorBidi"/>
          <w:sz w:val="24"/>
          <w:szCs w:val="24"/>
        </w:rPr>
        <w:t xml:space="preserve"> Adapun yang menjadi kreditur didalam pengembalian hutang dengan Sistem Tanggung Renteng Kecamatan Tuminting adalah PNM (Permodalan nasional madani) yang terdiri dari 18 pegawai yang keseluruhan adalah wanita yang Rata-rata umur diatas 18 tahun dibawah 28 tahun.</w:t>
      </w:r>
      <w:r w:rsidRPr="00406F51">
        <w:rPr>
          <w:rFonts w:asciiTheme="majorBidi" w:hAnsiTheme="majorBidi" w:cstheme="majorBidi"/>
          <w:sz w:val="24"/>
          <w:szCs w:val="24"/>
          <w:vertAlign w:val="superscript"/>
        </w:rPr>
        <w:footnoteReference w:id="93"/>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b. Debitur</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Debitur adalah orang yang melakukan pinjaman di koprasi tersebut.</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Dalam hal ini adalah Ibu-ibu masyarakat dilingkungan Kecamatan Tuminting.</w:t>
      </w:r>
      <w:proofErr w:type="gramEnd"/>
    </w:p>
    <w:p w:rsidR="00406F51" w:rsidRPr="00406F51" w:rsidRDefault="00406F51" w:rsidP="00406F51">
      <w:pPr>
        <w:spacing w:after="0" w:line="480" w:lineRule="auto"/>
        <w:ind w:left="993" w:hanging="273"/>
        <w:contextualSpacing/>
        <w:jc w:val="both"/>
        <w:rPr>
          <w:rFonts w:asciiTheme="majorBidi" w:hAnsiTheme="majorBidi" w:cstheme="majorBidi"/>
          <w:b/>
          <w:bCs/>
          <w:sz w:val="24"/>
          <w:szCs w:val="24"/>
        </w:rPr>
      </w:pPr>
      <w:r w:rsidRPr="00406F51">
        <w:rPr>
          <w:rFonts w:asciiTheme="majorBidi" w:hAnsiTheme="majorBidi" w:cstheme="majorBidi"/>
          <w:b/>
          <w:bCs/>
          <w:sz w:val="24"/>
          <w:szCs w:val="24"/>
        </w:rPr>
        <w:t xml:space="preserve">3. Transaksi Pembayaran Hutang dengan Sistem Tanggung Renteng Permodalan Nasabah </w:t>
      </w:r>
      <w:proofErr w:type="gramStart"/>
      <w:r w:rsidRPr="00406F51">
        <w:rPr>
          <w:rFonts w:asciiTheme="majorBidi" w:hAnsiTheme="majorBidi" w:cstheme="majorBidi"/>
          <w:b/>
          <w:bCs/>
          <w:sz w:val="24"/>
          <w:szCs w:val="24"/>
        </w:rPr>
        <w:t>Madani  dengan</w:t>
      </w:r>
      <w:proofErr w:type="gramEnd"/>
      <w:r w:rsidRPr="00406F51">
        <w:rPr>
          <w:rFonts w:asciiTheme="majorBidi" w:hAnsiTheme="majorBidi" w:cstheme="majorBidi"/>
          <w:b/>
          <w:bCs/>
          <w:sz w:val="24"/>
          <w:szCs w:val="24"/>
        </w:rPr>
        <w:t xml:space="preserve"> masyarakat di Kecamatan Tuminting</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PNM Mekaar di Kecamatan Tuminting yang memberikan pinjaman kepada masyarakat yang merupakan ibu-ibu yang sudah berumah tangga dengan syarat harus membuat kelompok dan proses pengembalian diberlakukan dengan adanya Sistem Tanggung Renteng. </w:t>
      </w:r>
      <w:proofErr w:type="gramStart"/>
      <w:r w:rsidRPr="00406F51">
        <w:rPr>
          <w:rFonts w:asciiTheme="majorBidi" w:hAnsiTheme="majorBidi" w:cstheme="majorBidi"/>
          <w:sz w:val="24"/>
          <w:szCs w:val="24"/>
        </w:rPr>
        <w:t xml:space="preserve">Sistem ini sudah diberlakukan dari awal pendirian Pusat Permodalan Nasabah Madani dan peminjaman ini dilakukan atas dasar tolong menolong karena yang menjadi sasaran hanya masyarakat menengah </w:t>
      </w:r>
      <w:r w:rsidRPr="00406F51">
        <w:rPr>
          <w:rFonts w:asciiTheme="majorBidi" w:hAnsiTheme="majorBidi" w:cstheme="majorBidi"/>
          <w:sz w:val="24"/>
          <w:szCs w:val="24"/>
        </w:rPr>
        <w:lastRenderedPageBreak/>
        <w:t>kebawah yaitu bisa dikatakan orang-orang yang kurang mampu dan sudah menjadi tujuan Permodalan Nasabah Madani tersebut adalah menciptakan keluarga Sejahtera.</w:t>
      </w:r>
      <w:proofErr w:type="gramEnd"/>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a. Transaksi pembayaran hutang dengan dengan Sistem Tanggung Renteng yang dilakukan Permodalan Nasabah Madani dengan Fatima Ba’a</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 xml:space="preserve">Menurut Fatima Ba’a selaku ketua cabang Permodalan Nasabah </w:t>
      </w:r>
      <w:proofErr w:type="gramStart"/>
      <w:r w:rsidRPr="00406F51">
        <w:rPr>
          <w:rFonts w:asciiTheme="majorBidi" w:hAnsiTheme="majorBidi" w:cstheme="majorBidi"/>
          <w:sz w:val="24"/>
          <w:szCs w:val="24"/>
        </w:rPr>
        <w:t>Madani  Kecamatan</w:t>
      </w:r>
      <w:proofErr w:type="gramEnd"/>
      <w:r w:rsidRPr="00406F51">
        <w:rPr>
          <w:rFonts w:asciiTheme="majorBidi" w:hAnsiTheme="majorBidi" w:cstheme="majorBidi"/>
          <w:sz w:val="24"/>
          <w:szCs w:val="24"/>
        </w:rPr>
        <w:t xml:space="preserve"> Tuminting Sistem Tanggung Renteng dalam pengembalian hutang sudah diberlakukan di kantor cabang pusat, sistem ini bertujuan untuk memperlancar angsuran dalam pengembalian hutang kepada pihak Permodalan Nasabah Madani. </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Sistem ini diperbolehkan karena dilihat dari kebermanfaatanya lebih banyak mendatangkan manfaat dibanding mudharat karena hanya 10 persen dari keseluruhan kelompok yang terdapat anggota yang berhenti membayar angsuran, meskipun ada beberapa anggota yang mengeluhkan dengan adanya sistem tersebut tapi lebih banyak sekali anggota yang merasakan manfaat dari diberlakukanya sistem tersebut yaitu menimbulkan rasa tolong menolong dan disiplin yang menimbulkan rasa tanggung jawab bagi setiap anggota dan diawal perjanjian juga sudah sangat jelas disampaikan apa saja resiko jika mengambil pinjaman berbasis kelompok.</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b. Transaksi pembayaran hutang dengan dengan Sistem Tanggung Renteng yang dilakukan PNM Mekaar dengan Debora Siaan</w:t>
      </w:r>
      <w:r w:rsidRPr="00406F51">
        <w:rPr>
          <w:rFonts w:asciiTheme="majorBidi" w:hAnsiTheme="majorBidi" w:cstheme="majorBidi"/>
          <w:sz w:val="24"/>
          <w:szCs w:val="24"/>
          <w:vertAlign w:val="superscript"/>
        </w:rPr>
        <w:footnoteReference w:id="94"/>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proofErr w:type="gramStart"/>
      <w:r w:rsidRPr="00406F51">
        <w:rPr>
          <w:rFonts w:asciiTheme="majorBidi" w:hAnsiTheme="majorBidi" w:cstheme="majorBidi"/>
          <w:sz w:val="24"/>
          <w:szCs w:val="24"/>
        </w:rPr>
        <w:lastRenderedPageBreak/>
        <w:t>Menurut Debora Siaan selaku pegawai cabang Permodalan Nasabah Madani Kecamatan Tuminting Sistem Tanggung Renteng dalam pengembalian hutang sudah diberlakukan sejak awal bekerja di tempat tersebut.</w:t>
      </w:r>
      <w:proofErr w:type="gramEnd"/>
      <w:r w:rsidRPr="00406F51">
        <w:rPr>
          <w:rFonts w:asciiTheme="majorBidi" w:hAnsiTheme="majorBidi" w:cstheme="majorBidi"/>
          <w:sz w:val="24"/>
          <w:szCs w:val="24"/>
        </w:rPr>
        <w:t xml:space="preserve"> </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Ketika peneliti menanyakan bagaimana hukumnya pengembalian hutang menggunakan Sistem Tanggung Renteng dalam pengembalian hutang, Sistem ini diperbolehkan karna lebih memberikan memudahkan prosesnya dan memberikan manfaat bagi masyarakat dan pegawai Permodalan  Nasabah Madani karna yang menanggung hutangnya bukan hanya satu individu tapi dibagi rata dengan anggota lainya dalam kelompok tersebut.</w:t>
      </w:r>
    </w:p>
    <w:p w:rsidR="00406F51" w:rsidRPr="00406F51" w:rsidRDefault="00406F51" w:rsidP="00406F51">
      <w:pPr>
        <w:spacing w:after="0" w:line="480" w:lineRule="auto"/>
        <w:ind w:firstLine="720"/>
        <w:contextualSpacing/>
        <w:jc w:val="both"/>
        <w:rPr>
          <w:rFonts w:asciiTheme="majorBidi" w:hAnsiTheme="majorBidi" w:cstheme="majorBidi"/>
          <w:sz w:val="24"/>
          <w:szCs w:val="24"/>
        </w:rPr>
      </w:pPr>
      <w:r w:rsidRPr="00406F51">
        <w:rPr>
          <w:rFonts w:asciiTheme="majorBidi" w:hAnsiTheme="majorBidi" w:cstheme="majorBidi"/>
          <w:sz w:val="24"/>
          <w:szCs w:val="24"/>
        </w:rPr>
        <w:t>c. Transaksi pengembalian hutang menggunakan Sistem Tanggung Renteng yang dilakukan PNM Mekaar dengan ibu Anggita Nasaru</w:t>
      </w:r>
      <w:r w:rsidRPr="00406F51">
        <w:rPr>
          <w:rFonts w:asciiTheme="majorBidi" w:hAnsiTheme="majorBidi" w:cstheme="majorBidi"/>
          <w:sz w:val="24"/>
          <w:szCs w:val="24"/>
          <w:vertAlign w:val="superscript"/>
        </w:rPr>
        <w:footnoteReference w:id="95"/>
      </w:r>
    </w:p>
    <w:p w:rsidR="00406F51" w:rsidRPr="00406F51" w:rsidRDefault="00406F51" w:rsidP="00406F51">
      <w:pPr>
        <w:autoSpaceDE w:val="0"/>
        <w:autoSpaceDN w:val="0"/>
        <w:adjustRightInd w:val="0"/>
        <w:spacing w:after="0" w:line="480" w:lineRule="auto"/>
        <w:jc w:val="both"/>
        <w:rPr>
          <w:rFonts w:asciiTheme="majorBidi" w:hAnsiTheme="majorBidi" w:cstheme="majorBidi"/>
          <w:sz w:val="24"/>
          <w:szCs w:val="24"/>
        </w:rPr>
      </w:pPr>
      <w:r w:rsidRPr="00406F51">
        <w:rPr>
          <w:rFonts w:asciiTheme="majorBidi" w:hAnsiTheme="majorBidi" w:cstheme="majorBidi"/>
          <w:sz w:val="24"/>
          <w:szCs w:val="24"/>
        </w:rPr>
        <w:tab/>
        <w:t>Menurut ibu Anggita Nasaru selaku salah satu ketua kelompok atau Debitur di Permodalan Nasabah Madani menjelaskan penyebab beliau memilih mengambil pinjaman di Permodalan Nasabah Madani  ini, karena faktor ekonomi dan kebutuhan, karna menurut beliau lebih cepat proses pencairan uang pinjaman bila dibandingkan ditempat lain.</w:t>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roofErr w:type="gramStart"/>
      <w:r w:rsidRPr="00406F51">
        <w:rPr>
          <w:rFonts w:asciiTheme="majorBidi" w:hAnsiTheme="majorBidi" w:cstheme="majorBidi"/>
          <w:sz w:val="24"/>
          <w:szCs w:val="24"/>
        </w:rPr>
        <w:t>Ketika peneliti menanyakan bagaimana hukumnya dengan pengembalian hutang menggunakan sistem Tanggung Renteng, beliau pun menjawab bahwa transaksi tersebut diperbolehkan karna sudah ada kesepakatan kelompok dengan pihak Permodalan Nasabah Madani dari awal secara lisan dan tertulis.</w:t>
      </w:r>
      <w:proofErr w:type="gramEnd"/>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d. Transaksi pengembalian hutang menggunakan Sistem Tanggung Renteng yang dilakukan Permodalan Nasabah Madani dengan ibu Sulastri </w:t>
      </w:r>
      <w:r w:rsidRPr="00406F51">
        <w:rPr>
          <w:rFonts w:asciiTheme="majorBidi" w:hAnsiTheme="majorBidi" w:cstheme="majorBidi"/>
          <w:sz w:val="24"/>
          <w:szCs w:val="24"/>
        </w:rPr>
        <w:lastRenderedPageBreak/>
        <w:t>Jan</w:t>
      </w:r>
      <w:r w:rsidRPr="00406F51">
        <w:rPr>
          <w:rFonts w:asciiTheme="majorBidi" w:hAnsiTheme="majorBidi" w:cstheme="majorBidi"/>
          <w:sz w:val="24"/>
          <w:szCs w:val="24"/>
          <w:vertAlign w:val="superscript"/>
        </w:rPr>
        <w:footnoteReference w:id="96"/>
      </w:r>
      <w:r w:rsidRPr="00406F51">
        <w:rPr>
          <w:rFonts w:asciiTheme="majorBidi" w:hAnsiTheme="majorBidi" w:cstheme="majorBidi"/>
          <w:sz w:val="24"/>
          <w:szCs w:val="24"/>
          <w:vertAlign w:val="superscript"/>
        </w:rPr>
        <w:footnoteReference w:id="97"/>
      </w:r>
      <w:r w:rsidRPr="00406F51">
        <w:rPr>
          <w:rFonts w:asciiTheme="majorBidi" w:hAnsiTheme="majorBidi" w:cstheme="majorBidi"/>
          <w:sz w:val="24"/>
          <w:szCs w:val="24"/>
        </w:rPr>
        <w:t>Menurut ibu Sulastri Jan selaku salah satu debitur atau anggota di Permodalan Nasabah Madani menyebutkan bahwa alasan mengapa beliau lebih memilih melakukan pinjaman di Permodalan Nasabah Madani ini karna untuk melengkapi kelompok karna dalam aturan peminjaman yang dilakukan di Permodalan Nasabah Madani harus mengumpulkan anggota minimal 10 dalam satu kelompok.</w:t>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Sistem tersebut diberlakukan untuk kebaikan bersama meskipun sedikit terbebani karna harus menanggung hutang orang </w:t>
      </w:r>
      <w:proofErr w:type="gramStart"/>
      <w:r w:rsidRPr="00406F51">
        <w:rPr>
          <w:rFonts w:asciiTheme="majorBidi" w:hAnsiTheme="majorBidi" w:cstheme="majorBidi"/>
          <w:sz w:val="24"/>
          <w:szCs w:val="24"/>
        </w:rPr>
        <w:t>lain</w:t>
      </w:r>
      <w:proofErr w:type="gramEnd"/>
      <w:r w:rsidRPr="00406F51">
        <w:rPr>
          <w:rFonts w:asciiTheme="majorBidi" w:hAnsiTheme="majorBidi" w:cstheme="majorBidi"/>
          <w:sz w:val="24"/>
          <w:szCs w:val="24"/>
        </w:rPr>
        <w:t xml:space="preserve"> tetapi sudah menjadi resiko karna kesepakatan awal dan sudah menjadi tanggung jawab setiap anggota.</w:t>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e. Transaksi pembayaran hutang dengan dengan Sistem Tanggung Renteng yang dilakukan Permodalan Nasabah Madani Mekaar dengan ibu Ovelga Kalumata</w:t>
      </w:r>
      <w:r w:rsidRPr="00406F51">
        <w:rPr>
          <w:rFonts w:asciiTheme="majorBidi" w:hAnsiTheme="majorBidi" w:cstheme="majorBidi"/>
          <w:sz w:val="24"/>
          <w:szCs w:val="24"/>
          <w:vertAlign w:val="superscript"/>
        </w:rPr>
        <w:footnoteReference w:id="98"/>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roofErr w:type="gramStart"/>
      <w:r w:rsidRPr="00406F51">
        <w:rPr>
          <w:rFonts w:asciiTheme="majorBidi" w:hAnsiTheme="majorBidi" w:cstheme="majorBidi"/>
          <w:sz w:val="24"/>
          <w:szCs w:val="24"/>
        </w:rPr>
        <w:t>Menurut ibu Ovelga Kalumata selaku salah satu anggota dari kelompok debitur di Permodalana Nasabah Madani menyebutkan bahwa alasan mengapa beliau lebih memilih melakukan pinjaman dengan sistem semacam ini karna prosesnya lebih cepat dan sudah banyak yang melakukan peminjaman adalah tetangga dan sudah banyak dilingkungannya.</w:t>
      </w:r>
      <w:proofErr w:type="gramEnd"/>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Pada awalnya ibu Ovelga Kalumata meminjam uang di Permodalan Nasabah Madani adalah untuk menambah modal usahanya karna pada awal peminjaman pihak Permodalan Nasabah Madani akan mengontrol masing masing </w:t>
      </w:r>
      <w:r w:rsidRPr="00406F51">
        <w:rPr>
          <w:rFonts w:asciiTheme="majorBidi" w:hAnsiTheme="majorBidi" w:cstheme="majorBidi"/>
          <w:sz w:val="24"/>
          <w:szCs w:val="24"/>
        </w:rPr>
        <w:lastRenderedPageBreak/>
        <w:t>kelompok apakah uang pinjaman tersebut dibuat usaha atau tidak karna yang pernah dijelaskan oleh kreditur di awal pertemuan adalah tujuan peminjaman ini adalah untuk mengangkat perekonomian Ibu-ibu masyarakat menengah kebawah dengan membuat usaha secara mandiri atau kelompok Sistem tersebut sebenarnaya tidak diperbolehkan karna dalam proses pengembalian hutang masyarakat akan lebih terbebani jika harus membayar hutangnya pribadi beserta hutang orang lain ditambah dengan juga adanya uang jasa.</w:t>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f. Transaksi pembayaran hutang dengan Sistem Tanggung Renteng yang dilakukan Permodalan Nasabah Madani dengan Ibu Rohana Tatumang</w:t>
      </w:r>
      <w:r w:rsidRPr="00406F51">
        <w:rPr>
          <w:rFonts w:asciiTheme="majorBidi" w:hAnsiTheme="majorBidi" w:cstheme="majorBidi"/>
          <w:sz w:val="24"/>
          <w:szCs w:val="24"/>
          <w:vertAlign w:val="superscript"/>
        </w:rPr>
        <w:footnoteReference w:id="99"/>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Menurut ibu Rohana Tatumang  selaku salah satu anggota dari kelompok debitur di Permodalan Nasabah Madani menyebutkan bahwa alasan mengapa beliau lebih memilih melakukan pinjaman dengan sistem semacam ini karna membutuhkan uang untuk pemenuhan kehidupan Sehari-hari Pada awalnya ibu Rohana Tatumang  meminjam uang di Permodalan Nasabah Madani  adalah untuk Pemenuhan kehidupan sehari-hari seperti untuk kebutuhan anakanaknya yang masih sekolah sistem tersebut dipebolehkan karna mempererat dan menimbulkan rasa kekeluargaan dengan saling tolong menolong dan juga sebagai rasa tanggung jawab karna telah diberikan pinjaman oleh pihak Permodalan Nasabah Madani</w:t>
      </w:r>
    </w:p>
    <w:p w:rsidR="00406F51" w:rsidRPr="00406F51" w:rsidRDefault="00406F51" w:rsidP="00406F51">
      <w:pPr>
        <w:autoSpaceDE w:val="0"/>
        <w:autoSpaceDN w:val="0"/>
        <w:adjustRightInd w:val="0"/>
        <w:spacing w:after="0" w:line="480" w:lineRule="auto"/>
        <w:ind w:left="993" w:hanging="273"/>
        <w:jc w:val="both"/>
        <w:rPr>
          <w:rFonts w:asciiTheme="majorBidi" w:hAnsiTheme="majorBidi" w:cstheme="majorBidi"/>
          <w:b/>
          <w:bCs/>
          <w:sz w:val="24"/>
          <w:szCs w:val="24"/>
        </w:rPr>
      </w:pPr>
      <w:r w:rsidRPr="00406F51">
        <w:rPr>
          <w:rFonts w:asciiTheme="majorBidi" w:hAnsiTheme="majorBidi" w:cstheme="majorBidi"/>
          <w:sz w:val="24"/>
          <w:szCs w:val="24"/>
        </w:rPr>
        <w:t>.</w:t>
      </w:r>
      <w:r w:rsidRPr="00406F51">
        <w:rPr>
          <w:rFonts w:asciiTheme="majorBidi" w:hAnsiTheme="majorBidi" w:cstheme="majorBidi"/>
          <w:b/>
          <w:bCs/>
          <w:sz w:val="24"/>
          <w:szCs w:val="24"/>
        </w:rPr>
        <w:t>4. Faktor Terjadinya pembayaran Hutang dengan Sistem Tanggung Renteng</w:t>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Adapun yang menjadi faktor pengembalian hutang dengan Sistem Tanggung Renteng adalah untuk memperlancar proses angsuran yaitu </w:t>
      </w:r>
      <w:r w:rsidRPr="00406F51">
        <w:rPr>
          <w:rFonts w:asciiTheme="majorBidi" w:hAnsiTheme="majorBidi" w:cstheme="majorBidi"/>
          <w:sz w:val="24"/>
          <w:szCs w:val="24"/>
        </w:rPr>
        <w:lastRenderedPageBreak/>
        <w:t xml:space="preserve">pengembalian hutang di Permodalana Nasabah Madani Kecamatan </w:t>
      </w:r>
      <w:proofErr w:type="gramStart"/>
      <w:r w:rsidRPr="00406F51">
        <w:rPr>
          <w:rFonts w:asciiTheme="majorBidi" w:hAnsiTheme="majorBidi" w:cstheme="majorBidi"/>
          <w:sz w:val="24"/>
          <w:szCs w:val="24"/>
        </w:rPr>
        <w:t>Tuminting .</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Tujuan peminjaman untuk modal usaha dengan niat ingin membantu keluarga dengan membuka usaha sendiri menjadi salah satu alasan terbesar masyarakat tersebut untuk menyambung hidup dan untuk pemenuhan kebutuhan sehari hari, karna faktor inilah awal mula terjadinya peminjaman dengan pengembalian hutang dengan Sistem Tanggung Renteng dalam pengembalian hutang di Permodalan Nasabah Madani Kecamatan Tuminting.</w:t>
      </w:r>
      <w:proofErr w:type="gramEnd"/>
      <w:r w:rsidRPr="00406F51">
        <w:rPr>
          <w:rFonts w:asciiTheme="majorBidi" w:hAnsiTheme="majorBidi" w:cstheme="majorBidi"/>
          <w:sz w:val="24"/>
          <w:szCs w:val="24"/>
        </w:rPr>
        <w:t xml:space="preserve"> </w:t>
      </w:r>
      <w:r w:rsidRPr="00406F51">
        <w:rPr>
          <w:rFonts w:asciiTheme="majorBidi" w:hAnsiTheme="majorBidi" w:cstheme="majorBidi"/>
          <w:sz w:val="24"/>
          <w:szCs w:val="24"/>
          <w:vertAlign w:val="superscript"/>
        </w:rPr>
        <w:footnoteReference w:id="100"/>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b/>
          <w:bCs/>
          <w:sz w:val="24"/>
          <w:szCs w:val="24"/>
        </w:rPr>
      </w:pPr>
      <w:r w:rsidRPr="00406F51">
        <w:rPr>
          <w:rFonts w:asciiTheme="majorBidi" w:hAnsiTheme="majorBidi" w:cstheme="majorBidi"/>
          <w:b/>
          <w:bCs/>
          <w:sz w:val="24"/>
          <w:szCs w:val="24"/>
        </w:rPr>
        <w:t>5. Jangka Waktu Perjanjian Hutang Piutang</w:t>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Jangka waktu dalam pengembalian hutang yang diberlakukan pihak Permodalan Nasabah Madani adalah selama enam bulan dalam proses ini tidak ada penambahan waktu, dengan waktu yang sudah ditetapkan masing masing anggota harus sudah melunasi pinjaman dengan cicilan perminggu senilai Rp90.000 Rupiah per anggota, cara kerja Sistem ini adalah apabila dalam angsuran Perminggu ada salah satu anggota dalam kelompok yang berhenti membayar cicilan maka sisa  hutang dari anggota tersebut menjadi tanggung jawab anggota lain dalam kelompok tersebut Peneliti berpendapat bahwasanya hal semacam telah memberikan rasa tanggung jawab karna telah menjalankan apa yang telah menjadi kesepakatan diantara mereka dimana, debitur harus membayar sisa tagihan yang ditinggalkan dari anggota yang kabur dengan disamaratakan dengan anggota lain, maka setiap tagiahan perminggu masing-masing anggota harus membayar lebih yaitu angsuran yaitu sebanyak yang ditinggalkan yang ditanggung oleh keseluruhan anggota dalam kelompok tersebut.</w:t>
      </w:r>
      <w:bookmarkStart w:id="0" w:name="_GoBack"/>
      <w:bookmarkEnd w:id="0"/>
    </w:p>
    <w:p w:rsidR="00406F51" w:rsidRPr="00406F51" w:rsidRDefault="00406F51" w:rsidP="00406F51">
      <w:pPr>
        <w:autoSpaceDE w:val="0"/>
        <w:autoSpaceDN w:val="0"/>
        <w:adjustRightInd w:val="0"/>
        <w:spacing w:after="0" w:line="480" w:lineRule="auto"/>
        <w:ind w:left="3600"/>
        <w:contextualSpacing/>
        <w:rPr>
          <w:rFonts w:asciiTheme="majorBidi" w:hAnsiTheme="majorBidi" w:cstheme="majorBidi"/>
          <w:b/>
          <w:bCs/>
          <w:sz w:val="24"/>
          <w:szCs w:val="24"/>
        </w:rPr>
      </w:pPr>
      <w:r w:rsidRPr="00406F51">
        <w:rPr>
          <w:rFonts w:asciiTheme="majorBidi" w:hAnsiTheme="majorBidi" w:cstheme="majorBidi"/>
          <w:b/>
          <w:bCs/>
          <w:sz w:val="24"/>
          <w:szCs w:val="24"/>
        </w:rPr>
        <w:lastRenderedPageBreak/>
        <w:t>BAB V</w:t>
      </w:r>
    </w:p>
    <w:p w:rsidR="00406F51" w:rsidRPr="00406F51" w:rsidRDefault="00406F51" w:rsidP="00406F51">
      <w:pPr>
        <w:autoSpaceDE w:val="0"/>
        <w:autoSpaceDN w:val="0"/>
        <w:adjustRightInd w:val="0"/>
        <w:spacing w:after="0" w:line="480" w:lineRule="auto"/>
        <w:ind w:left="2880" w:firstLine="381"/>
        <w:contextualSpacing/>
        <w:rPr>
          <w:rFonts w:asciiTheme="majorBidi" w:hAnsiTheme="majorBidi" w:cstheme="majorBidi"/>
          <w:b/>
          <w:bCs/>
          <w:sz w:val="24"/>
          <w:szCs w:val="24"/>
        </w:rPr>
      </w:pPr>
      <w:r w:rsidRPr="00406F51">
        <w:rPr>
          <w:rFonts w:asciiTheme="majorBidi" w:hAnsiTheme="majorBidi" w:cstheme="majorBidi"/>
          <w:b/>
          <w:bCs/>
          <w:sz w:val="24"/>
          <w:szCs w:val="24"/>
        </w:rPr>
        <w:t>   PENUTUP</w:t>
      </w:r>
    </w:p>
    <w:p w:rsidR="00406F51" w:rsidRPr="00406F51" w:rsidRDefault="00406F51" w:rsidP="00406F51">
      <w:pPr>
        <w:numPr>
          <w:ilvl w:val="0"/>
          <w:numId w:val="11"/>
        </w:numPr>
        <w:autoSpaceDE w:val="0"/>
        <w:autoSpaceDN w:val="0"/>
        <w:adjustRightInd w:val="0"/>
        <w:spacing w:after="0" w:line="480" w:lineRule="auto"/>
        <w:ind w:firstLine="720"/>
        <w:contextualSpacing/>
        <w:jc w:val="both"/>
        <w:rPr>
          <w:rFonts w:asciiTheme="majorBidi" w:hAnsiTheme="majorBidi" w:cstheme="majorBidi"/>
          <w:b/>
          <w:bCs/>
          <w:i/>
          <w:iCs/>
          <w:sz w:val="24"/>
          <w:szCs w:val="24"/>
        </w:rPr>
      </w:pPr>
      <w:r w:rsidRPr="00406F51">
        <w:rPr>
          <w:rFonts w:asciiTheme="majorBidi" w:hAnsiTheme="majorBidi" w:cstheme="majorBidi"/>
          <w:b/>
          <w:bCs/>
          <w:i/>
          <w:iCs/>
          <w:sz w:val="24"/>
          <w:szCs w:val="24"/>
        </w:rPr>
        <w:t>Kesimpulan</w:t>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Berdasarkan Hasil pembahasan penelitian di atas peneliti dapat menarik kesimpulan sebagai berikut:</w:t>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1. Sistem tanggung renteng Permodalan Nasabah Madani Kecamatan Tuminting merupakan perjanjian yang sasaranya adalah masyarakat yang perekonomian menengah kebawah dan pihak Permodalan Nasabah Madani, peminjaman ini berbasis kelompok yang beranggotakan sebanyak 10-15 anggota dalam satu kelompok. </w:t>
      </w:r>
      <w:proofErr w:type="gramStart"/>
      <w:r w:rsidRPr="00406F51">
        <w:rPr>
          <w:rFonts w:asciiTheme="majorBidi" w:hAnsiTheme="majorBidi" w:cstheme="majorBidi"/>
          <w:sz w:val="24"/>
          <w:szCs w:val="24"/>
        </w:rPr>
        <w:t>Dalam pengembalian hutang diberlakukan sistem tanggung renteng dengan tujuan agar lancarnya angsuran dan sudah diberlakukan sejak awal berdirinnya salah satu produk Badan Usaha Milik Negara tersebut yang kemudian menjadi tanggung jawab dalam kelompok tersebut.</w:t>
      </w:r>
      <w:proofErr w:type="gramEnd"/>
      <w:r w:rsidRPr="00406F51">
        <w:rPr>
          <w:rFonts w:asciiTheme="majorBidi" w:hAnsiTheme="majorBidi" w:cstheme="majorBidi"/>
          <w:sz w:val="24"/>
          <w:szCs w:val="24"/>
        </w:rPr>
        <w:t xml:space="preserve"> </w:t>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2.  Tinjauan Hukum Islam tentang sistem tanggung renteng  di Kecamatan Tuminting Kota Manado telah memenuhi syarat dan rukun yang telah diberlakukan juga menjadi sarana tolong-menolong dan gotong-royong bagi sesama anggota dalam kelompok dan menciptakan kedisiplinan yang dirasa lebih transparan dan jelas dalam pengembalian hutang dan demi kelancaran bersama karna memberikan lebih banyak manfaat dari pada mudharatnya. </w:t>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b/>
          <w:bCs/>
          <w:sz w:val="24"/>
          <w:szCs w:val="24"/>
        </w:rPr>
      </w:pPr>
      <w:r w:rsidRPr="00406F51">
        <w:rPr>
          <w:rFonts w:asciiTheme="majorBidi" w:hAnsiTheme="majorBidi" w:cstheme="majorBidi"/>
          <w:b/>
          <w:bCs/>
          <w:i/>
          <w:iCs/>
          <w:sz w:val="24"/>
          <w:szCs w:val="24"/>
        </w:rPr>
        <w:t>B. Saran</w:t>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Dalam Skripsi ini peneliti </w:t>
      </w:r>
      <w:proofErr w:type="gramStart"/>
      <w:r w:rsidRPr="00406F51">
        <w:rPr>
          <w:rFonts w:asciiTheme="majorBidi" w:hAnsiTheme="majorBidi" w:cstheme="majorBidi"/>
          <w:sz w:val="24"/>
          <w:szCs w:val="24"/>
        </w:rPr>
        <w:t>akan</w:t>
      </w:r>
      <w:proofErr w:type="gramEnd"/>
      <w:r w:rsidRPr="00406F51">
        <w:rPr>
          <w:rFonts w:asciiTheme="majorBidi" w:hAnsiTheme="majorBidi" w:cstheme="majorBidi"/>
          <w:sz w:val="24"/>
          <w:szCs w:val="24"/>
        </w:rPr>
        <w:t xml:space="preserve"> menyampaikan saran yang mungkin perlu diulas kembali.</w:t>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lastRenderedPageBreak/>
        <w:t xml:space="preserve">1. Untuk masyarakat yang ingin melakukan pinjaman di Permodalan Nasabah Madani dianjurkan untuk lebih selektif dalam memilih anggota dalam kelompoknya untuk menghindari hal-hal yang tidak diinginkan dan dapat terealisasinya tujuan dari hutang-piutang itu sendiri. </w:t>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r w:rsidRPr="00406F51">
        <w:rPr>
          <w:rFonts w:asciiTheme="majorBidi" w:hAnsiTheme="majorBidi" w:cstheme="majorBidi"/>
          <w:sz w:val="24"/>
          <w:szCs w:val="24"/>
        </w:rPr>
        <w:t xml:space="preserve">2. Untuk seluruh anggota dalam masing-masing kelompok harus melaksanakan ketentuan-ketentuan yang sudah disetujui oleh semua pihak di awal perjanjian begitu pula untuk pegawai Permodalan Nasabah Madani untuk lebih mempererat persyaratan peminjaman yang dilakukan dalam program tersebut. </w:t>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spacing w:after="0" w:line="480" w:lineRule="auto"/>
        <w:ind w:firstLine="720"/>
        <w:jc w:val="center"/>
        <w:rPr>
          <w:rFonts w:asciiTheme="majorBidi" w:hAnsiTheme="majorBidi" w:cstheme="majorBidi"/>
          <w:b/>
          <w:sz w:val="24"/>
          <w:szCs w:val="24"/>
        </w:rPr>
      </w:pPr>
      <w:r w:rsidRPr="00406F51">
        <w:rPr>
          <w:rFonts w:asciiTheme="majorBidi" w:hAnsiTheme="majorBidi" w:cstheme="majorBidi"/>
          <w:b/>
          <w:sz w:val="24"/>
          <w:szCs w:val="24"/>
        </w:rPr>
        <w:lastRenderedPageBreak/>
        <w:t>DAFTAR PUSTAKA</w:t>
      </w:r>
    </w:p>
    <w:p w:rsidR="00406F51" w:rsidRPr="00406F51" w:rsidRDefault="00406F51" w:rsidP="00406F51">
      <w:pPr>
        <w:spacing w:after="240" w:line="240" w:lineRule="auto"/>
        <w:ind w:left="709" w:hanging="709"/>
        <w:jc w:val="both"/>
        <w:rPr>
          <w:rFonts w:asciiTheme="majorBidi" w:hAnsiTheme="majorBidi" w:cstheme="majorBidi"/>
          <w:sz w:val="24"/>
          <w:szCs w:val="24"/>
        </w:rPr>
      </w:pPr>
      <w:r w:rsidRPr="00406F51">
        <w:rPr>
          <w:rFonts w:asciiTheme="majorBidi" w:hAnsiTheme="majorBidi" w:cstheme="majorBidi"/>
          <w:sz w:val="24"/>
          <w:szCs w:val="24"/>
        </w:rPr>
        <w:t xml:space="preserve">Afandi, M. Yazid. 2009, </w:t>
      </w:r>
      <w:r w:rsidRPr="00406F51">
        <w:rPr>
          <w:rFonts w:asciiTheme="majorBidi" w:hAnsiTheme="majorBidi" w:cstheme="majorBidi"/>
          <w:i/>
          <w:sz w:val="24"/>
          <w:szCs w:val="24"/>
        </w:rPr>
        <w:t xml:space="preserve">Fiqh Muamalah dan Implementasinya dalam Lembaga Keungan Syari’ah, </w:t>
      </w:r>
      <w:r w:rsidRPr="00406F51">
        <w:rPr>
          <w:rFonts w:asciiTheme="majorBidi" w:hAnsiTheme="majorBidi" w:cstheme="majorBidi"/>
          <w:sz w:val="24"/>
          <w:szCs w:val="24"/>
        </w:rPr>
        <w:t>Yogyakarta: Logung Pustaka.</w:t>
      </w:r>
    </w:p>
    <w:p w:rsidR="00406F51" w:rsidRPr="00406F51" w:rsidRDefault="00406F51" w:rsidP="00406F51">
      <w:pPr>
        <w:spacing w:after="240" w:line="240" w:lineRule="auto"/>
        <w:ind w:left="709" w:hanging="709"/>
        <w:jc w:val="both"/>
        <w:rPr>
          <w:rFonts w:asciiTheme="majorBidi" w:hAnsiTheme="majorBidi" w:cstheme="majorBidi"/>
          <w:sz w:val="24"/>
          <w:szCs w:val="24"/>
        </w:rPr>
      </w:pPr>
      <w:r w:rsidRPr="00406F51">
        <w:rPr>
          <w:rFonts w:asciiTheme="majorBidi" w:hAnsiTheme="majorBidi" w:cstheme="majorBidi"/>
          <w:sz w:val="24"/>
          <w:szCs w:val="24"/>
        </w:rPr>
        <w:t xml:space="preserve">Arikunto, Suharsimi. 1991, </w:t>
      </w:r>
      <w:r w:rsidRPr="00406F51">
        <w:rPr>
          <w:rFonts w:asciiTheme="majorBidi" w:hAnsiTheme="majorBidi" w:cstheme="majorBidi"/>
          <w:i/>
          <w:sz w:val="24"/>
          <w:szCs w:val="24"/>
        </w:rPr>
        <w:t xml:space="preserve">Prodesur Penelitian Suatu Pendekatan Praktik, </w:t>
      </w:r>
      <w:r w:rsidRPr="00406F51">
        <w:rPr>
          <w:rFonts w:asciiTheme="majorBidi" w:hAnsiTheme="majorBidi" w:cstheme="majorBidi"/>
          <w:sz w:val="24"/>
          <w:szCs w:val="24"/>
        </w:rPr>
        <w:t>Jakarta: Rineka Cipta.</w:t>
      </w:r>
      <w:r w:rsidRPr="00406F51">
        <w:rPr>
          <w:rFonts w:asciiTheme="majorBidi" w:hAnsiTheme="majorBidi" w:cstheme="majorBidi"/>
          <w:sz w:val="24"/>
          <w:szCs w:val="24"/>
        </w:rPr>
        <w:tab/>
      </w:r>
    </w:p>
    <w:p w:rsidR="00406F51" w:rsidRPr="00406F51" w:rsidRDefault="00406F51" w:rsidP="00406F51">
      <w:pPr>
        <w:spacing w:after="240" w:line="240" w:lineRule="auto"/>
        <w:ind w:left="709" w:hanging="709"/>
        <w:jc w:val="both"/>
        <w:rPr>
          <w:rFonts w:asciiTheme="majorBidi" w:hAnsiTheme="majorBidi" w:cstheme="majorBidi"/>
          <w:sz w:val="24"/>
          <w:szCs w:val="24"/>
        </w:rPr>
      </w:pPr>
      <w:proofErr w:type="gramStart"/>
      <w:r w:rsidRPr="00406F51">
        <w:rPr>
          <w:rFonts w:asciiTheme="majorBidi" w:hAnsiTheme="majorBidi" w:cstheme="majorBidi"/>
          <w:sz w:val="24"/>
          <w:szCs w:val="24"/>
        </w:rPr>
        <w:t>Al-Fauzan, Saleh.2005).</w:t>
      </w:r>
      <w:proofErr w:type="gramEnd"/>
      <w:r w:rsidRPr="00406F51">
        <w:rPr>
          <w:rFonts w:asciiTheme="majorBidi" w:hAnsiTheme="majorBidi" w:cstheme="majorBidi"/>
          <w:sz w:val="24"/>
          <w:szCs w:val="24"/>
        </w:rPr>
        <w:t xml:space="preserve"> </w:t>
      </w:r>
      <w:r w:rsidRPr="00406F51">
        <w:rPr>
          <w:rFonts w:asciiTheme="majorBidi" w:hAnsiTheme="majorBidi" w:cstheme="majorBidi"/>
          <w:i/>
          <w:iCs/>
          <w:sz w:val="24"/>
          <w:szCs w:val="24"/>
        </w:rPr>
        <w:t>Fiqih Muamalah. Jakarta</w:t>
      </w:r>
      <w:r w:rsidRPr="00406F51">
        <w:rPr>
          <w:rFonts w:asciiTheme="majorBidi" w:hAnsiTheme="majorBidi" w:cstheme="majorBidi"/>
          <w:sz w:val="24"/>
          <w:szCs w:val="24"/>
        </w:rPr>
        <w:t>: Gema Insani Press.</w:t>
      </w:r>
    </w:p>
    <w:p w:rsidR="00406F51" w:rsidRPr="00406F51" w:rsidRDefault="00406F51" w:rsidP="00406F51">
      <w:pPr>
        <w:spacing w:after="240" w:line="240" w:lineRule="auto"/>
        <w:ind w:left="709" w:hanging="709"/>
        <w:jc w:val="both"/>
        <w:rPr>
          <w:rFonts w:asciiTheme="majorBidi" w:hAnsiTheme="majorBidi" w:cstheme="majorBidi"/>
          <w:sz w:val="24"/>
          <w:szCs w:val="24"/>
        </w:rPr>
      </w:pPr>
      <w:r w:rsidRPr="00406F51">
        <w:rPr>
          <w:rFonts w:asciiTheme="majorBidi" w:hAnsiTheme="majorBidi" w:cstheme="majorBidi"/>
          <w:sz w:val="24"/>
          <w:szCs w:val="24"/>
        </w:rPr>
        <w:t xml:space="preserve">Antonio, Muhammad. </w:t>
      </w:r>
      <w:proofErr w:type="gramStart"/>
      <w:r w:rsidRPr="00406F51">
        <w:rPr>
          <w:rFonts w:asciiTheme="majorBidi" w:hAnsiTheme="majorBidi" w:cstheme="majorBidi"/>
          <w:sz w:val="24"/>
          <w:szCs w:val="24"/>
        </w:rPr>
        <w:t>Syafi"i. (2001).</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i/>
          <w:iCs/>
          <w:sz w:val="24"/>
          <w:szCs w:val="24"/>
        </w:rPr>
        <w:t>Bank syariah.</w:t>
      </w:r>
      <w:proofErr w:type="gramEnd"/>
      <w:r w:rsidRPr="00406F51">
        <w:rPr>
          <w:rFonts w:asciiTheme="majorBidi" w:hAnsiTheme="majorBidi" w:cstheme="majorBidi"/>
          <w:i/>
          <w:iCs/>
          <w:sz w:val="24"/>
          <w:szCs w:val="24"/>
        </w:rPr>
        <w:t xml:space="preserve"> </w:t>
      </w:r>
      <w:r w:rsidRPr="00406F51">
        <w:rPr>
          <w:rFonts w:asciiTheme="majorBidi" w:hAnsiTheme="majorBidi" w:cstheme="majorBidi"/>
          <w:sz w:val="24"/>
          <w:szCs w:val="24"/>
        </w:rPr>
        <w:t xml:space="preserve">Jakarta: Gema Insani </w:t>
      </w:r>
    </w:p>
    <w:p w:rsidR="00406F51" w:rsidRPr="00406F51" w:rsidRDefault="00406F51" w:rsidP="00406F51">
      <w:pPr>
        <w:spacing w:after="240" w:line="240" w:lineRule="auto"/>
        <w:ind w:left="709" w:hanging="709"/>
        <w:jc w:val="both"/>
        <w:rPr>
          <w:rFonts w:asciiTheme="majorBidi" w:hAnsiTheme="majorBidi" w:cstheme="majorBidi"/>
          <w:sz w:val="24"/>
          <w:szCs w:val="24"/>
        </w:rPr>
      </w:pPr>
      <w:r w:rsidRPr="00406F51">
        <w:rPr>
          <w:rFonts w:asciiTheme="majorBidi" w:hAnsiTheme="majorBidi" w:cstheme="majorBidi"/>
          <w:sz w:val="24"/>
          <w:szCs w:val="24"/>
        </w:rPr>
        <w:t xml:space="preserve">Anwar, Samsul. </w:t>
      </w:r>
      <w:proofErr w:type="gramStart"/>
      <w:r w:rsidRPr="00406F51">
        <w:rPr>
          <w:rFonts w:asciiTheme="majorBidi" w:hAnsiTheme="majorBidi" w:cstheme="majorBidi"/>
          <w:sz w:val="24"/>
          <w:szCs w:val="24"/>
        </w:rPr>
        <w:t xml:space="preserve">(2007). </w:t>
      </w:r>
      <w:r w:rsidRPr="00406F51">
        <w:rPr>
          <w:rFonts w:asciiTheme="majorBidi" w:hAnsiTheme="majorBidi" w:cstheme="majorBidi"/>
          <w:i/>
          <w:iCs/>
          <w:sz w:val="24"/>
          <w:szCs w:val="24"/>
        </w:rPr>
        <w:t>Hukum perjanjian syariah.</w:t>
      </w:r>
      <w:proofErr w:type="gramEnd"/>
      <w:r w:rsidRPr="00406F51">
        <w:rPr>
          <w:rFonts w:asciiTheme="majorBidi" w:hAnsiTheme="majorBidi" w:cstheme="majorBidi"/>
          <w:i/>
          <w:iCs/>
          <w:sz w:val="24"/>
          <w:szCs w:val="24"/>
        </w:rPr>
        <w:t xml:space="preserve"> </w:t>
      </w:r>
      <w:r w:rsidRPr="00406F51">
        <w:rPr>
          <w:rFonts w:asciiTheme="majorBidi" w:hAnsiTheme="majorBidi" w:cstheme="majorBidi"/>
          <w:sz w:val="24"/>
          <w:szCs w:val="24"/>
        </w:rPr>
        <w:t>Jakarta: PT RajaGrafindo Persada.</w:t>
      </w:r>
      <w:r w:rsidRPr="00406F51">
        <w:rPr>
          <w:rFonts w:asciiTheme="majorBidi" w:hAnsiTheme="majorBidi" w:cstheme="majorBidi"/>
          <w:sz w:val="24"/>
          <w:szCs w:val="24"/>
        </w:rPr>
        <w:tab/>
      </w:r>
      <w:r w:rsidRPr="00406F51">
        <w:rPr>
          <w:rFonts w:asciiTheme="majorBidi" w:hAnsiTheme="majorBidi" w:cstheme="majorBidi"/>
          <w:sz w:val="24"/>
          <w:szCs w:val="24"/>
        </w:rPr>
        <w:tab/>
      </w:r>
    </w:p>
    <w:p w:rsidR="00406F51" w:rsidRPr="00406F51" w:rsidRDefault="00406F51" w:rsidP="00406F51">
      <w:pPr>
        <w:spacing w:after="240" w:line="240" w:lineRule="auto"/>
        <w:ind w:left="709" w:hanging="709"/>
        <w:jc w:val="both"/>
        <w:rPr>
          <w:rFonts w:asciiTheme="majorBidi" w:hAnsiTheme="majorBidi" w:cstheme="majorBidi"/>
          <w:sz w:val="24"/>
          <w:szCs w:val="24"/>
        </w:rPr>
      </w:pPr>
      <w:r w:rsidRPr="00406F51">
        <w:rPr>
          <w:rFonts w:asciiTheme="majorBidi" w:hAnsiTheme="majorBidi" w:cstheme="majorBidi"/>
          <w:sz w:val="24"/>
          <w:szCs w:val="24"/>
        </w:rPr>
        <w:t xml:space="preserve">Arikunto, Suharsini. </w:t>
      </w:r>
      <w:proofErr w:type="gramStart"/>
      <w:r w:rsidRPr="00406F51">
        <w:rPr>
          <w:rFonts w:asciiTheme="majorBidi" w:hAnsiTheme="majorBidi" w:cstheme="majorBidi"/>
          <w:sz w:val="24"/>
          <w:szCs w:val="24"/>
        </w:rPr>
        <w:t xml:space="preserve">(1981). </w:t>
      </w:r>
      <w:r w:rsidRPr="00406F51">
        <w:rPr>
          <w:rFonts w:asciiTheme="majorBidi" w:hAnsiTheme="majorBidi" w:cstheme="majorBidi"/>
          <w:i/>
          <w:iCs/>
          <w:sz w:val="24"/>
          <w:szCs w:val="24"/>
        </w:rPr>
        <w:t xml:space="preserve">Prosedur Penelitian suatu Pendekatan </w:t>
      </w:r>
      <w:r w:rsidRPr="00406F51">
        <w:rPr>
          <w:rFonts w:asciiTheme="majorBidi" w:hAnsiTheme="majorBidi" w:cstheme="majorBidi"/>
          <w:i/>
          <w:iCs/>
          <w:sz w:val="24"/>
          <w:szCs w:val="24"/>
        </w:rPr>
        <w:tab/>
        <w:t>Praktik.</w:t>
      </w:r>
      <w:proofErr w:type="gramEnd"/>
      <w:r w:rsidRPr="00406F51">
        <w:rPr>
          <w:rFonts w:asciiTheme="majorBidi" w:hAnsiTheme="majorBidi" w:cstheme="majorBidi"/>
          <w:i/>
          <w:iCs/>
          <w:sz w:val="24"/>
          <w:szCs w:val="24"/>
        </w:rPr>
        <w:t xml:space="preserve"> </w:t>
      </w:r>
      <w:r w:rsidRPr="00406F51">
        <w:rPr>
          <w:rFonts w:asciiTheme="majorBidi" w:hAnsiTheme="majorBidi" w:cstheme="majorBidi"/>
          <w:sz w:val="24"/>
          <w:szCs w:val="24"/>
        </w:rPr>
        <w:t>Jakarta: Bina Aksara.</w:t>
      </w:r>
    </w:p>
    <w:p w:rsidR="00406F51" w:rsidRPr="00406F51" w:rsidRDefault="00406F51" w:rsidP="00406F51">
      <w:pPr>
        <w:spacing w:after="240" w:line="240" w:lineRule="auto"/>
        <w:ind w:left="709" w:hanging="709"/>
        <w:jc w:val="both"/>
        <w:rPr>
          <w:rFonts w:asciiTheme="majorBidi" w:hAnsiTheme="majorBidi" w:cstheme="majorBidi"/>
          <w:sz w:val="24"/>
          <w:szCs w:val="24"/>
        </w:rPr>
      </w:pPr>
      <w:proofErr w:type="gramStart"/>
      <w:r w:rsidRPr="00406F51">
        <w:rPr>
          <w:rFonts w:asciiTheme="majorBidi" w:hAnsiTheme="majorBidi" w:cstheme="majorBidi"/>
          <w:sz w:val="24"/>
          <w:szCs w:val="24"/>
        </w:rPr>
        <w:t>Ascarya.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(2011). </w:t>
      </w:r>
      <w:r w:rsidRPr="00406F51">
        <w:rPr>
          <w:rFonts w:asciiTheme="majorBidi" w:hAnsiTheme="majorBidi" w:cstheme="majorBidi"/>
          <w:i/>
          <w:iCs/>
          <w:sz w:val="24"/>
          <w:szCs w:val="24"/>
        </w:rPr>
        <w:t>akad&amp;produk bank syariah.</w:t>
      </w:r>
      <w:proofErr w:type="gramEnd"/>
      <w:r w:rsidRPr="00406F51">
        <w:rPr>
          <w:rFonts w:asciiTheme="majorBidi" w:hAnsiTheme="majorBidi" w:cstheme="majorBidi"/>
          <w:i/>
          <w:iCs/>
          <w:sz w:val="24"/>
          <w:szCs w:val="24"/>
        </w:rPr>
        <w:t xml:space="preserve"> </w:t>
      </w:r>
      <w:r w:rsidRPr="00406F51">
        <w:rPr>
          <w:rFonts w:asciiTheme="majorBidi" w:hAnsiTheme="majorBidi" w:cstheme="majorBidi"/>
          <w:sz w:val="24"/>
          <w:szCs w:val="24"/>
        </w:rPr>
        <w:t>Jakarta: Rajawali Pers.</w:t>
      </w:r>
    </w:p>
    <w:p w:rsidR="00406F51" w:rsidRPr="00406F51" w:rsidRDefault="00406F51" w:rsidP="00406F51">
      <w:pPr>
        <w:spacing w:after="240" w:line="240" w:lineRule="auto"/>
        <w:ind w:left="709" w:hanging="709"/>
        <w:jc w:val="both"/>
        <w:rPr>
          <w:rFonts w:ascii="Times New Roman" w:hAnsi="Times New Roman" w:cs="Times New Roman"/>
          <w:sz w:val="24"/>
          <w:szCs w:val="24"/>
        </w:rPr>
      </w:pPr>
      <w:proofErr w:type="gramStart"/>
      <w:r w:rsidRPr="00406F51">
        <w:rPr>
          <w:rFonts w:ascii="Times New Roman" w:hAnsi="Times New Roman" w:cs="Times New Roman"/>
          <w:sz w:val="24"/>
          <w:szCs w:val="24"/>
        </w:rPr>
        <w:t>Dewi, Gemala dkk.</w:t>
      </w:r>
      <w:proofErr w:type="gramEnd"/>
      <w:r w:rsidRPr="00406F51">
        <w:rPr>
          <w:rFonts w:ascii="Times New Roman" w:hAnsi="Times New Roman" w:cs="Times New Roman"/>
          <w:sz w:val="24"/>
          <w:szCs w:val="24"/>
        </w:rPr>
        <w:t xml:space="preserve"> 2005, </w:t>
      </w:r>
      <w:r w:rsidRPr="00406F51">
        <w:rPr>
          <w:rFonts w:ascii="Times New Roman" w:hAnsi="Times New Roman" w:cs="Times New Roman"/>
          <w:i/>
          <w:sz w:val="24"/>
          <w:szCs w:val="24"/>
        </w:rPr>
        <w:t xml:space="preserve">Hukum Perikatan Islam di Indonesia, </w:t>
      </w:r>
      <w:r w:rsidRPr="00406F51">
        <w:rPr>
          <w:rFonts w:ascii="Times New Roman" w:hAnsi="Times New Roman" w:cs="Times New Roman"/>
          <w:sz w:val="24"/>
          <w:szCs w:val="24"/>
        </w:rPr>
        <w:t>Jakarta: Kencana.</w:t>
      </w:r>
    </w:p>
    <w:p w:rsidR="00406F51" w:rsidRPr="00406F51" w:rsidRDefault="00406F51" w:rsidP="00406F51">
      <w:pPr>
        <w:spacing w:after="240" w:line="240" w:lineRule="auto"/>
        <w:ind w:left="709" w:hanging="709"/>
        <w:jc w:val="both"/>
        <w:rPr>
          <w:rFonts w:asciiTheme="majorBidi" w:hAnsiTheme="majorBidi" w:cstheme="majorBidi"/>
          <w:sz w:val="24"/>
          <w:szCs w:val="24"/>
        </w:rPr>
      </w:pPr>
      <w:r w:rsidRPr="00406F51">
        <w:rPr>
          <w:rFonts w:ascii="Times New Roman" w:hAnsi="Times New Roman" w:cs="Times New Roman"/>
          <w:sz w:val="24"/>
          <w:szCs w:val="24"/>
        </w:rPr>
        <w:t xml:space="preserve">Departemen Agama RI. 2009, </w:t>
      </w:r>
      <w:r w:rsidRPr="00406F51">
        <w:rPr>
          <w:rFonts w:ascii="Times New Roman" w:hAnsi="Times New Roman" w:cs="Times New Roman"/>
          <w:i/>
          <w:sz w:val="24"/>
          <w:szCs w:val="24"/>
        </w:rPr>
        <w:t>Al-Qur’an Bayan</w:t>
      </w:r>
      <w:r w:rsidRPr="00406F51">
        <w:rPr>
          <w:rFonts w:ascii="Times New Roman" w:hAnsi="Times New Roman" w:cs="Times New Roman"/>
          <w:sz w:val="24"/>
          <w:szCs w:val="24"/>
        </w:rPr>
        <w:t>, Jakarta: Al-Qur’an Terkemuka.</w:t>
      </w:r>
    </w:p>
    <w:p w:rsidR="00406F51" w:rsidRPr="00406F51" w:rsidRDefault="00406F51" w:rsidP="00406F51">
      <w:pPr>
        <w:spacing w:after="240" w:line="240" w:lineRule="auto"/>
        <w:ind w:left="709" w:hanging="709"/>
        <w:jc w:val="both"/>
        <w:rPr>
          <w:rFonts w:asciiTheme="majorBidi" w:hAnsiTheme="majorBidi" w:cstheme="majorBidi"/>
          <w:sz w:val="24"/>
          <w:szCs w:val="24"/>
        </w:rPr>
      </w:pPr>
      <w:r w:rsidRPr="00406F51">
        <w:rPr>
          <w:rFonts w:asciiTheme="majorBidi" w:hAnsiTheme="majorBidi" w:cstheme="majorBidi"/>
          <w:sz w:val="24"/>
          <w:szCs w:val="24"/>
        </w:rPr>
        <w:t xml:space="preserve">Hadi, Sutrisno. (1994). </w:t>
      </w:r>
      <w:r w:rsidRPr="00406F51">
        <w:rPr>
          <w:rFonts w:asciiTheme="majorBidi" w:hAnsiTheme="majorBidi" w:cstheme="majorBidi"/>
          <w:i/>
          <w:iCs/>
          <w:sz w:val="24"/>
          <w:szCs w:val="24"/>
        </w:rPr>
        <w:t xml:space="preserve">Metode </w:t>
      </w:r>
      <w:proofErr w:type="gramStart"/>
      <w:r w:rsidRPr="00406F51">
        <w:rPr>
          <w:rFonts w:asciiTheme="majorBidi" w:hAnsiTheme="majorBidi" w:cstheme="majorBidi"/>
          <w:i/>
          <w:iCs/>
          <w:sz w:val="24"/>
          <w:szCs w:val="24"/>
        </w:rPr>
        <w:t>Research .</w:t>
      </w:r>
      <w:proofErr w:type="gramEnd"/>
      <w:r w:rsidRPr="00406F51">
        <w:rPr>
          <w:rFonts w:asciiTheme="majorBidi" w:hAnsiTheme="majorBidi" w:cstheme="majorBidi"/>
          <w:i/>
          <w:iCs/>
          <w:sz w:val="24"/>
          <w:szCs w:val="24"/>
        </w:rPr>
        <w:t xml:space="preserve"> </w:t>
      </w:r>
      <w:r w:rsidRPr="00406F51">
        <w:rPr>
          <w:rFonts w:asciiTheme="majorBidi" w:hAnsiTheme="majorBidi" w:cstheme="majorBidi"/>
          <w:sz w:val="24"/>
          <w:szCs w:val="24"/>
        </w:rPr>
        <w:t>Jakarta: Fakultas Psikologi UGM.</w:t>
      </w:r>
      <w:r w:rsidRPr="00406F51">
        <w:rPr>
          <w:rFonts w:asciiTheme="majorBidi" w:hAnsiTheme="majorBidi" w:cstheme="majorBidi"/>
          <w:sz w:val="24"/>
          <w:szCs w:val="24"/>
        </w:rPr>
        <w:tab/>
        <w:t xml:space="preserve">Haroen, Nasrun. </w:t>
      </w:r>
      <w:proofErr w:type="gramStart"/>
      <w:r w:rsidRPr="00406F51">
        <w:rPr>
          <w:rFonts w:asciiTheme="majorBidi" w:hAnsiTheme="majorBidi" w:cstheme="majorBidi"/>
          <w:sz w:val="24"/>
          <w:szCs w:val="24"/>
        </w:rPr>
        <w:t xml:space="preserve">(2007). </w:t>
      </w:r>
      <w:r w:rsidRPr="00406F51">
        <w:rPr>
          <w:rFonts w:asciiTheme="majorBidi" w:hAnsiTheme="majorBidi" w:cstheme="majorBidi"/>
          <w:i/>
          <w:iCs/>
          <w:sz w:val="24"/>
          <w:szCs w:val="24"/>
        </w:rPr>
        <w:t>Fiqh muamalah.</w:t>
      </w:r>
      <w:proofErr w:type="gramEnd"/>
      <w:r w:rsidRPr="00406F51">
        <w:rPr>
          <w:rFonts w:asciiTheme="majorBidi" w:hAnsiTheme="majorBidi" w:cstheme="majorBidi"/>
          <w:i/>
          <w:iCs/>
          <w:sz w:val="24"/>
          <w:szCs w:val="24"/>
        </w:rPr>
        <w:t xml:space="preserve"> </w:t>
      </w:r>
      <w:r w:rsidRPr="00406F51">
        <w:rPr>
          <w:rFonts w:asciiTheme="majorBidi" w:hAnsiTheme="majorBidi" w:cstheme="majorBidi"/>
          <w:sz w:val="24"/>
          <w:szCs w:val="24"/>
        </w:rPr>
        <w:t xml:space="preserve">Jakarta: Gaya Media </w:t>
      </w:r>
      <w:proofErr w:type="gramStart"/>
      <w:r w:rsidRPr="00406F51">
        <w:rPr>
          <w:rFonts w:asciiTheme="majorBidi" w:hAnsiTheme="majorBidi" w:cstheme="majorBidi"/>
          <w:sz w:val="24"/>
          <w:szCs w:val="24"/>
        </w:rPr>
        <w:t>Pratama .</w:t>
      </w:r>
      <w:proofErr w:type="gramEnd"/>
    </w:p>
    <w:p w:rsidR="00406F51" w:rsidRPr="00406F51" w:rsidRDefault="00406F51" w:rsidP="00406F51">
      <w:pPr>
        <w:spacing w:after="240" w:line="240" w:lineRule="auto"/>
        <w:ind w:left="709" w:hanging="709"/>
        <w:jc w:val="both"/>
        <w:rPr>
          <w:rFonts w:asciiTheme="majorBidi" w:hAnsiTheme="majorBidi" w:cstheme="majorBidi"/>
          <w:sz w:val="24"/>
          <w:szCs w:val="24"/>
        </w:rPr>
      </w:pPr>
      <w:r w:rsidRPr="00406F51">
        <w:rPr>
          <w:rFonts w:asciiTheme="majorBidi" w:hAnsiTheme="majorBidi" w:cstheme="majorBidi"/>
          <w:sz w:val="24"/>
          <w:szCs w:val="24"/>
        </w:rPr>
        <w:t xml:space="preserve">Heykal, Nurul. Huda </w:t>
      </w:r>
      <w:proofErr w:type="gramStart"/>
      <w:r w:rsidRPr="00406F51">
        <w:rPr>
          <w:rFonts w:asciiTheme="majorBidi" w:hAnsiTheme="majorBidi" w:cstheme="majorBidi"/>
          <w:sz w:val="24"/>
          <w:szCs w:val="24"/>
        </w:rPr>
        <w:t>muhammad</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(2013). </w:t>
      </w:r>
      <w:r w:rsidRPr="00406F51">
        <w:rPr>
          <w:rFonts w:asciiTheme="majorBidi" w:hAnsiTheme="majorBidi" w:cstheme="majorBidi"/>
          <w:i/>
          <w:iCs/>
          <w:sz w:val="24"/>
          <w:szCs w:val="24"/>
        </w:rPr>
        <w:t>Lembaga Keuangan Islam.</w:t>
      </w:r>
      <w:proofErr w:type="gramEnd"/>
      <w:r w:rsidRPr="00406F51">
        <w:rPr>
          <w:rFonts w:asciiTheme="majorBidi" w:hAnsiTheme="majorBidi" w:cstheme="majorBidi"/>
          <w:i/>
          <w:iCs/>
          <w:sz w:val="24"/>
          <w:szCs w:val="24"/>
        </w:rPr>
        <w:t xml:space="preserve"> </w:t>
      </w:r>
      <w:r w:rsidRPr="00406F51">
        <w:rPr>
          <w:rFonts w:asciiTheme="majorBidi" w:hAnsiTheme="majorBidi" w:cstheme="majorBidi"/>
          <w:sz w:val="24"/>
          <w:szCs w:val="24"/>
        </w:rPr>
        <w:t>Jakarta</w:t>
      </w:r>
      <w:proofErr w:type="gramStart"/>
      <w:r w:rsidRPr="00406F51">
        <w:rPr>
          <w:rFonts w:asciiTheme="majorBidi" w:hAnsiTheme="majorBidi" w:cstheme="majorBidi"/>
          <w:sz w:val="24"/>
          <w:szCs w:val="24"/>
        </w:rPr>
        <w:t>:Kencana</w:t>
      </w:r>
      <w:proofErr w:type="gramEnd"/>
      <w:r w:rsidRPr="00406F51">
        <w:rPr>
          <w:rFonts w:asciiTheme="majorBidi" w:hAnsiTheme="majorBidi" w:cstheme="majorBidi"/>
          <w:sz w:val="24"/>
          <w:szCs w:val="24"/>
        </w:rPr>
        <w:t>.</w:t>
      </w:r>
    </w:p>
    <w:p w:rsidR="00406F51" w:rsidRPr="00406F51" w:rsidRDefault="00406F51" w:rsidP="00406F51">
      <w:pPr>
        <w:spacing w:after="240" w:line="240" w:lineRule="auto"/>
        <w:ind w:left="709" w:hanging="709"/>
        <w:jc w:val="both"/>
        <w:rPr>
          <w:rFonts w:asciiTheme="majorBidi" w:hAnsiTheme="majorBidi" w:cstheme="majorBidi"/>
          <w:sz w:val="24"/>
          <w:szCs w:val="24"/>
        </w:rPr>
      </w:pPr>
      <w:r w:rsidRPr="00406F51">
        <w:rPr>
          <w:rFonts w:asciiTheme="majorBidi" w:hAnsiTheme="majorBidi" w:cstheme="majorBidi"/>
          <w:sz w:val="24"/>
          <w:szCs w:val="24"/>
        </w:rPr>
        <w:t xml:space="preserve">Hidayat, Enang. </w:t>
      </w:r>
      <w:proofErr w:type="gramStart"/>
      <w:r w:rsidRPr="00406F51">
        <w:rPr>
          <w:rFonts w:asciiTheme="majorBidi" w:hAnsiTheme="majorBidi" w:cstheme="majorBidi"/>
          <w:sz w:val="24"/>
          <w:szCs w:val="24"/>
        </w:rPr>
        <w:t xml:space="preserve">(2016). </w:t>
      </w:r>
      <w:r w:rsidRPr="00406F51">
        <w:rPr>
          <w:rFonts w:asciiTheme="majorBidi" w:hAnsiTheme="majorBidi" w:cstheme="majorBidi"/>
          <w:i/>
          <w:iCs/>
          <w:sz w:val="24"/>
          <w:szCs w:val="24"/>
        </w:rPr>
        <w:t>Transaksi Ekonomi syariah.</w:t>
      </w:r>
      <w:proofErr w:type="gramEnd"/>
      <w:r w:rsidRPr="00406F51">
        <w:rPr>
          <w:rFonts w:asciiTheme="majorBidi" w:hAnsiTheme="majorBidi" w:cstheme="majorBidi"/>
          <w:i/>
          <w:iCs/>
          <w:sz w:val="24"/>
          <w:szCs w:val="24"/>
        </w:rPr>
        <w:t xml:space="preserve"> </w:t>
      </w:r>
      <w:r w:rsidRPr="00406F51">
        <w:rPr>
          <w:rFonts w:asciiTheme="majorBidi" w:hAnsiTheme="majorBidi" w:cstheme="majorBidi"/>
          <w:sz w:val="24"/>
          <w:szCs w:val="24"/>
        </w:rPr>
        <w:t>Bandung: PTremajarosdakarya.</w:t>
      </w:r>
    </w:p>
    <w:p w:rsidR="00406F51" w:rsidRPr="00406F51" w:rsidRDefault="00406F51" w:rsidP="00406F51">
      <w:pPr>
        <w:spacing w:after="240" w:line="240" w:lineRule="auto"/>
        <w:ind w:left="709" w:hanging="709"/>
        <w:jc w:val="both"/>
        <w:rPr>
          <w:rFonts w:asciiTheme="majorBidi" w:hAnsiTheme="majorBidi" w:cstheme="majorBidi"/>
          <w:sz w:val="24"/>
          <w:szCs w:val="24"/>
        </w:rPr>
      </w:pPr>
      <w:r w:rsidRPr="00406F51">
        <w:rPr>
          <w:rFonts w:asciiTheme="majorBidi" w:hAnsiTheme="majorBidi" w:cstheme="majorBidi"/>
          <w:sz w:val="24"/>
          <w:szCs w:val="24"/>
        </w:rPr>
        <w:t xml:space="preserve">Indonesia, Departemen. </w:t>
      </w:r>
      <w:proofErr w:type="gramStart"/>
      <w:r w:rsidRPr="00406F51">
        <w:rPr>
          <w:rFonts w:asciiTheme="majorBidi" w:hAnsiTheme="majorBidi" w:cstheme="majorBidi"/>
          <w:sz w:val="24"/>
          <w:szCs w:val="24"/>
        </w:rPr>
        <w:t>Agama.</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(1971). </w:t>
      </w:r>
      <w:r w:rsidRPr="00406F51">
        <w:rPr>
          <w:rFonts w:asciiTheme="majorBidi" w:hAnsiTheme="majorBidi" w:cstheme="majorBidi"/>
          <w:i/>
          <w:iCs/>
          <w:sz w:val="24"/>
          <w:szCs w:val="24"/>
        </w:rPr>
        <w:t>Al-Quran dan Terjemahan.</w:t>
      </w:r>
      <w:proofErr w:type="gramEnd"/>
      <w:r w:rsidRPr="00406F51">
        <w:rPr>
          <w:rFonts w:asciiTheme="majorBidi" w:hAnsiTheme="majorBidi" w:cstheme="majorBidi"/>
          <w:i/>
          <w:iCs/>
          <w:sz w:val="24"/>
          <w:szCs w:val="24"/>
        </w:rPr>
        <w:t xml:space="preserve"> </w:t>
      </w:r>
    </w:p>
    <w:p w:rsidR="00406F51" w:rsidRPr="00406F51" w:rsidRDefault="00406F51" w:rsidP="00406F51">
      <w:pPr>
        <w:spacing w:after="240" w:line="240" w:lineRule="auto"/>
        <w:ind w:left="709" w:hanging="709"/>
        <w:jc w:val="both"/>
        <w:rPr>
          <w:rFonts w:asciiTheme="majorBidi" w:hAnsiTheme="majorBidi" w:cstheme="majorBidi"/>
          <w:sz w:val="24"/>
          <w:szCs w:val="24"/>
        </w:rPr>
      </w:pPr>
      <w:r w:rsidRPr="00406F51">
        <w:rPr>
          <w:rFonts w:asciiTheme="majorBidi" w:hAnsiTheme="majorBidi" w:cstheme="majorBidi"/>
          <w:sz w:val="24"/>
          <w:szCs w:val="24"/>
        </w:rPr>
        <w:t xml:space="preserve">Jaa'far, Ahmad. </w:t>
      </w:r>
      <w:proofErr w:type="gramStart"/>
      <w:r w:rsidRPr="00406F51">
        <w:rPr>
          <w:rFonts w:asciiTheme="majorBidi" w:hAnsiTheme="majorBidi" w:cstheme="majorBidi"/>
          <w:sz w:val="24"/>
          <w:szCs w:val="24"/>
        </w:rPr>
        <w:t>Kumedi.</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(2015). </w:t>
      </w:r>
      <w:r w:rsidRPr="00406F51">
        <w:rPr>
          <w:rFonts w:asciiTheme="majorBidi" w:hAnsiTheme="majorBidi" w:cstheme="majorBidi"/>
          <w:i/>
          <w:iCs/>
          <w:sz w:val="24"/>
          <w:szCs w:val="24"/>
        </w:rPr>
        <w:t>Hukum Perdata Islam.</w:t>
      </w:r>
      <w:proofErr w:type="gramEnd"/>
      <w:r w:rsidRPr="00406F51">
        <w:rPr>
          <w:rFonts w:asciiTheme="majorBidi" w:hAnsiTheme="majorBidi" w:cstheme="majorBidi"/>
          <w:i/>
          <w:iCs/>
          <w:sz w:val="24"/>
          <w:szCs w:val="24"/>
        </w:rPr>
        <w:t xml:space="preserve"> </w:t>
      </w:r>
      <w:r w:rsidRPr="00406F51">
        <w:rPr>
          <w:rFonts w:asciiTheme="majorBidi" w:hAnsiTheme="majorBidi" w:cstheme="majorBidi"/>
          <w:sz w:val="24"/>
          <w:szCs w:val="24"/>
        </w:rPr>
        <w:t>Bandar Lampung:</w:t>
      </w:r>
    </w:p>
    <w:p w:rsidR="00406F51" w:rsidRPr="00406F51" w:rsidRDefault="00406F51" w:rsidP="00406F51">
      <w:pPr>
        <w:spacing w:after="240" w:line="240" w:lineRule="auto"/>
        <w:ind w:left="709" w:hanging="709"/>
        <w:jc w:val="both"/>
        <w:rPr>
          <w:rFonts w:asciiTheme="majorBidi" w:hAnsiTheme="majorBidi" w:cstheme="majorBidi"/>
          <w:sz w:val="24"/>
          <w:szCs w:val="24"/>
        </w:rPr>
      </w:pPr>
      <w:proofErr w:type="gramStart"/>
      <w:r w:rsidRPr="00406F51">
        <w:rPr>
          <w:rFonts w:asciiTheme="majorBidi" w:hAnsiTheme="majorBidi" w:cstheme="majorBidi"/>
          <w:i/>
          <w:iCs/>
          <w:sz w:val="24"/>
          <w:szCs w:val="24"/>
        </w:rPr>
        <w:t>Kamus Besar Indonesia.</w:t>
      </w:r>
      <w:proofErr w:type="gramEnd"/>
      <w:r w:rsidRPr="00406F51">
        <w:rPr>
          <w:rFonts w:asciiTheme="majorBidi" w:hAnsiTheme="majorBidi" w:cstheme="majorBidi"/>
          <w:i/>
          <w:iCs/>
          <w:sz w:val="24"/>
          <w:szCs w:val="24"/>
        </w:rPr>
        <w:t xml:space="preserve"> </w:t>
      </w:r>
      <w:r w:rsidRPr="00406F51">
        <w:rPr>
          <w:rFonts w:asciiTheme="majorBidi" w:hAnsiTheme="majorBidi" w:cstheme="majorBidi"/>
          <w:sz w:val="24"/>
          <w:szCs w:val="24"/>
        </w:rPr>
        <w:t>(2008). Jakarta: Pustaka Utama.</w:t>
      </w:r>
      <w:r w:rsidRPr="00406F51">
        <w:rPr>
          <w:rFonts w:asciiTheme="majorBidi" w:hAnsiTheme="majorBidi" w:cstheme="majorBidi"/>
          <w:sz w:val="24"/>
          <w:szCs w:val="24"/>
        </w:rPr>
        <w:tab/>
      </w:r>
    </w:p>
    <w:p w:rsidR="00406F51" w:rsidRPr="00406F51" w:rsidRDefault="00406F51" w:rsidP="00406F51">
      <w:pPr>
        <w:spacing w:after="240" w:line="240" w:lineRule="auto"/>
        <w:ind w:left="709" w:hanging="709"/>
        <w:jc w:val="both"/>
        <w:rPr>
          <w:rFonts w:asciiTheme="majorBidi" w:hAnsiTheme="majorBidi" w:cstheme="majorBidi"/>
          <w:sz w:val="24"/>
          <w:szCs w:val="24"/>
        </w:rPr>
      </w:pPr>
      <w:r w:rsidRPr="00406F51">
        <w:rPr>
          <w:rFonts w:asciiTheme="majorBidi" w:hAnsiTheme="majorBidi" w:cstheme="majorBidi"/>
          <w:sz w:val="24"/>
          <w:szCs w:val="24"/>
        </w:rPr>
        <w:t xml:space="preserve">Kartono, Kartini. </w:t>
      </w:r>
      <w:proofErr w:type="gramStart"/>
      <w:r w:rsidRPr="00406F51">
        <w:rPr>
          <w:rFonts w:asciiTheme="majorBidi" w:hAnsiTheme="majorBidi" w:cstheme="majorBidi"/>
          <w:sz w:val="24"/>
          <w:szCs w:val="24"/>
        </w:rPr>
        <w:t xml:space="preserve">(1996). </w:t>
      </w:r>
      <w:r w:rsidRPr="00406F51">
        <w:rPr>
          <w:rFonts w:asciiTheme="majorBidi" w:hAnsiTheme="majorBidi" w:cstheme="majorBidi"/>
          <w:i/>
          <w:iCs/>
          <w:sz w:val="24"/>
          <w:szCs w:val="24"/>
        </w:rPr>
        <w:t>Pengantar Metedologi Riset Sosial.</w:t>
      </w:r>
      <w:proofErr w:type="gramEnd"/>
      <w:r w:rsidRPr="00406F51">
        <w:rPr>
          <w:rFonts w:asciiTheme="majorBidi" w:hAnsiTheme="majorBidi" w:cstheme="majorBidi"/>
          <w:i/>
          <w:iCs/>
          <w:sz w:val="24"/>
          <w:szCs w:val="24"/>
        </w:rPr>
        <w:t xml:space="preserve"> </w:t>
      </w:r>
      <w:r w:rsidRPr="00406F51">
        <w:rPr>
          <w:rFonts w:asciiTheme="majorBidi" w:hAnsiTheme="majorBidi" w:cstheme="majorBidi"/>
          <w:sz w:val="24"/>
          <w:szCs w:val="24"/>
        </w:rPr>
        <w:t>Bandung: CV Mandar Maju.</w:t>
      </w:r>
    </w:p>
    <w:p w:rsidR="00406F51" w:rsidRPr="00406F51" w:rsidRDefault="00406F51" w:rsidP="00406F51">
      <w:pPr>
        <w:tabs>
          <w:tab w:val="left" w:pos="5968"/>
        </w:tabs>
        <w:spacing w:after="240" w:line="240" w:lineRule="auto"/>
        <w:ind w:left="709" w:hanging="709"/>
        <w:jc w:val="both"/>
        <w:rPr>
          <w:rFonts w:asciiTheme="majorBidi" w:hAnsiTheme="majorBidi" w:cstheme="majorBidi"/>
          <w:sz w:val="24"/>
          <w:szCs w:val="24"/>
        </w:rPr>
      </w:pPr>
      <w:proofErr w:type="gramStart"/>
      <w:r w:rsidRPr="00406F51">
        <w:rPr>
          <w:rFonts w:asciiTheme="majorBidi" w:hAnsiTheme="majorBidi" w:cstheme="majorBidi"/>
          <w:i/>
          <w:iCs/>
          <w:sz w:val="24"/>
          <w:szCs w:val="24"/>
        </w:rPr>
        <w:t>Kamus Besar Indonesia.</w:t>
      </w:r>
      <w:proofErr w:type="gramEnd"/>
      <w:r w:rsidRPr="00406F51">
        <w:rPr>
          <w:rFonts w:asciiTheme="majorBidi" w:hAnsiTheme="majorBidi" w:cstheme="majorBidi"/>
          <w:i/>
          <w:iCs/>
          <w:sz w:val="24"/>
          <w:szCs w:val="24"/>
        </w:rPr>
        <w:t xml:space="preserve"> </w:t>
      </w:r>
      <w:r w:rsidRPr="00406F51">
        <w:rPr>
          <w:rFonts w:asciiTheme="majorBidi" w:hAnsiTheme="majorBidi" w:cstheme="majorBidi"/>
          <w:sz w:val="24"/>
          <w:szCs w:val="24"/>
        </w:rPr>
        <w:t>(2008). Jakarta: Pustaka Utama.</w:t>
      </w:r>
      <w:r w:rsidRPr="00406F51">
        <w:rPr>
          <w:rFonts w:asciiTheme="majorBidi" w:hAnsiTheme="majorBidi" w:cstheme="majorBidi"/>
          <w:sz w:val="24"/>
          <w:szCs w:val="24"/>
        </w:rPr>
        <w:tab/>
      </w:r>
    </w:p>
    <w:p w:rsidR="00406F51" w:rsidRPr="00406F51" w:rsidRDefault="00406F51" w:rsidP="00406F51">
      <w:pPr>
        <w:spacing w:after="240" w:line="240" w:lineRule="auto"/>
        <w:ind w:left="709" w:hanging="709"/>
        <w:jc w:val="both"/>
        <w:rPr>
          <w:rFonts w:ascii="Times New Roman" w:hAnsi="Times New Roman" w:cs="Times New Roman"/>
          <w:sz w:val="24"/>
          <w:szCs w:val="24"/>
        </w:rPr>
      </w:pPr>
      <w:proofErr w:type="gramStart"/>
      <w:r w:rsidRPr="00406F51">
        <w:rPr>
          <w:rFonts w:ascii="Times New Roman" w:hAnsi="Times New Roman" w:cs="Times New Roman"/>
          <w:sz w:val="24"/>
          <w:szCs w:val="24"/>
        </w:rPr>
        <w:t>Mardani.</w:t>
      </w:r>
      <w:proofErr w:type="gramEnd"/>
      <w:r w:rsidRPr="00406F51">
        <w:rPr>
          <w:rFonts w:ascii="Times New Roman" w:hAnsi="Times New Roman" w:cs="Times New Roman"/>
          <w:sz w:val="24"/>
          <w:szCs w:val="24"/>
        </w:rPr>
        <w:t xml:space="preserve"> 2012, </w:t>
      </w:r>
      <w:r w:rsidRPr="00406F51">
        <w:rPr>
          <w:rFonts w:ascii="Times New Roman" w:hAnsi="Times New Roman" w:cs="Times New Roman"/>
          <w:i/>
          <w:sz w:val="24"/>
          <w:szCs w:val="24"/>
        </w:rPr>
        <w:t>Fiqh Ekonomi Syariah Fiqh Muamala,</w:t>
      </w:r>
      <w:r w:rsidRPr="00406F51">
        <w:rPr>
          <w:rFonts w:ascii="Times New Roman" w:hAnsi="Times New Roman" w:cs="Times New Roman"/>
          <w:sz w:val="24"/>
          <w:szCs w:val="24"/>
        </w:rPr>
        <w:t xml:space="preserve"> Jakarta: Kencana Prenadamedia Group.</w:t>
      </w:r>
    </w:p>
    <w:p w:rsidR="00406F51" w:rsidRPr="00406F51" w:rsidRDefault="00406F51" w:rsidP="00406F51">
      <w:pPr>
        <w:spacing w:after="240" w:line="240" w:lineRule="auto"/>
        <w:ind w:left="709" w:hanging="709"/>
        <w:jc w:val="both"/>
        <w:rPr>
          <w:rFonts w:asciiTheme="majorBidi" w:hAnsiTheme="majorBidi" w:cstheme="majorBidi"/>
          <w:sz w:val="24"/>
          <w:szCs w:val="24"/>
        </w:rPr>
      </w:pPr>
      <w:r w:rsidRPr="00406F51">
        <w:rPr>
          <w:rFonts w:asciiTheme="majorBidi" w:hAnsiTheme="majorBidi" w:cstheme="majorBidi"/>
          <w:sz w:val="24"/>
          <w:szCs w:val="24"/>
        </w:rPr>
        <w:t xml:space="preserve">Marzuki, Peter. Mahmud. </w:t>
      </w:r>
      <w:proofErr w:type="gramStart"/>
      <w:r w:rsidRPr="00406F51">
        <w:rPr>
          <w:rFonts w:asciiTheme="majorBidi" w:hAnsiTheme="majorBidi" w:cstheme="majorBidi"/>
          <w:sz w:val="24"/>
          <w:szCs w:val="24"/>
        </w:rPr>
        <w:t xml:space="preserve">(2009). </w:t>
      </w:r>
      <w:r w:rsidRPr="00406F51">
        <w:rPr>
          <w:rFonts w:asciiTheme="majorBidi" w:hAnsiTheme="majorBidi" w:cstheme="majorBidi"/>
          <w:i/>
          <w:iCs/>
          <w:sz w:val="24"/>
          <w:szCs w:val="24"/>
        </w:rPr>
        <w:t>Penelitian Hukum.</w:t>
      </w:r>
      <w:proofErr w:type="gramEnd"/>
      <w:r w:rsidRPr="00406F51">
        <w:rPr>
          <w:rFonts w:asciiTheme="majorBidi" w:hAnsiTheme="majorBidi" w:cstheme="majorBidi"/>
          <w:i/>
          <w:iCs/>
          <w:sz w:val="24"/>
          <w:szCs w:val="24"/>
        </w:rPr>
        <w:t xml:space="preserve"> </w:t>
      </w:r>
      <w:r w:rsidRPr="00406F51">
        <w:rPr>
          <w:rFonts w:asciiTheme="majorBidi" w:hAnsiTheme="majorBidi" w:cstheme="majorBidi"/>
          <w:sz w:val="24"/>
          <w:szCs w:val="24"/>
        </w:rPr>
        <w:t>Jakarta: Media Grub.</w:t>
      </w:r>
    </w:p>
    <w:p w:rsidR="00406F51" w:rsidRPr="00406F51" w:rsidRDefault="00406F51" w:rsidP="00406F51">
      <w:pPr>
        <w:spacing w:after="240" w:line="240" w:lineRule="auto"/>
        <w:ind w:left="709" w:hanging="709"/>
        <w:jc w:val="both"/>
        <w:rPr>
          <w:rFonts w:asciiTheme="majorBidi" w:hAnsiTheme="majorBidi" w:cstheme="majorBidi"/>
          <w:sz w:val="24"/>
          <w:szCs w:val="24"/>
        </w:rPr>
      </w:pPr>
      <w:r w:rsidRPr="00406F51">
        <w:rPr>
          <w:rFonts w:asciiTheme="majorBidi" w:hAnsiTheme="majorBidi" w:cstheme="majorBidi"/>
          <w:sz w:val="24"/>
          <w:szCs w:val="24"/>
        </w:rPr>
        <w:lastRenderedPageBreak/>
        <w:t xml:space="preserve">Muhamad, Abdulkadir. </w:t>
      </w:r>
      <w:proofErr w:type="gramStart"/>
      <w:r w:rsidRPr="00406F51">
        <w:rPr>
          <w:rFonts w:asciiTheme="majorBidi" w:hAnsiTheme="majorBidi" w:cstheme="majorBidi"/>
          <w:sz w:val="24"/>
          <w:szCs w:val="24"/>
        </w:rPr>
        <w:t xml:space="preserve">(2014). </w:t>
      </w:r>
      <w:r w:rsidRPr="00406F51">
        <w:rPr>
          <w:rFonts w:asciiTheme="majorBidi" w:hAnsiTheme="majorBidi" w:cstheme="majorBidi"/>
          <w:i/>
          <w:iCs/>
          <w:sz w:val="24"/>
          <w:szCs w:val="24"/>
        </w:rPr>
        <w:t>Hukum Penelitian Hukum.</w:t>
      </w:r>
      <w:proofErr w:type="gramEnd"/>
      <w:r w:rsidRPr="00406F51">
        <w:rPr>
          <w:rFonts w:asciiTheme="majorBidi" w:hAnsiTheme="majorBidi" w:cstheme="majorBidi"/>
          <w:i/>
          <w:iCs/>
          <w:sz w:val="24"/>
          <w:szCs w:val="24"/>
        </w:rPr>
        <w:t xml:space="preserve"> </w:t>
      </w:r>
      <w:r w:rsidRPr="00406F51">
        <w:rPr>
          <w:rFonts w:asciiTheme="majorBidi" w:hAnsiTheme="majorBidi" w:cstheme="majorBidi"/>
          <w:sz w:val="24"/>
          <w:szCs w:val="24"/>
        </w:rPr>
        <w:t>Bandung: PT.</w:t>
      </w:r>
    </w:p>
    <w:p w:rsidR="00406F51" w:rsidRPr="00406F51" w:rsidRDefault="00406F51" w:rsidP="00406F51">
      <w:pPr>
        <w:spacing w:after="240" w:line="240" w:lineRule="auto"/>
        <w:ind w:left="709" w:hanging="709"/>
        <w:jc w:val="both"/>
        <w:rPr>
          <w:rFonts w:ascii="Times New Roman" w:hAnsi="Times New Roman" w:cs="Times New Roman"/>
          <w:sz w:val="24"/>
          <w:szCs w:val="24"/>
        </w:rPr>
      </w:pPr>
      <w:r w:rsidRPr="00406F51">
        <w:rPr>
          <w:rFonts w:ascii="Times New Roman" w:hAnsi="Times New Roman" w:cs="Times New Roman"/>
          <w:sz w:val="24"/>
          <w:szCs w:val="24"/>
        </w:rPr>
        <w:t>Pandu</w:t>
      </w:r>
      <w:proofErr w:type="gramStart"/>
      <w:r w:rsidRPr="00406F51">
        <w:rPr>
          <w:rFonts w:ascii="Times New Roman" w:hAnsi="Times New Roman" w:cs="Times New Roman"/>
          <w:sz w:val="24"/>
          <w:szCs w:val="24"/>
        </w:rPr>
        <w:t>,Tika</w:t>
      </w:r>
      <w:proofErr w:type="gramEnd"/>
      <w:r w:rsidRPr="00406F51">
        <w:rPr>
          <w:rFonts w:ascii="Times New Roman" w:hAnsi="Times New Roman" w:cs="Times New Roman"/>
          <w:sz w:val="24"/>
          <w:szCs w:val="24"/>
        </w:rPr>
        <w:t xml:space="preserve"> Muhammad. 2006, </w:t>
      </w:r>
      <w:r w:rsidRPr="00406F51">
        <w:rPr>
          <w:rFonts w:ascii="Times New Roman" w:hAnsi="Times New Roman" w:cs="Times New Roman"/>
          <w:i/>
          <w:sz w:val="24"/>
          <w:szCs w:val="24"/>
        </w:rPr>
        <w:t>Metodologi Riset Bisnis</w:t>
      </w:r>
      <w:r w:rsidRPr="00406F51">
        <w:rPr>
          <w:rFonts w:ascii="Times New Roman" w:hAnsi="Times New Roman" w:cs="Times New Roman"/>
          <w:sz w:val="24"/>
          <w:szCs w:val="24"/>
        </w:rPr>
        <w:t>, Jakarta: Bumi Aksara.</w:t>
      </w:r>
    </w:p>
    <w:p w:rsidR="00406F51" w:rsidRPr="00406F51" w:rsidRDefault="00406F51" w:rsidP="00406F51">
      <w:pPr>
        <w:autoSpaceDE w:val="0"/>
        <w:autoSpaceDN w:val="0"/>
        <w:adjustRightInd w:val="0"/>
        <w:spacing w:after="0"/>
        <w:rPr>
          <w:rFonts w:asciiTheme="majorBidi" w:hAnsiTheme="majorBidi" w:cstheme="majorBidi"/>
          <w:sz w:val="24"/>
          <w:szCs w:val="24"/>
        </w:rPr>
      </w:pPr>
      <w:proofErr w:type="gramStart"/>
      <w:r w:rsidRPr="00406F51">
        <w:rPr>
          <w:rFonts w:asciiTheme="majorBidi" w:hAnsiTheme="majorBidi" w:cstheme="majorBidi"/>
          <w:sz w:val="24"/>
          <w:szCs w:val="24"/>
        </w:rPr>
        <w:t>Sugiyono.</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(2015).Metode Penelitian Kuantitatif, Kualitatif dan </w:t>
      </w:r>
      <w:r w:rsidRPr="00406F51">
        <w:rPr>
          <w:rFonts w:asciiTheme="majorBidi" w:hAnsiTheme="majorBidi" w:cstheme="majorBidi"/>
          <w:i/>
          <w:iCs/>
          <w:sz w:val="24"/>
          <w:szCs w:val="24"/>
        </w:rPr>
        <w:t>R&amp;D.</w:t>
      </w:r>
      <w:proofErr w:type="gramEnd"/>
      <w:r w:rsidRPr="00406F51">
        <w:rPr>
          <w:rFonts w:asciiTheme="majorBidi" w:hAnsiTheme="majorBidi" w:cstheme="majorBidi"/>
          <w:i/>
          <w:iCs/>
          <w:sz w:val="24"/>
          <w:szCs w:val="24"/>
        </w:rPr>
        <w:t xml:space="preserve"> </w:t>
      </w:r>
      <w:r w:rsidRPr="00406F51">
        <w:rPr>
          <w:rFonts w:asciiTheme="majorBidi" w:hAnsiTheme="majorBidi" w:cstheme="majorBidi"/>
          <w:i/>
          <w:iCs/>
          <w:sz w:val="24"/>
          <w:szCs w:val="24"/>
        </w:rPr>
        <w:tab/>
      </w:r>
      <w:r w:rsidRPr="00406F51">
        <w:rPr>
          <w:rFonts w:asciiTheme="majorBidi" w:hAnsiTheme="majorBidi" w:cstheme="majorBidi"/>
          <w:sz w:val="24"/>
          <w:szCs w:val="24"/>
        </w:rPr>
        <w:t>Bandung</w:t>
      </w:r>
      <w:proofErr w:type="gramStart"/>
      <w:r w:rsidRPr="00406F51">
        <w:rPr>
          <w:rFonts w:asciiTheme="majorBidi" w:hAnsiTheme="majorBidi" w:cstheme="majorBidi"/>
          <w:sz w:val="24"/>
          <w:szCs w:val="24"/>
        </w:rPr>
        <w:t>:ALFABETA</w:t>
      </w:r>
      <w:proofErr w:type="gramEnd"/>
      <w:r w:rsidRPr="00406F51">
        <w:rPr>
          <w:rFonts w:asciiTheme="majorBidi" w:hAnsiTheme="majorBidi" w:cstheme="majorBidi"/>
          <w:sz w:val="24"/>
          <w:szCs w:val="24"/>
        </w:rPr>
        <w:t>.</w:t>
      </w:r>
    </w:p>
    <w:p w:rsidR="00406F51" w:rsidRPr="00406F51" w:rsidRDefault="00406F51" w:rsidP="00406F51">
      <w:pPr>
        <w:autoSpaceDE w:val="0"/>
        <w:autoSpaceDN w:val="0"/>
        <w:adjustRightInd w:val="0"/>
        <w:spacing w:after="0"/>
        <w:rPr>
          <w:rFonts w:asciiTheme="majorBidi" w:hAnsiTheme="majorBidi" w:cstheme="majorBidi"/>
          <w:sz w:val="24"/>
          <w:szCs w:val="24"/>
        </w:rPr>
      </w:pPr>
    </w:p>
    <w:p w:rsidR="00406F51" w:rsidRPr="00406F51" w:rsidRDefault="00406F51" w:rsidP="00406F51">
      <w:pPr>
        <w:spacing w:after="240" w:line="240" w:lineRule="auto"/>
        <w:ind w:left="709" w:hanging="709"/>
        <w:jc w:val="both"/>
        <w:rPr>
          <w:rFonts w:ascii="Times New Roman" w:hAnsi="Times New Roman" w:cs="Times New Roman"/>
          <w:sz w:val="24"/>
          <w:szCs w:val="24"/>
        </w:rPr>
      </w:pPr>
      <w:proofErr w:type="gramStart"/>
      <w:r w:rsidRPr="00406F51">
        <w:rPr>
          <w:rFonts w:ascii="Times New Roman" w:hAnsi="Times New Roman" w:cs="Times New Roman"/>
          <w:sz w:val="24"/>
          <w:szCs w:val="24"/>
        </w:rPr>
        <w:t>Subekti, R., &amp; R. Tjitrosudibio.</w:t>
      </w:r>
      <w:proofErr w:type="gramEnd"/>
      <w:r w:rsidRPr="00406F51">
        <w:rPr>
          <w:rFonts w:ascii="Times New Roman" w:hAnsi="Times New Roman" w:cs="Times New Roman"/>
          <w:sz w:val="24"/>
          <w:szCs w:val="24"/>
        </w:rPr>
        <w:t xml:space="preserve"> 2008, </w:t>
      </w:r>
      <w:r w:rsidRPr="00406F51">
        <w:rPr>
          <w:rFonts w:ascii="Times New Roman" w:hAnsi="Times New Roman" w:cs="Times New Roman"/>
          <w:i/>
          <w:sz w:val="24"/>
          <w:szCs w:val="24"/>
        </w:rPr>
        <w:t xml:space="preserve">Kitab Undang-Undang Hukum Perdata, </w:t>
      </w:r>
      <w:r w:rsidRPr="00406F51">
        <w:rPr>
          <w:rFonts w:ascii="Times New Roman" w:hAnsi="Times New Roman" w:cs="Times New Roman"/>
          <w:sz w:val="24"/>
          <w:szCs w:val="24"/>
        </w:rPr>
        <w:t>Jakarta: PT Pradnya Paramita.</w:t>
      </w:r>
    </w:p>
    <w:p w:rsidR="00406F51" w:rsidRPr="00406F51" w:rsidRDefault="00406F51" w:rsidP="00406F51">
      <w:pPr>
        <w:autoSpaceDE w:val="0"/>
        <w:autoSpaceDN w:val="0"/>
        <w:adjustRightInd w:val="0"/>
        <w:spacing w:after="0" w:line="480" w:lineRule="auto"/>
        <w:rPr>
          <w:rFonts w:asciiTheme="majorBidi" w:hAnsiTheme="majorBidi" w:cstheme="majorBidi"/>
          <w:sz w:val="24"/>
          <w:szCs w:val="24"/>
        </w:rPr>
      </w:pPr>
      <w:r w:rsidRPr="00406F51">
        <w:rPr>
          <w:rFonts w:asciiTheme="majorBidi" w:hAnsiTheme="majorBidi" w:cstheme="majorBidi"/>
          <w:sz w:val="24"/>
          <w:szCs w:val="24"/>
        </w:rPr>
        <w:t xml:space="preserve">Suhendi, Hendi. </w:t>
      </w:r>
      <w:proofErr w:type="gramStart"/>
      <w:r w:rsidRPr="00406F51">
        <w:rPr>
          <w:rFonts w:asciiTheme="majorBidi" w:hAnsiTheme="majorBidi" w:cstheme="majorBidi"/>
          <w:sz w:val="24"/>
          <w:szCs w:val="24"/>
        </w:rPr>
        <w:t xml:space="preserve">(2005). </w:t>
      </w:r>
      <w:r w:rsidRPr="00406F51">
        <w:rPr>
          <w:rFonts w:asciiTheme="majorBidi" w:hAnsiTheme="majorBidi" w:cstheme="majorBidi"/>
          <w:i/>
          <w:iCs/>
          <w:sz w:val="24"/>
          <w:szCs w:val="24"/>
        </w:rPr>
        <w:t>Fiqh Muamalah.</w:t>
      </w:r>
      <w:proofErr w:type="gramEnd"/>
      <w:r w:rsidRPr="00406F51">
        <w:rPr>
          <w:rFonts w:asciiTheme="majorBidi" w:hAnsiTheme="majorBidi" w:cstheme="majorBidi"/>
          <w:i/>
          <w:iCs/>
          <w:sz w:val="24"/>
          <w:szCs w:val="24"/>
        </w:rPr>
        <w:t xml:space="preserve"> </w:t>
      </w:r>
      <w:r w:rsidRPr="00406F51">
        <w:rPr>
          <w:rFonts w:asciiTheme="majorBidi" w:hAnsiTheme="majorBidi" w:cstheme="majorBidi"/>
          <w:sz w:val="24"/>
          <w:szCs w:val="24"/>
        </w:rPr>
        <w:t>Jakarta: PT RajaGrafindo Persada.</w:t>
      </w:r>
    </w:p>
    <w:p w:rsidR="00406F51" w:rsidRPr="00406F51" w:rsidRDefault="00406F51" w:rsidP="00406F51">
      <w:pPr>
        <w:autoSpaceDE w:val="0"/>
        <w:autoSpaceDN w:val="0"/>
        <w:adjustRightInd w:val="0"/>
        <w:spacing w:after="0" w:line="480" w:lineRule="auto"/>
        <w:rPr>
          <w:rFonts w:asciiTheme="majorBidi" w:hAnsiTheme="majorBidi" w:cstheme="majorBidi"/>
          <w:sz w:val="24"/>
          <w:szCs w:val="24"/>
        </w:rPr>
      </w:pPr>
      <w:r w:rsidRPr="00406F51">
        <w:rPr>
          <w:rFonts w:asciiTheme="majorBidi" w:hAnsiTheme="majorBidi" w:cstheme="majorBidi"/>
          <w:sz w:val="24"/>
          <w:szCs w:val="24"/>
        </w:rPr>
        <w:t xml:space="preserve">Sukanto, Soeharjo. </w:t>
      </w:r>
      <w:proofErr w:type="gramStart"/>
      <w:r w:rsidRPr="00406F51">
        <w:rPr>
          <w:rFonts w:asciiTheme="majorBidi" w:hAnsiTheme="majorBidi" w:cstheme="majorBidi"/>
          <w:sz w:val="24"/>
          <w:szCs w:val="24"/>
        </w:rPr>
        <w:t xml:space="preserve">(2002). </w:t>
      </w:r>
      <w:r w:rsidRPr="00406F51">
        <w:rPr>
          <w:rFonts w:asciiTheme="majorBidi" w:hAnsiTheme="majorBidi" w:cstheme="majorBidi"/>
          <w:i/>
          <w:iCs/>
          <w:sz w:val="24"/>
          <w:szCs w:val="24"/>
        </w:rPr>
        <w:t>Pengantar Penelitian Hukum.</w:t>
      </w:r>
      <w:proofErr w:type="gramEnd"/>
      <w:r w:rsidRPr="00406F51">
        <w:rPr>
          <w:rFonts w:asciiTheme="majorBidi" w:hAnsiTheme="majorBidi" w:cstheme="majorBidi"/>
          <w:i/>
          <w:iCs/>
          <w:sz w:val="24"/>
          <w:szCs w:val="24"/>
        </w:rPr>
        <w:t xml:space="preserve"> </w:t>
      </w:r>
      <w:r w:rsidRPr="00406F51">
        <w:rPr>
          <w:rFonts w:asciiTheme="majorBidi" w:hAnsiTheme="majorBidi" w:cstheme="majorBidi"/>
          <w:sz w:val="24"/>
          <w:szCs w:val="24"/>
        </w:rPr>
        <w:t>Jakarta: UI Press.</w:t>
      </w:r>
    </w:p>
    <w:p w:rsidR="00406F51" w:rsidRPr="00406F51" w:rsidRDefault="00406F51" w:rsidP="00406F51">
      <w:pPr>
        <w:autoSpaceDE w:val="0"/>
        <w:autoSpaceDN w:val="0"/>
        <w:adjustRightInd w:val="0"/>
        <w:spacing w:after="0"/>
        <w:rPr>
          <w:rFonts w:asciiTheme="majorBidi" w:hAnsiTheme="majorBidi" w:cstheme="majorBidi"/>
          <w:sz w:val="24"/>
          <w:szCs w:val="24"/>
        </w:rPr>
      </w:pPr>
      <w:r w:rsidRPr="00406F51">
        <w:rPr>
          <w:rFonts w:asciiTheme="majorBidi" w:hAnsiTheme="majorBidi" w:cstheme="majorBidi"/>
          <w:sz w:val="24"/>
          <w:szCs w:val="24"/>
        </w:rPr>
        <w:t xml:space="preserve">Sutinah, Bagong. </w:t>
      </w:r>
      <w:proofErr w:type="gramStart"/>
      <w:r w:rsidRPr="00406F51">
        <w:rPr>
          <w:rFonts w:asciiTheme="majorBidi" w:hAnsiTheme="majorBidi" w:cstheme="majorBidi"/>
          <w:sz w:val="24"/>
          <w:szCs w:val="24"/>
        </w:rPr>
        <w:t>Suryanto.</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(2005). </w:t>
      </w:r>
      <w:r w:rsidRPr="00406F51">
        <w:rPr>
          <w:rFonts w:asciiTheme="majorBidi" w:hAnsiTheme="majorBidi" w:cstheme="majorBidi"/>
          <w:i/>
          <w:iCs/>
          <w:sz w:val="24"/>
          <w:szCs w:val="24"/>
        </w:rPr>
        <w:t>Metode Penelitian Sosial.</w:t>
      </w:r>
      <w:proofErr w:type="gramEnd"/>
      <w:r w:rsidRPr="00406F51">
        <w:rPr>
          <w:rFonts w:asciiTheme="majorBidi" w:hAnsiTheme="majorBidi" w:cstheme="majorBidi"/>
          <w:i/>
          <w:iCs/>
          <w:sz w:val="24"/>
          <w:szCs w:val="24"/>
        </w:rPr>
        <w:t xml:space="preserve"> </w:t>
      </w:r>
      <w:r w:rsidRPr="00406F51">
        <w:rPr>
          <w:rFonts w:asciiTheme="majorBidi" w:hAnsiTheme="majorBidi" w:cstheme="majorBidi"/>
          <w:sz w:val="24"/>
          <w:szCs w:val="24"/>
        </w:rPr>
        <w:t xml:space="preserve">Jakarta: Pernada </w:t>
      </w:r>
      <w:r w:rsidRPr="00406F51">
        <w:rPr>
          <w:rFonts w:asciiTheme="majorBidi" w:hAnsiTheme="majorBidi" w:cstheme="majorBidi"/>
          <w:sz w:val="24"/>
          <w:szCs w:val="24"/>
        </w:rPr>
        <w:tab/>
        <w:t>Media Group.</w:t>
      </w:r>
    </w:p>
    <w:p w:rsidR="00406F51" w:rsidRPr="00406F51" w:rsidRDefault="00406F51" w:rsidP="00406F51">
      <w:pPr>
        <w:autoSpaceDE w:val="0"/>
        <w:autoSpaceDN w:val="0"/>
        <w:adjustRightInd w:val="0"/>
        <w:spacing w:after="0"/>
        <w:rPr>
          <w:rFonts w:asciiTheme="majorBidi" w:hAnsiTheme="majorBidi" w:cstheme="majorBidi"/>
          <w:sz w:val="24"/>
          <w:szCs w:val="24"/>
        </w:rPr>
      </w:pPr>
    </w:p>
    <w:p w:rsidR="00406F51" w:rsidRPr="00406F51" w:rsidRDefault="00406F51" w:rsidP="00406F51">
      <w:pPr>
        <w:autoSpaceDE w:val="0"/>
        <w:autoSpaceDN w:val="0"/>
        <w:adjustRightInd w:val="0"/>
        <w:spacing w:after="0" w:line="240" w:lineRule="auto"/>
        <w:rPr>
          <w:rFonts w:asciiTheme="majorBidi" w:hAnsiTheme="majorBidi" w:cstheme="majorBidi"/>
          <w:i/>
          <w:iCs/>
          <w:sz w:val="24"/>
          <w:szCs w:val="24"/>
        </w:rPr>
      </w:pPr>
      <w:r w:rsidRPr="00406F51">
        <w:rPr>
          <w:rFonts w:asciiTheme="majorBidi" w:hAnsiTheme="majorBidi" w:cstheme="majorBidi"/>
          <w:sz w:val="24"/>
          <w:szCs w:val="24"/>
        </w:rPr>
        <w:t>Taufiq Ahmad Harahap</w:t>
      </w:r>
      <w:proofErr w:type="gramStart"/>
      <w:r w:rsidRPr="00406F51">
        <w:rPr>
          <w:rFonts w:asciiTheme="majorBidi" w:hAnsiTheme="majorBidi" w:cstheme="majorBidi"/>
          <w:sz w:val="24"/>
          <w:szCs w:val="24"/>
        </w:rPr>
        <w:t>.(</w:t>
      </w:r>
      <w:proofErr w:type="gramEnd"/>
      <w:r w:rsidRPr="00406F51">
        <w:rPr>
          <w:rFonts w:asciiTheme="majorBidi" w:hAnsiTheme="majorBidi" w:cstheme="majorBidi"/>
          <w:sz w:val="24"/>
          <w:szCs w:val="24"/>
        </w:rPr>
        <w:t xml:space="preserve">2017). </w:t>
      </w:r>
      <w:r w:rsidRPr="00406F51">
        <w:rPr>
          <w:rFonts w:asciiTheme="majorBidi" w:hAnsiTheme="majorBidi" w:cstheme="majorBidi"/>
          <w:i/>
          <w:iCs/>
          <w:sz w:val="24"/>
          <w:szCs w:val="24"/>
        </w:rPr>
        <w:t>Tantangan dan peluang Lembaga Keuangan</w:t>
      </w:r>
    </w:p>
    <w:p w:rsidR="00406F51" w:rsidRPr="00406F51" w:rsidRDefault="00406F51" w:rsidP="00406F51">
      <w:pPr>
        <w:autoSpaceDE w:val="0"/>
        <w:autoSpaceDN w:val="0"/>
        <w:adjustRightInd w:val="0"/>
        <w:spacing w:after="0" w:line="240" w:lineRule="auto"/>
        <w:rPr>
          <w:rFonts w:asciiTheme="majorBidi" w:hAnsiTheme="majorBidi" w:cstheme="majorBidi"/>
          <w:sz w:val="24"/>
          <w:szCs w:val="24"/>
        </w:rPr>
      </w:pPr>
      <w:r w:rsidRPr="00406F51">
        <w:rPr>
          <w:rFonts w:asciiTheme="majorBidi" w:hAnsiTheme="majorBidi" w:cstheme="majorBidi"/>
          <w:i/>
          <w:iCs/>
          <w:sz w:val="24"/>
          <w:szCs w:val="24"/>
        </w:rPr>
        <w:tab/>
        <w:t xml:space="preserve">Syariah </w:t>
      </w:r>
      <w:r w:rsidRPr="00406F51">
        <w:rPr>
          <w:rFonts w:asciiTheme="majorBidi" w:hAnsiTheme="majorBidi" w:cstheme="majorBidi"/>
          <w:sz w:val="24"/>
          <w:szCs w:val="24"/>
        </w:rPr>
        <w:t xml:space="preserve">Dalam jurnal Bisnis Corporate Vol.2 no </w:t>
      </w:r>
      <w:proofErr w:type="gramStart"/>
      <w:r w:rsidRPr="00406F51">
        <w:rPr>
          <w:rFonts w:asciiTheme="majorBidi" w:hAnsiTheme="majorBidi" w:cstheme="majorBidi"/>
          <w:sz w:val="24"/>
          <w:szCs w:val="24"/>
        </w:rPr>
        <w:t>2 .</w:t>
      </w:r>
      <w:proofErr w:type="gramEnd"/>
    </w:p>
    <w:p w:rsidR="00406F51" w:rsidRPr="00406F51" w:rsidRDefault="00406F51" w:rsidP="00406F51">
      <w:pPr>
        <w:autoSpaceDE w:val="0"/>
        <w:autoSpaceDN w:val="0"/>
        <w:adjustRightInd w:val="0"/>
        <w:spacing w:after="0" w:line="240" w:lineRule="auto"/>
        <w:rPr>
          <w:rFonts w:asciiTheme="majorBidi" w:hAnsiTheme="majorBidi" w:cstheme="majorBidi"/>
          <w:sz w:val="24"/>
          <w:szCs w:val="24"/>
        </w:rPr>
      </w:pPr>
    </w:p>
    <w:p w:rsidR="00406F51" w:rsidRPr="00406F51" w:rsidRDefault="00406F51" w:rsidP="00406F51">
      <w:pPr>
        <w:autoSpaceDE w:val="0"/>
        <w:autoSpaceDN w:val="0"/>
        <w:adjustRightInd w:val="0"/>
        <w:spacing w:after="0" w:line="240" w:lineRule="auto"/>
        <w:rPr>
          <w:rFonts w:asciiTheme="majorBidi" w:hAnsiTheme="majorBidi" w:cstheme="majorBidi"/>
          <w:sz w:val="24"/>
          <w:szCs w:val="24"/>
        </w:rPr>
      </w:pPr>
      <w:r w:rsidRPr="00406F51">
        <w:rPr>
          <w:rFonts w:asciiTheme="majorBidi" w:hAnsiTheme="majorBidi" w:cstheme="majorBidi"/>
          <w:sz w:val="24"/>
          <w:szCs w:val="24"/>
        </w:rPr>
        <w:t xml:space="preserve">Washil, Natsir. </w:t>
      </w:r>
      <w:proofErr w:type="gramStart"/>
      <w:r w:rsidRPr="00406F51">
        <w:rPr>
          <w:rFonts w:asciiTheme="majorBidi" w:hAnsiTheme="majorBidi" w:cstheme="majorBidi"/>
          <w:sz w:val="24"/>
          <w:szCs w:val="24"/>
        </w:rPr>
        <w:t>Farid muhamad.</w:t>
      </w:r>
      <w:proofErr w:type="gramEnd"/>
      <w:r w:rsidRPr="00406F51">
        <w:rPr>
          <w:rFonts w:asciiTheme="majorBidi" w:hAnsiTheme="majorBidi" w:cstheme="majorBidi"/>
          <w:sz w:val="24"/>
          <w:szCs w:val="24"/>
        </w:rPr>
        <w:t xml:space="preserve"> </w:t>
      </w:r>
      <w:proofErr w:type="gramStart"/>
      <w:r w:rsidRPr="00406F51">
        <w:rPr>
          <w:rFonts w:asciiTheme="majorBidi" w:hAnsiTheme="majorBidi" w:cstheme="majorBidi"/>
          <w:sz w:val="24"/>
          <w:szCs w:val="24"/>
        </w:rPr>
        <w:t xml:space="preserve">(2013). </w:t>
      </w:r>
      <w:r w:rsidRPr="00406F51">
        <w:rPr>
          <w:rFonts w:asciiTheme="majorBidi" w:hAnsiTheme="majorBidi" w:cstheme="majorBidi"/>
          <w:i/>
          <w:iCs/>
          <w:sz w:val="24"/>
          <w:szCs w:val="24"/>
        </w:rPr>
        <w:t>Qawa'id Fiqhiyyah.</w:t>
      </w:r>
      <w:proofErr w:type="gramEnd"/>
      <w:r w:rsidRPr="00406F51">
        <w:rPr>
          <w:rFonts w:asciiTheme="majorBidi" w:hAnsiTheme="majorBidi" w:cstheme="majorBidi"/>
          <w:i/>
          <w:iCs/>
          <w:sz w:val="24"/>
          <w:szCs w:val="24"/>
        </w:rPr>
        <w:t xml:space="preserve"> </w:t>
      </w:r>
      <w:r w:rsidRPr="00406F51">
        <w:rPr>
          <w:rFonts w:asciiTheme="majorBidi" w:hAnsiTheme="majorBidi" w:cstheme="majorBidi"/>
          <w:sz w:val="24"/>
          <w:szCs w:val="24"/>
        </w:rPr>
        <w:t>Jakarta: AMZAH.</w:t>
      </w:r>
    </w:p>
    <w:p w:rsidR="00406F51" w:rsidRPr="00406F51" w:rsidRDefault="00406F51" w:rsidP="00406F51">
      <w:pPr>
        <w:autoSpaceDE w:val="0"/>
        <w:autoSpaceDN w:val="0"/>
        <w:adjustRightInd w:val="0"/>
        <w:spacing w:after="0" w:line="240" w:lineRule="auto"/>
        <w:rPr>
          <w:rFonts w:asciiTheme="majorBidi" w:hAnsiTheme="majorBidi" w:cstheme="majorBidi"/>
          <w:sz w:val="24"/>
          <w:szCs w:val="24"/>
        </w:rPr>
      </w:pPr>
    </w:p>
    <w:p w:rsidR="00406F51" w:rsidRPr="00406F51" w:rsidRDefault="00406F51" w:rsidP="00406F51">
      <w:pPr>
        <w:autoSpaceDE w:val="0"/>
        <w:autoSpaceDN w:val="0"/>
        <w:adjustRightInd w:val="0"/>
        <w:spacing w:after="0" w:line="240" w:lineRule="auto"/>
        <w:rPr>
          <w:rFonts w:asciiTheme="majorBidi" w:hAnsiTheme="majorBidi" w:cstheme="majorBidi"/>
          <w:sz w:val="24"/>
          <w:szCs w:val="24"/>
        </w:rPr>
      </w:pPr>
      <w:r w:rsidRPr="00406F51">
        <w:rPr>
          <w:rFonts w:asciiTheme="majorBidi" w:hAnsiTheme="majorBidi" w:cstheme="majorBidi"/>
          <w:sz w:val="24"/>
          <w:szCs w:val="24"/>
        </w:rPr>
        <w:t xml:space="preserve">Yunus, Muhamad. </w:t>
      </w:r>
      <w:proofErr w:type="gramStart"/>
      <w:r w:rsidRPr="00406F51">
        <w:rPr>
          <w:rFonts w:asciiTheme="majorBidi" w:hAnsiTheme="majorBidi" w:cstheme="majorBidi"/>
          <w:sz w:val="24"/>
          <w:szCs w:val="24"/>
        </w:rPr>
        <w:t xml:space="preserve">(1972). </w:t>
      </w:r>
      <w:r w:rsidRPr="00406F51">
        <w:rPr>
          <w:rFonts w:asciiTheme="majorBidi" w:hAnsiTheme="majorBidi" w:cstheme="majorBidi"/>
          <w:i/>
          <w:iCs/>
          <w:sz w:val="24"/>
          <w:szCs w:val="24"/>
        </w:rPr>
        <w:t>Kamus Arab-Indonesia.</w:t>
      </w:r>
      <w:proofErr w:type="gramEnd"/>
      <w:r w:rsidRPr="00406F51">
        <w:rPr>
          <w:rFonts w:asciiTheme="majorBidi" w:hAnsiTheme="majorBidi" w:cstheme="majorBidi"/>
          <w:i/>
          <w:iCs/>
          <w:sz w:val="24"/>
          <w:szCs w:val="24"/>
        </w:rPr>
        <w:t xml:space="preserve"> </w:t>
      </w:r>
      <w:r w:rsidRPr="00406F51">
        <w:rPr>
          <w:rFonts w:asciiTheme="majorBidi" w:hAnsiTheme="majorBidi" w:cstheme="majorBidi"/>
          <w:sz w:val="24"/>
          <w:szCs w:val="24"/>
        </w:rPr>
        <w:t>Jakarta: PT Hidayah Agung.</w:t>
      </w:r>
    </w:p>
    <w:p w:rsidR="00406F51" w:rsidRPr="00406F51" w:rsidRDefault="00406F51" w:rsidP="00406F51">
      <w:pPr>
        <w:autoSpaceDE w:val="0"/>
        <w:autoSpaceDN w:val="0"/>
        <w:adjustRightInd w:val="0"/>
        <w:spacing w:after="0" w:line="240" w:lineRule="auto"/>
        <w:rPr>
          <w:rFonts w:asciiTheme="majorBidi" w:hAnsiTheme="majorBidi" w:cstheme="majorBidi"/>
          <w:sz w:val="24"/>
          <w:szCs w:val="24"/>
        </w:rPr>
      </w:pPr>
      <w:r w:rsidRPr="00406F51">
        <w:rPr>
          <w:rFonts w:asciiTheme="majorBidi" w:hAnsiTheme="majorBidi" w:cstheme="majorBidi"/>
          <w:sz w:val="24"/>
          <w:szCs w:val="24"/>
        </w:rPr>
        <w:tab/>
        <w:t>Jurnal</w:t>
      </w:r>
    </w:p>
    <w:p w:rsidR="00406F51" w:rsidRPr="00406F51" w:rsidRDefault="00406F51" w:rsidP="00406F51">
      <w:pPr>
        <w:autoSpaceDE w:val="0"/>
        <w:autoSpaceDN w:val="0"/>
        <w:adjustRightInd w:val="0"/>
        <w:spacing w:after="0" w:line="240" w:lineRule="auto"/>
        <w:rPr>
          <w:rFonts w:asciiTheme="majorBidi" w:hAnsiTheme="majorBidi" w:cstheme="majorBidi"/>
          <w:sz w:val="24"/>
          <w:szCs w:val="24"/>
        </w:rPr>
      </w:pPr>
      <w:r w:rsidRPr="00406F51">
        <w:rPr>
          <w:rFonts w:ascii="Times New Roman" w:hAnsi="Times New Roman" w:cs="Times New Roman"/>
          <w:color w:val="0000FF"/>
          <w:sz w:val="24"/>
          <w:szCs w:val="24"/>
        </w:rPr>
        <w:t>https://www.aplikasipermodalannasabahmadani.co.id/</w:t>
      </w:r>
    </w:p>
    <w:p w:rsidR="00406F51" w:rsidRPr="00406F51" w:rsidRDefault="00406F51" w:rsidP="00406F51">
      <w:pPr>
        <w:autoSpaceDE w:val="0"/>
        <w:autoSpaceDN w:val="0"/>
        <w:adjustRightInd w:val="0"/>
        <w:spacing w:after="0" w:line="480" w:lineRule="auto"/>
        <w:ind w:firstLine="720"/>
        <w:rPr>
          <w:rFonts w:asciiTheme="majorBidi" w:hAnsiTheme="majorBidi" w:cstheme="majorBidi"/>
          <w:sz w:val="24"/>
          <w:szCs w:val="24"/>
        </w:rPr>
      </w:pPr>
    </w:p>
    <w:p w:rsidR="00406F51" w:rsidRPr="00406F51" w:rsidRDefault="00406F51" w:rsidP="00406F51">
      <w:pPr>
        <w:autoSpaceDE w:val="0"/>
        <w:autoSpaceDN w:val="0"/>
        <w:adjustRightInd w:val="0"/>
        <w:spacing w:after="0" w:line="360" w:lineRule="auto"/>
        <w:rPr>
          <w:rFonts w:asciiTheme="majorBidi" w:hAnsiTheme="majorBidi" w:cstheme="majorBidi"/>
          <w:sz w:val="24"/>
          <w:szCs w:val="24"/>
        </w:rPr>
      </w:pPr>
      <w:r w:rsidRPr="00406F51">
        <w:rPr>
          <w:rFonts w:asciiTheme="majorBidi" w:hAnsiTheme="majorBidi" w:cstheme="majorBidi"/>
          <w:sz w:val="24"/>
          <w:szCs w:val="24"/>
        </w:rPr>
        <w:t xml:space="preserve">: </w:t>
      </w:r>
    </w:p>
    <w:p w:rsidR="00406F51" w:rsidRPr="00406F51" w:rsidRDefault="00406F51" w:rsidP="00406F51">
      <w:pPr>
        <w:autoSpaceDE w:val="0"/>
        <w:autoSpaceDN w:val="0"/>
        <w:adjustRightInd w:val="0"/>
        <w:spacing w:after="0" w:line="36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36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Default="00406F51" w:rsidP="00406F51">
      <w:pPr>
        <w:pBdr>
          <w:bottom w:val="single" w:sz="4" w:space="1" w:color="auto"/>
        </w:pBdr>
        <w:jc w:val="center"/>
        <w:rPr>
          <w:rFonts w:asciiTheme="majorBidi" w:hAnsiTheme="majorBidi" w:cstheme="majorBidi"/>
          <w:sz w:val="56"/>
          <w:szCs w:val="56"/>
        </w:rPr>
      </w:pPr>
    </w:p>
    <w:p w:rsidR="00406F51" w:rsidRDefault="00406F51" w:rsidP="00406F51">
      <w:pPr>
        <w:pBdr>
          <w:bottom w:val="single" w:sz="4" w:space="1" w:color="auto"/>
        </w:pBdr>
        <w:jc w:val="center"/>
        <w:rPr>
          <w:rFonts w:asciiTheme="majorBidi" w:hAnsiTheme="majorBidi" w:cstheme="majorBidi"/>
          <w:sz w:val="56"/>
          <w:szCs w:val="56"/>
        </w:rPr>
      </w:pPr>
    </w:p>
    <w:p w:rsidR="00406F51" w:rsidRDefault="00406F51" w:rsidP="00406F51">
      <w:pPr>
        <w:pBdr>
          <w:bottom w:val="single" w:sz="4" w:space="1" w:color="auto"/>
        </w:pBdr>
        <w:jc w:val="center"/>
        <w:rPr>
          <w:rFonts w:asciiTheme="majorBidi" w:hAnsiTheme="majorBidi" w:cstheme="majorBidi"/>
          <w:sz w:val="56"/>
          <w:szCs w:val="56"/>
        </w:rPr>
      </w:pPr>
    </w:p>
    <w:p w:rsidR="00406F51" w:rsidRDefault="00406F51" w:rsidP="00406F51">
      <w:pPr>
        <w:pBdr>
          <w:bottom w:val="single" w:sz="4" w:space="1" w:color="auto"/>
        </w:pBdr>
        <w:jc w:val="center"/>
        <w:rPr>
          <w:rFonts w:asciiTheme="majorBidi" w:hAnsiTheme="majorBidi" w:cstheme="majorBidi"/>
          <w:sz w:val="56"/>
          <w:szCs w:val="56"/>
        </w:rPr>
      </w:pPr>
    </w:p>
    <w:p w:rsidR="00406F51" w:rsidRDefault="00406F51" w:rsidP="00406F51">
      <w:pPr>
        <w:pBdr>
          <w:bottom w:val="single" w:sz="4" w:space="1" w:color="auto"/>
        </w:pBdr>
        <w:jc w:val="center"/>
        <w:rPr>
          <w:rFonts w:asciiTheme="majorBidi" w:hAnsiTheme="majorBidi" w:cstheme="majorBidi"/>
          <w:sz w:val="56"/>
          <w:szCs w:val="56"/>
        </w:rPr>
      </w:pPr>
    </w:p>
    <w:p w:rsidR="00406F51" w:rsidRDefault="00406F51" w:rsidP="00406F51">
      <w:pPr>
        <w:pBdr>
          <w:bottom w:val="single" w:sz="4" w:space="1" w:color="auto"/>
        </w:pBdr>
        <w:jc w:val="center"/>
        <w:rPr>
          <w:rFonts w:asciiTheme="majorBidi" w:hAnsiTheme="majorBidi" w:cstheme="majorBidi"/>
          <w:sz w:val="56"/>
          <w:szCs w:val="56"/>
        </w:rPr>
      </w:pPr>
      <w:r w:rsidRPr="00627189">
        <w:rPr>
          <w:rFonts w:asciiTheme="majorBidi" w:hAnsiTheme="majorBidi" w:cstheme="majorBidi"/>
          <w:sz w:val="56"/>
          <w:szCs w:val="56"/>
        </w:rPr>
        <w:t>LAMPIRAN-LAMPIRAN</w:t>
      </w:r>
    </w:p>
    <w:p w:rsidR="00406F51" w:rsidRPr="00D30080" w:rsidRDefault="00406F51" w:rsidP="00406F51">
      <w:pPr>
        <w:rPr>
          <w:rFonts w:asciiTheme="majorBidi" w:hAnsiTheme="majorBidi" w:cstheme="majorBidi"/>
          <w:sz w:val="56"/>
          <w:szCs w:val="56"/>
        </w:rPr>
      </w:pPr>
    </w:p>
    <w:p w:rsidR="00406F51" w:rsidRPr="00D30080" w:rsidRDefault="00406F51" w:rsidP="00406F51">
      <w:pPr>
        <w:rPr>
          <w:rFonts w:asciiTheme="majorBidi" w:hAnsiTheme="majorBidi" w:cstheme="majorBidi"/>
          <w:sz w:val="56"/>
          <w:szCs w:val="56"/>
        </w:rPr>
      </w:pPr>
    </w:p>
    <w:p w:rsidR="00406F51" w:rsidRPr="00D30080" w:rsidRDefault="00406F51" w:rsidP="00406F51">
      <w:pPr>
        <w:rPr>
          <w:rFonts w:asciiTheme="majorBidi" w:hAnsiTheme="majorBidi" w:cstheme="majorBidi"/>
          <w:sz w:val="56"/>
          <w:szCs w:val="56"/>
        </w:rPr>
      </w:pPr>
    </w:p>
    <w:p w:rsidR="00406F51" w:rsidRPr="00D30080" w:rsidRDefault="00406F51" w:rsidP="00406F51">
      <w:pPr>
        <w:rPr>
          <w:rFonts w:asciiTheme="majorBidi" w:hAnsiTheme="majorBidi" w:cstheme="majorBidi"/>
          <w:sz w:val="56"/>
          <w:szCs w:val="56"/>
        </w:rPr>
      </w:pPr>
    </w:p>
    <w:p w:rsidR="00406F51" w:rsidRDefault="00406F51" w:rsidP="00406F51">
      <w:pPr>
        <w:rPr>
          <w:rFonts w:asciiTheme="majorBidi" w:hAnsiTheme="majorBidi" w:cstheme="majorBidi"/>
          <w:sz w:val="56"/>
          <w:szCs w:val="56"/>
        </w:rPr>
      </w:pPr>
    </w:p>
    <w:p w:rsidR="00406F51" w:rsidRDefault="00406F51" w:rsidP="00406F51">
      <w:pPr>
        <w:rPr>
          <w:rFonts w:asciiTheme="majorBidi" w:hAnsiTheme="majorBidi" w:cstheme="majorBidi"/>
          <w:sz w:val="56"/>
          <w:szCs w:val="56"/>
        </w:rPr>
      </w:pPr>
    </w:p>
    <w:p w:rsidR="00406F51" w:rsidRDefault="00406F51" w:rsidP="00406F51">
      <w:pPr>
        <w:rPr>
          <w:rFonts w:asciiTheme="majorBidi" w:hAnsiTheme="majorBidi" w:cstheme="majorBidi"/>
          <w:sz w:val="56"/>
          <w:szCs w:val="56"/>
        </w:rPr>
      </w:pPr>
    </w:p>
    <w:p w:rsidR="00406F51" w:rsidRDefault="00406F51" w:rsidP="00406F51">
      <w:pPr>
        <w:rPr>
          <w:rFonts w:asciiTheme="majorBidi" w:hAnsiTheme="majorBidi" w:cstheme="majorBidi"/>
          <w:sz w:val="56"/>
          <w:szCs w:val="56"/>
        </w:rPr>
      </w:pPr>
    </w:p>
    <w:p w:rsidR="00406F51" w:rsidRDefault="00406F51" w:rsidP="00406F5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Pedoman wawancara</w:t>
      </w:r>
    </w:p>
    <w:p w:rsidR="00406F51" w:rsidRDefault="00406F51" w:rsidP="00406F5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Pertanyaan yang diajukan kepada Kreditur/Pemberi Hutang</w:t>
      </w:r>
    </w:p>
    <w:p w:rsidR="00406F51" w:rsidRDefault="00406F51" w:rsidP="00406F5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Sudah berapa lama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(PNM) ini beroprasi?</w:t>
      </w:r>
    </w:p>
    <w:p w:rsidR="00406F51" w:rsidRDefault="00406F51" w:rsidP="00406F5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 Sejak kapan diberlakukanya Sistem Tanggung Renteng dalam</w:t>
      </w:r>
    </w:p>
    <w:p w:rsidR="00406F51" w:rsidRDefault="00406F51" w:rsidP="00406F51">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pengembalian</w:t>
      </w:r>
      <w:proofErr w:type="gramEnd"/>
      <w:r>
        <w:rPr>
          <w:rFonts w:ascii="Times New Roman" w:hAnsi="Times New Roman" w:cs="Times New Roman"/>
          <w:sz w:val="24"/>
          <w:szCs w:val="24"/>
        </w:rPr>
        <w:t xml:space="preserve"> hutang di PNM Mekaar?</w:t>
      </w:r>
    </w:p>
    <w:p w:rsidR="00406F51" w:rsidRDefault="00406F51" w:rsidP="00406F51">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3. Apa</w:t>
      </w:r>
      <w:proofErr w:type="gramEnd"/>
      <w:r>
        <w:rPr>
          <w:rFonts w:ascii="Times New Roman" w:hAnsi="Times New Roman" w:cs="Times New Roman"/>
          <w:sz w:val="24"/>
          <w:szCs w:val="24"/>
        </w:rPr>
        <w:t xml:space="preserve"> yang menjadi alasan Debitur berhutang?</w:t>
      </w:r>
    </w:p>
    <w:p w:rsidR="00406F51" w:rsidRDefault="00406F51" w:rsidP="00406F5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 Manfaat yang didapat Kreditur diberlakukanya Sistem Tanggung</w:t>
      </w:r>
    </w:p>
    <w:p w:rsidR="00406F51" w:rsidRDefault="00406F51" w:rsidP="00406F51">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Renteng?</w:t>
      </w:r>
      <w:proofErr w:type="gramEnd"/>
    </w:p>
    <w:p w:rsidR="00406F51" w:rsidRDefault="00406F51" w:rsidP="00406F5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 Apakah pernah mendapat keluhan dari debitur tentang</w:t>
      </w:r>
    </w:p>
    <w:p w:rsidR="00406F51" w:rsidRDefault="00406F51" w:rsidP="00406F51">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diberlakukannya</w:t>
      </w:r>
      <w:proofErr w:type="gramEnd"/>
      <w:r>
        <w:rPr>
          <w:rFonts w:ascii="Times New Roman" w:hAnsi="Times New Roman" w:cs="Times New Roman"/>
          <w:sz w:val="24"/>
          <w:szCs w:val="24"/>
        </w:rPr>
        <w:t xml:space="preserve"> sistem tersebut?</w:t>
      </w:r>
    </w:p>
    <w:p w:rsidR="00406F51" w:rsidRDefault="00406F51" w:rsidP="00406F5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 Berapa persen dari keseluruhan kelompok yang anggotanya berhenti</w:t>
      </w:r>
    </w:p>
    <w:p w:rsidR="00406F51" w:rsidRDefault="00406F51" w:rsidP="00406F51">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membayar</w:t>
      </w:r>
      <w:proofErr w:type="gramEnd"/>
      <w:r>
        <w:rPr>
          <w:rFonts w:ascii="Times New Roman" w:hAnsi="Times New Roman" w:cs="Times New Roman"/>
          <w:sz w:val="24"/>
          <w:szCs w:val="24"/>
        </w:rPr>
        <w:t xml:space="preserve"> angsuran?</w:t>
      </w:r>
    </w:p>
    <w:p w:rsidR="00406F51" w:rsidRDefault="00406F51" w:rsidP="00406F5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 Pertanyaan untuk diajukan kepada Debitur/Penerima Hutang</w:t>
      </w:r>
    </w:p>
    <w:p w:rsidR="00406F51" w:rsidRDefault="00406F51" w:rsidP="00406F51">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 Apa</w:t>
      </w:r>
      <w:proofErr w:type="gramEnd"/>
      <w:r>
        <w:rPr>
          <w:rFonts w:ascii="Times New Roman" w:hAnsi="Times New Roman" w:cs="Times New Roman"/>
          <w:sz w:val="24"/>
          <w:szCs w:val="24"/>
        </w:rPr>
        <w:t xml:space="preserve"> alasan ibu mengambil pinjaman di PNM Mekaar di banding</w:t>
      </w:r>
    </w:p>
    <w:p w:rsidR="00406F51" w:rsidRDefault="00406F51" w:rsidP="00406F51">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tempat lain?</w:t>
      </w:r>
    </w:p>
    <w:p w:rsidR="00406F51" w:rsidRDefault="00406F51" w:rsidP="00406F5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 Apakah ibu merasa tertekan dan dirugikan dengan diberlakukanya</w:t>
      </w:r>
    </w:p>
    <w:p w:rsidR="00406F51" w:rsidRDefault="00406F51" w:rsidP="00406F51">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sistem</w:t>
      </w:r>
      <w:proofErr w:type="gramEnd"/>
      <w:r>
        <w:rPr>
          <w:rFonts w:ascii="Times New Roman" w:hAnsi="Times New Roman" w:cs="Times New Roman"/>
          <w:sz w:val="24"/>
          <w:szCs w:val="24"/>
        </w:rPr>
        <w:t xml:space="preserve"> tanggung renteng tersebut?</w:t>
      </w:r>
    </w:p>
    <w:p w:rsidR="00406F51" w:rsidRDefault="00406F51" w:rsidP="00406F5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 Apakah ibu sudah memanfaatkan uang pinjaman sebagaimana</w:t>
      </w:r>
    </w:p>
    <w:p w:rsidR="00406F51" w:rsidRDefault="00406F51" w:rsidP="00406F51">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mestinya</w:t>
      </w:r>
      <w:proofErr w:type="gramEnd"/>
      <w:r>
        <w:rPr>
          <w:rFonts w:ascii="Times New Roman" w:hAnsi="Times New Roman" w:cs="Times New Roman"/>
          <w:sz w:val="24"/>
          <w:szCs w:val="24"/>
        </w:rPr>
        <w:t xml:space="preserve"> yaitu untuk untuk membuka usaha mandiri atau kelompok?</w:t>
      </w:r>
    </w:p>
    <w:p w:rsidR="00406F51" w:rsidRDefault="00406F51" w:rsidP="00406F5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 Apakah ibu merasakan adanya rasa keadilan dengan diberlakukanya</w:t>
      </w:r>
    </w:p>
    <w:p w:rsidR="00406F51" w:rsidRDefault="00406F51" w:rsidP="00406F51">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sistem</w:t>
      </w:r>
      <w:proofErr w:type="gramEnd"/>
      <w:r>
        <w:rPr>
          <w:rFonts w:ascii="Times New Roman" w:hAnsi="Times New Roman" w:cs="Times New Roman"/>
          <w:sz w:val="24"/>
          <w:szCs w:val="24"/>
        </w:rPr>
        <w:t xml:space="preserve"> tersebut?</w:t>
      </w:r>
    </w:p>
    <w:p w:rsidR="00406F51" w:rsidRDefault="00406F51" w:rsidP="00406F5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 Pernakah ada anggota yang komplen secara langsung dengan</w:t>
      </w:r>
    </w:p>
    <w:p w:rsidR="00406F51" w:rsidRDefault="00406F51" w:rsidP="00406F51">
      <w:pPr>
        <w:spacing w:line="360" w:lineRule="auto"/>
        <w:jc w:val="both"/>
        <w:rPr>
          <w:rFonts w:asciiTheme="majorBidi" w:hAnsiTheme="majorBidi" w:cstheme="majorBidi"/>
          <w:sz w:val="56"/>
          <w:szCs w:val="56"/>
        </w:rPr>
      </w:pPr>
      <w:proofErr w:type="gramStart"/>
      <w:r>
        <w:rPr>
          <w:rFonts w:ascii="Times New Roman" w:hAnsi="Times New Roman" w:cs="Times New Roman"/>
          <w:sz w:val="24"/>
          <w:szCs w:val="24"/>
        </w:rPr>
        <w:lastRenderedPageBreak/>
        <w:t>diberlakukanya</w:t>
      </w:r>
      <w:proofErr w:type="gramEnd"/>
      <w:r>
        <w:rPr>
          <w:rFonts w:ascii="Times New Roman" w:hAnsi="Times New Roman" w:cs="Times New Roman"/>
          <w:sz w:val="24"/>
          <w:szCs w:val="24"/>
        </w:rPr>
        <w:t xml:space="preserve"> sistem tersebut?</w:t>
      </w:r>
    </w:p>
    <w:p w:rsidR="00406F51" w:rsidRDefault="00406F51" w:rsidP="00406F51">
      <w:pPr>
        <w:spacing w:line="480" w:lineRule="auto"/>
        <w:jc w:val="both"/>
        <w:rPr>
          <w:rFonts w:asciiTheme="majorBidi" w:hAnsiTheme="majorBidi" w:cstheme="majorBidi"/>
          <w:sz w:val="56"/>
          <w:szCs w:val="56"/>
        </w:rPr>
      </w:pPr>
    </w:p>
    <w:p w:rsidR="00406F51" w:rsidRDefault="00406F51" w:rsidP="00406F51">
      <w:pPr>
        <w:spacing w:line="480" w:lineRule="auto"/>
        <w:jc w:val="both"/>
        <w:rPr>
          <w:rFonts w:asciiTheme="majorBidi" w:hAnsiTheme="majorBidi" w:cstheme="majorBidi"/>
          <w:sz w:val="56"/>
          <w:szCs w:val="56"/>
        </w:rPr>
      </w:pPr>
    </w:p>
    <w:p w:rsidR="00406F51" w:rsidRDefault="00406F51" w:rsidP="00406F51">
      <w:pPr>
        <w:spacing w:line="480" w:lineRule="auto"/>
        <w:jc w:val="both"/>
        <w:rPr>
          <w:rFonts w:asciiTheme="majorBidi" w:hAnsiTheme="majorBidi" w:cstheme="majorBidi"/>
          <w:sz w:val="56"/>
          <w:szCs w:val="56"/>
        </w:rPr>
      </w:pPr>
      <w:r>
        <w:rPr>
          <w:rFonts w:asciiTheme="majorBidi" w:hAnsiTheme="majorBidi" w:cstheme="majorBidi"/>
          <w:sz w:val="56"/>
          <w:szCs w:val="56"/>
        </w:rPr>
        <w:t>Dokumentasi</w:t>
      </w:r>
    </w:p>
    <w:p w:rsidR="00406F51" w:rsidRPr="005D4D14" w:rsidRDefault="00406F51" w:rsidP="00406F51">
      <w:pPr>
        <w:spacing w:line="480" w:lineRule="auto"/>
        <w:jc w:val="both"/>
        <w:rPr>
          <w:rFonts w:asciiTheme="majorBidi" w:hAnsiTheme="majorBidi" w:cstheme="majorBidi"/>
          <w:sz w:val="56"/>
          <w:szCs w:val="56"/>
        </w:rPr>
      </w:pPr>
      <w:r>
        <w:rPr>
          <w:noProof/>
        </w:rPr>
        <w:drawing>
          <wp:inline distT="0" distB="0" distL="0" distR="0" wp14:anchorId="3A50BC2E" wp14:editId="46500B4D">
            <wp:extent cx="2400300" cy="2558562"/>
            <wp:effectExtent l="0" t="0" r="0" b="0"/>
            <wp:docPr id="3" name="Picture 3" descr="C:\Users\ACER\AppData\Local\Microsoft\Windows\Temporary Internet Files\Content.Word\IMG-20200115-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IMG-20200115-WA00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2477" cy="2560883"/>
                    </a:xfrm>
                    <a:prstGeom prst="rect">
                      <a:avLst/>
                    </a:prstGeom>
                    <a:noFill/>
                    <a:ln>
                      <a:noFill/>
                    </a:ln>
                  </pic:spPr>
                </pic:pic>
              </a:graphicData>
            </a:graphic>
          </wp:inline>
        </w:drawing>
      </w:r>
      <w:r>
        <w:rPr>
          <w:noProof/>
        </w:rPr>
        <w:drawing>
          <wp:inline distT="0" distB="0" distL="0" distR="0" wp14:anchorId="07CE6A9C" wp14:editId="14DC89CA">
            <wp:extent cx="2022231" cy="2556260"/>
            <wp:effectExtent l="0" t="0" r="0" b="0"/>
            <wp:docPr id="4" name="Picture 4" descr="C:\Users\ACER\AppData\Local\Microsoft\Windows\Temporary Internet Files\Content.Word\IMG-20200115-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Temporary Internet Files\Content.Word\IMG-20200115-WA000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2229" cy="2556258"/>
                    </a:xfrm>
                    <a:prstGeom prst="rect">
                      <a:avLst/>
                    </a:prstGeom>
                    <a:noFill/>
                    <a:ln>
                      <a:noFill/>
                    </a:ln>
                  </pic:spPr>
                </pic:pic>
              </a:graphicData>
            </a:graphic>
          </wp:inline>
        </w:drawing>
      </w:r>
    </w:p>
    <w:p w:rsidR="00406F51" w:rsidRDefault="00406F51" w:rsidP="00406F51"/>
    <w:p w:rsidR="00406F51" w:rsidRDefault="00406F51" w:rsidP="00406F51">
      <w:r>
        <w:rPr>
          <w:noProof/>
        </w:rPr>
        <w:lastRenderedPageBreak/>
        <w:drawing>
          <wp:inline distT="0" distB="0" distL="0" distR="0" wp14:anchorId="6B9EB6D0" wp14:editId="42D83EC0">
            <wp:extent cx="2734408" cy="2433417"/>
            <wp:effectExtent l="0" t="1905" r="6985" b="6985"/>
            <wp:docPr id="5" name="Picture 5" descr="C:\Users\ACER\AppData\Local\Microsoft\Windows\Temporary Internet Files\Content.Word\20200114_101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Microsoft\Windows\Temporary Internet Files\Content.Word\20200114_10154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734129" cy="2433169"/>
                    </a:xfrm>
                    <a:prstGeom prst="rect">
                      <a:avLst/>
                    </a:prstGeom>
                    <a:noFill/>
                    <a:ln>
                      <a:noFill/>
                    </a:ln>
                  </pic:spPr>
                </pic:pic>
              </a:graphicData>
            </a:graphic>
          </wp:inline>
        </w:drawing>
      </w:r>
      <w:r>
        <w:rPr>
          <w:noProof/>
        </w:rPr>
        <w:drawing>
          <wp:inline distT="0" distB="0" distL="0" distR="0" wp14:anchorId="7CEC28E2" wp14:editId="0AE95DD7">
            <wp:extent cx="2741194" cy="2343538"/>
            <wp:effectExtent l="8255" t="0" r="0" b="0"/>
            <wp:docPr id="6" name="Picture 6" descr="C:\Users\ACER\AppData\Local\Microsoft\Windows\Temporary Internet Files\Content.Word\20200114_102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AppData\Local\Microsoft\Windows\Temporary Internet Files\Content.Word\20200114_10202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759164" cy="2358901"/>
                    </a:xfrm>
                    <a:prstGeom prst="rect">
                      <a:avLst/>
                    </a:prstGeom>
                    <a:noFill/>
                    <a:ln>
                      <a:noFill/>
                    </a:ln>
                  </pic:spPr>
                </pic:pic>
              </a:graphicData>
            </a:graphic>
          </wp:inline>
        </w:drawing>
      </w: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Default="00406F51" w:rsidP="00406F51">
      <w:pPr>
        <w:jc w:val="center"/>
        <w:rPr>
          <w:rFonts w:asciiTheme="majorBidi" w:hAnsiTheme="majorBidi" w:cstheme="majorBidi"/>
          <w:b/>
          <w:bCs/>
          <w:sz w:val="24"/>
          <w:szCs w:val="24"/>
        </w:rPr>
      </w:pPr>
      <w:r w:rsidRPr="000561D4">
        <w:rPr>
          <w:rFonts w:asciiTheme="majorBidi" w:hAnsiTheme="majorBidi" w:cstheme="majorBidi"/>
          <w:b/>
          <w:bCs/>
          <w:sz w:val="24"/>
          <w:szCs w:val="24"/>
        </w:rPr>
        <w:t>DAFTAR RIWAYAT HIDUP</w:t>
      </w:r>
    </w:p>
    <w:p w:rsidR="00406F51" w:rsidRDefault="00406F51" w:rsidP="00406F51">
      <w:pPr>
        <w:ind w:left="360"/>
        <w:jc w:val="both"/>
        <w:rPr>
          <w:rFonts w:asciiTheme="majorBidi" w:hAnsiTheme="majorBidi" w:cstheme="majorBidi"/>
          <w:b/>
          <w:bCs/>
          <w:sz w:val="24"/>
          <w:szCs w:val="24"/>
        </w:rPr>
      </w:pPr>
    </w:p>
    <w:p w:rsidR="00406F51" w:rsidRPr="000561D4" w:rsidRDefault="00406F51" w:rsidP="00406F51">
      <w:pPr>
        <w:pStyle w:val="ListParagraph"/>
        <w:numPr>
          <w:ilvl w:val="0"/>
          <w:numId w:val="19"/>
        </w:numPr>
        <w:spacing w:line="480" w:lineRule="auto"/>
        <w:jc w:val="both"/>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TIRSA CAMELIA MADJID</w:t>
      </w:r>
    </w:p>
    <w:p w:rsidR="00406F51" w:rsidRPr="000561D4" w:rsidRDefault="00406F51" w:rsidP="00406F51">
      <w:pPr>
        <w:pStyle w:val="ListParagraph"/>
        <w:numPr>
          <w:ilvl w:val="0"/>
          <w:numId w:val="19"/>
        </w:numPr>
        <w:spacing w:line="480" w:lineRule="auto"/>
        <w:jc w:val="both"/>
        <w:rPr>
          <w:rFonts w:asciiTheme="majorBidi" w:hAnsiTheme="majorBidi" w:cstheme="majorBidi"/>
          <w:sz w:val="24"/>
          <w:szCs w:val="24"/>
        </w:rPr>
      </w:pPr>
      <w:r>
        <w:rPr>
          <w:rFonts w:asciiTheme="majorBidi" w:hAnsiTheme="majorBidi" w:cstheme="majorBidi"/>
          <w:sz w:val="24"/>
          <w:szCs w:val="24"/>
        </w:rPr>
        <w:t>TEMPAT TANGGAL LAHIR</w:t>
      </w:r>
      <w:r>
        <w:rPr>
          <w:rFonts w:asciiTheme="majorBidi" w:hAnsiTheme="majorBidi" w:cstheme="majorBidi"/>
          <w:sz w:val="24"/>
          <w:szCs w:val="24"/>
        </w:rPr>
        <w:tab/>
        <w:t>: MANADO, 07 OKTOBER</w:t>
      </w:r>
      <w:r w:rsidRPr="000561D4">
        <w:rPr>
          <w:rFonts w:asciiTheme="majorBidi" w:hAnsiTheme="majorBidi" w:cstheme="majorBidi"/>
          <w:sz w:val="24"/>
          <w:szCs w:val="24"/>
        </w:rPr>
        <w:t xml:space="preserve">  1995</w:t>
      </w:r>
    </w:p>
    <w:p w:rsidR="00406F51" w:rsidRPr="000561D4" w:rsidRDefault="00406F51" w:rsidP="00406F51">
      <w:pPr>
        <w:pStyle w:val="ListParagraph"/>
        <w:numPr>
          <w:ilvl w:val="0"/>
          <w:numId w:val="19"/>
        </w:numPr>
        <w:spacing w:line="480" w:lineRule="auto"/>
        <w:jc w:val="both"/>
        <w:rPr>
          <w:rFonts w:asciiTheme="majorBidi" w:hAnsiTheme="majorBidi" w:cstheme="majorBidi"/>
          <w:sz w:val="24"/>
          <w:szCs w:val="24"/>
        </w:rPr>
      </w:pPr>
      <w:r w:rsidRPr="000561D4">
        <w:rPr>
          <w:rFonts w:asciiTheme="majorBidi" w:hAnsiTheme="majorBidi" w:cstheme="majorBidi"/>
          <w:sz w:val="24"/>
          <w:szCs w:val="24"/>
        </w:rPr>
        <w:t>ORANG TUA</w:t>
      </w:r>
    </w:p>
    <w:p w:rsidR="00406F51" w:rsidRPr="000561D4" w:rsidRDefault="00406F51" w:rsidP="00406F51">
      <w:pPr>
        <w:pStyle w:val="ListParagraph"/>
        <w:numPr>
          <w:ilvl w:val="0"/>
          <w:numId w:val="20"/>
        </w:numPr>
        <w:spacing w:line="480" w:lineRule="auto"/>
        <w:jc w:val="both"/>
        <w:rPr>
          <w:rFonts w:asciiTheme="majorBidi" w:hAnsiTheme="majorBidi" w:cstheme="majorBidi"/>
          <w:sz w:val="24"/>
          <w:szCs w:val="24"/>
        </w:rPr>
      </w:pPr>
      <w:r>
        <w:rPr>
          <w:rFonts w:asciiTheme="majorBidi" w:hAnsiTheme="majorBidi" w:cstheme="majorBidi"/>
          <w:sz w:val="24"/>
          <w:szCs w:val="24"/>
        </w:rPr>
        <w:t>AYAH</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IRFAN MADJID</w:t>
      </w:r>
    </w:p>
    <w:p w:rsidR="00406F51" w:rsidRPr="000561D4" w:rsidRDefault="00406F51" w:rsidP="00406F51">
      <w:pPr>
        <w:pStyle w:val="ListParagraph"/>
        <w:numPr>
          <w:ilvl w:val="0"/>
          <w:numId w:val="20"/>
        </w:numPr>
        <w:spacing w:line="480" w:lineRule="auto"/>
        <w:jc w:val="both"/>
        <w:rPr>
          <w:rFonts w:asciiTheme="majorBidi" w:hAnsiTheme="majorBidi" w:cstheme="majorBidi"/>
          <w:sz w:val="24"/>
          <w:szCs w:val="24"/>
        </w:rPr>
      </w:pPr>
      <w:r>
        <w:rPr>
          <w:rFonts w:asciiTheme="majorBidi" w:hAnsiTheme="majorBidi" w:cstheme="majorBidi"/>
          <w:sz w:val="24"/>
          <w:szCs w:val="24"/>
        </w:rPr>
        <w:t>IBU</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NADYA PANIGORO</w:t>
      </w:r>
    </w:p>
    <w:p w:rsidR="00406F51" w:rsidRPr="000561D4" w:rsidRDefault="00406F51" w:rsidP="00406F51">
      <w:pPr>
        <w:pStyle w:val="ListParagraph"/>
        <w:numPr>
          <w:ilvl w:val="0"/>
          <w:numId w:val="19"/>
        </w:numPr>
        <w:spacing w:line="480" w:lineRule="auto"/>
        <w:jc w:val="both"/>
        <w:rPr>
          <w:rFonts w:asciiTheme="majorBidi" w:hAnsiTheme="majorBidi" w:cstheme="majorBidi"/>
          <w:sz w:val="24"/>
          <w:szCs w:val="24"/>
        </w:rPr>
      </w:pPr>
      <w:r w:rsidRPr="000561D4">
        <w:rPr>
          <w:rFonts w:asciiTheme="majorBidi" w:hAnsiTheme="majorBidi" w:cstheme="majorBidi"/>
          <w:sz w:val="24"/>
          <w:szCs w:val="24"/>
        </w:rPr>
        <w:t>S</w:t>
      </w:r>
      <w:r>
        <w:rPr>
          <w:rFonts w:asciiTheme="majorBidi" w:hAnsiTheme="majorBidi" w:cstheme="majorBidi"/>
          <w:sz w:val="24"/>
          <w:szCs w:val="24"/>
        </w:rPr>
        <w:t>AUDARA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ASTRID FARADIFA MADJID</w:t>
      </w:r>
    </w:p>
    <w:p w:rsidR="00406F51" w:rsidRPr="00D73ABA" w:rsidRDefault="00406F51" w:rsidP="00406F51">
      <w:pPr>
        <w:pStyle w:val="ListParagraph"/>
        <w:numPr>
          <w:ilvl w:val="0"/>
          <w:numId w:val="19"/>
        </w:numPr>
        <w:spacing w:line="480" w:lineRule="auto"/>
        <w:jc w:val="both"/>
        <w:rPr>
          <w:rFonts w:asciiTheme="majorBidi" w:hAnsiTheme="majorBidi" w:cstheme="majorBidi"/>
          <w:sz w:val="24"/>
          <w:szCs w:val="24"/>
        </w:rPr>
      </w:pPr>
      <w:r w:rsidRPr="000561D4">
        <w:rPr>
          <w:rFonts w:asciiTheme="majorBidi" w:hAnsiTheme="majorBidi" w:cstheme="majorBidi"/>
          <w:sz w:val="24"/>
          <w:szCs w:val="24"/>
        </w:rPr>
        <w:t>RIWAYAT PENDIDIKAN</w:t>
      </w:r>
    </w:p>
    <w:p w:rsidR="00406F51" w:rsidRPr="000561D4" w:rsidRDefault="00406F51" w:rsidP="00406F51">
      <w:pPr>
        <w:pStyle w:val="ListParagraph"/>
        <w:numPr>
          <w:ilvl w:val="0"/>
          <w:numId w:val="20"/>
        </w:numPr>
        <w:spacing w:line="480" w:lineRule="auto"/>
        <w:jc w:val="both"/>
        <w:rPr>
          <w:rFonts w:asciiTheme="majorBidi" w:hAnsiTheme="majorBidi" w:cstheme="majorBidi"/>
          <w:sz w:val="24"/>
          <w:szCs w:val="24"/>
        </w:rPr>
      </w:pPr>
      <w:r w:rsidRPr="000561D4">
        <w:rPr>
          <w:rFonts w:asciiTheme="majorBidi" w:hAnsiTheme="majorBidi" w:cstheme="majorBidi"/>
          <w:sz w:val="24"/>
          <w:szCs w:val="24"/>
        </w:rPr>
        <w:t xml:space="preserve">SD </w:t>
      </w:r>
      <w:r>
        <w:rPr>
          <w:rFonts w:asciiTheme="majorBidi" w:hAnsiTheme="majorBidi" w:cstheme="majorBidi"/>
          <w:sz w:val="24"/>
          <w:szCs w:val="24"/>
        </w:rPr>
        <w:t>NEGERI 114 MANADO</w:t>
      </w:r>
    </w:p>
    <w:p w:rsidR="00406F51" w:rsidRPr="000561D4" w:rsidRDefault="00406F51" w:rsidP="00406F51">
      <w:pPr>
        <w:pStyle w:val="ListParagraph"/>
        <w:numPr>
          <w:ilvl w:val="0"/>
          <w:numId w:val="20"/>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SMP NEGERI 5 MANADO</w:t>
      </w:r>
    </w:p>
    <w:p w:rsidR="00406F51" w:rsidRPr="000561D4" w:rsidRDefault="00406F51" w:rsidP="00406F51">
      <w:pPr>
        <w:pStyle w:val="ListParagraph"/>
        <w:numPr>
          <w:ilvl w:val="0"/>
          <w:numId w:val="20"/>
        </w:numPr>
        <w:spacing w:line="480" w:lineRule="auto"/>
        <w:jc w:val="both"/>
        <w:rPr>
          <w:rFonts w:asciiTheme="majorBidi" w:hAnsiTheme="majorBidi" w:cstheme="majorBidi"/>
          <w:sz w:val="24"/>
          <w:szCs w:val="24"/>
        </w:rPr>
      </w:pPr>
      <w:r>
        <w:rPr>
          <w:rFonts w:asciiTheme="majorBidi" w:hAnsiTheme="majorBidi" w:cstheme="majorBidi"/>
          <w:sz w:val="24"/>
          <w:szCs w:val="24"/>
        </w:rPr>
        <w:t>MAN MODEL</w:t>
      </w:r>
      <w:r w:rsidRPr="000561D4">
        <w:rPr>
          <w:rFonts w:asciiTheme="majorBidi" w:hAnsiTheme="majorBidi" w:cstheme="majorBidi"/>
          <w:sz w:val="24"/>
          <w:szCs w:val="24"/>
        </w:rPr>
        <w:t xml:space="preserve"> MANADO</w:t>
      </w:r>
    </w:p>
    <w:p w:rsidR="00406F51" w:rsidRPr="000561D4" w:rsidRDefault="00406F51" w:rsidP="00406F51">
      <w:pPr>
        <w:pStyle w:val="ListParagraph"/>
        <w:numPr>
          <w:ilvl w:val="0"/>
          <w:numId w:val="20"/>
        </w:numPr>
        <w:spacing w:line="480" w:lineRule="auto"/>
        <w:jc w:val="both"/>
        <w:rPr>
          <w:rFonts w:asciiTheme="majorBidi" w:hAnsiTheme="majorBidi" w:cstheme="majorBidi"/>
          <w:sz w:val="24"/>
          <w:szCs w:val="24"/>
        </w:rPr>
      </w:pPr>
      <w:r w:rsidRPr="000561D4">
        <w:rPr>
          <w:rFonts w:asciiTheme="majorBidi" w:hAnsiTheme="majorBidi" w:cstheme="majorBidi"/>
          <w:sz w:val="24"/>
          <w:szCs w:val="24"/>
        </w:rPr>
        <w:t>INSTITUT AGAMA ISLAM NEGERI (IAIN) MANADO</w:t>
      </w:r>
    </w:p>
    <w:p w:rsidR="00406F51" w:rsidRDefault="00406F51" w:rsidP="00406F51"/>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406F51" w:rsidRPr="00406F51" w:rsidRDefault="00406F51" w:rsidP="00406F51">
      <w:pPr>
        <w:autoSpaceDE w:val="0"/>
        <w:autoSpaceDN w:val="0"/>
        <w:adjustRightInd w:val="0"/>
        <w:spacing w:after="0" w:line="480" w:lineRule="auto"/>
        <w:ind w:firstLine="720"/>
        <w:jc w:val="both"/>
        <w:rPr>
          <w:rFonts w:asciiTheme="majorBidi" w:hAnsiTheme="majorBidi" w:cstheme="majorBidi"/>
          <w:sz w:val="24"/>
          <w:szCs w:val="24"/>
        </w:rPr>
      </w:pPr>
    </w:p>
    <w:p w:rsidR="00C804C6" w:rsidRDefault="00C804C6"/>
    <w:sectPr w:rsidR="00C804C6" w:rsidSect="00EC70E1">
      <w:headerReference w:type="default" r:id="rId14"/>
      <w:footerReference w:type="default" r:id="rId15"/>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6EC" w:rsidRDefault="00D356EC" w:rsidP="00406F51">
      <w:pPr>
        <w:spacing w:after="0" w:line="240" w:lineRule="auto"/>
      </w:pPr>
      <w:r>
        <w:separator/>
      </w:r>
    </w:p>
  </w:endnote>
  <w:endnote w:type="continuationSeparator" w:id="0">
    <w:p w:rsidR="00D356EC" w:rsidRDefault="00D356EC" w:rsidP="0040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Times New Roman,Italic">
    <w:panose1 w:val="00000000000000000000"/>
    <w:charset w:val="00"/>
    <w:family w:val="auto"/>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E1" w:rsidRDefault="00D356EC">
    <w:pPr>
      <w:pStyle w:val="Footer"/>
      <w:jc w:val="center"/>
    </w:pPr>
  </w:p>
  <w:p w:rsidR="00EC70E1" w:rsidRDefault="00D35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6EC" w:rsidRDefault="00D356EC" w:rsidP="00406F51">
      <w:pPr>
        <w:spacing w:after="0" w:line="240" w:lineRule="auto"/>
      </w:pPr>
      <w:r>
        <w:separator/>
      </w:r>
    </w:p>
  </w:footnote>
  <w:footnote w:type="continuationSeparator" w:id="0">
    <w:p w:rsidR="00D356EC" w:rsidRDefault="00D356EC" w:rsidP="00406F51">
      <w:pPr>
        <w:spacing w:after="0" w:line="240" w:lineRule="auto"/>
      </w:pPr>
      <w:r>
        <w:continuationSeparator/>
      </w:r>
    </w:p>
  </w:footnote>
  <w:footnote w:id="1">
    <w:p w:rsidR="00406F51" w:rsidRPr="00D460DF" w:rsidRDefault="00406F51" w:rsidP="00406F51">
      <w:pPr>
        <w:pStyle w:val="FootnoteText"/>
        <w:ind w:firstLine="720"/>
        <w:rPr>
          <w:rFonts w:asciiTheme="majorBidi" w:hAnsiTheme="majorBidi" w:cstheme="majorBidi"/>
        </w:rPr>
      </w:pPr>
      <w:r>
        <w:rPr>
          <w:rStyle w:val="FootnoteReference"/>
        </w:rPr>
        <w:footnoteRef/>
      </w:r>
      <w:r>
        <w:t xml:space="preserve"> Arifin Noor, </w:t>
      </w:r>
      <w:r w:rsidRPr="00D460DF">
        <w:rPr>
          <w:rFonts w:asciiTheme="majorBidi" w:hAnsiTheme="majorBidi" w:cstheme="majorBidi"/>
          <w:i/>
          <w:iCs/>
        </w:rPr>
        <w:t xml:space="preserve">ISD Ilmu Sosial Dasar </w:t>
      </w:r>
      <w:r>
        <w:rPr>
          <w:rFonts w:asciiTheme="majorBidi" w:hAnsiTheme="majorBidi" w:cstheme="majorBidi"/>
        </w:rPr>
        <w:t>(Bandung: Pustaka Setia, 1997). Hlm. 16</w:t>
      </w:r>
    </w:p>
    <w:p w:rsidR="00406F51" w:rsidRPr="00D460DF" w:rsidRDefault="00406F51" w:rsidP="00406F51">
      <w:pPr>
        <w:pStyle w:val="FootnoteText"/>
        <w:rPr>
          <w:rFonts w:asciiTheme="majorBidi" w:hAnsiTheme="majorBidi" w:cstheme="majorBidi"/>
        </w:rPr>
      </w:pPr>
    </w:p>
  </w:footnote>
  <w:footnote w:id="2">
    <w:p w:rsidR="00406F51" w:rsidRDefault="00406F51" w:rsidP="00406F51">
      <w:pPr>
        <w:pStyle w:val="FootnoteText"/>
        <w:ind w:firstLine="720"/>
        <w:jc w:val="both"/>
        <w:rPr>
          <w:rFonts w:ascii="Times New Roman" w:hAnsi="Times New Roman" w:cs="Times New Roman"/>
        </w:rPr>
      </w:pPr>
      <w:r w:rsidRPr="004150E2">
        <w:rPr>
          <w:rStyle w:val="FootnoteReference"/>
          <w:rFonts w:ascii="Times New Roman" w:hAnsi="Times New Roman" w:cs="Times New Roman"/>
        </w:rPr>
        <w:footnoteRef/>
      </w:r>
      <w:r w:rsidRPr="004150E2">
        <w:rPr>
          <w:rFonts w:ascii="Times New Roman" w:hAnsi="Times New Roman" w:cs="Times New Roman"/>
        </w:rPr>
        <w:t xml:space="preserve"> Departemen Agama RI, </w:t>
      </w:r>
      <w:r w:rsidRPr="004150E2">
        <w:rPr>
          <w:rFonts w:ascii="Times New Roman" w:hAnsi="Times New Roman" w:cs="Times New Roman"/>
          <w:i/>
        </w:rPr>
        <w:t>Al-Qur’an Bayan</w:t>
      </w:r>
      <w:r w:rsidRPr="004150E2">
        <w:rPr>
          <w:rFonts w:ascii="Times New Roman" w:hAnsi="Times New Roman" w:cs="Times New Roman"/>
        </w:rPr>
        <w:t>, (Jakarta: Al-Qur’an Terkemuka, 2009), h.106</w:t>
      </w:r>
    </w:p>
    <w:p w:rsidR="00406F51" w:rsidRPr="004150E2" w:rsidRDefault="00406F51" w:rsidP="00406F51">
      <w:pPr>
        <w:pStyle w:val="FootnoteText"/>
        <w:ind w:firstLine="720"/>
        <w:jc w:val="both"/>
        <w:rPr>
          <w:rFonts w:ascii="Times New Roman" w:hAnsi="Times New Roman" w:cs="Times New Roman"/>
        </w:rPr>
      </w:pPr>
    </w:p>
  </w:footnote>
  <w:footnote w:id="3">
    <w:p w:rsidR="00406F51" w:rsidRDefault="00406F51" w:rsidP="00406F51">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Ahmad Sukardja, dan Mujar Syarif, </w:t>
      </w:r>
      <w:r>
        <w:rPr>
          <w:rFonts w:ascii="Times New Roman" w:hAnsi="Times New Roman" w:cs="Times New Roman"/>
          <w:i/>
          <w:iCs/>
          <w:sz w:val="20"/>
          <w:szCs w:val="20"/>
        </w:rPr>
        <w:t xml:space="preserve">Tiga Kategori Hukum, Syariat dan Kanun, </w:t>
      </w:r>
      <w:r>
        <w:rPr>
          <w:rFonts w:ascii="Times New Roman" w:hAnsi="Times New Roman" w:cs="Times New Roman"/>
          <w:sz w:val="20"/>
          <w:szCs w:val="20"/>
        </w:rPr>
        <w:t>(Jakarta:</w:t>
      </w:r>
    </w:p>
    <w:p w:rsidR="00406F51" w:rsidRDefault="00406F51" w:rsidP="00406F51">
      <w:pPr>
        <w:pStyle w:val="FootnoteText"/>
        <w:ind w:firstLine="284"/>
        <w:rPr>
          <w:rFonts w:ascii="Times New Roman" w:hAnsi="Times New Roman" w:cs="Times New Roman"/>
        </w:rPr>
      </w:pPr>
      <w:r>
        <w:rPr>
          <w:rFonts w:ascii="Times New Roman" w:hAnsi="Times New Roman" w:cs="Times New Roman"/>
        </w:rPr>
        <w:t>Sinar Grafik</w:t>
      </w:r>
      <w:proofErr w:type="gramStart"/>
      <w:r>
        <w:rPr>
          <w:rFonts w:ascii="Times New Roman" w:hAnsi="Times New Roman" w:cs="Times New Roman"/>
        </w:rPr>
        <w:t>,2012</w:t>
      </w:r>
      <w:proofErr w:type="gramEnd"/>
      <w:r>
        <w:rPr>
          <w:rFonts w:ascii="Times New Roman" w:hAnsi="Times New Roman" w:cs="Times New Roman"/>
        </w:rPr>
        <w:t>), h.16.</w:t>
      </w:r>
    </w:p>
    <w:p w:rsidR="00406F51" w:rsidRDefault="00406F51" w:rsidP="00406F51">
      <w:pPr>
        <w:pStyle w:val="FootnoteText"/>
        <w:ind w:firstLine="720"/>
      </w:pPr>
    </w:p>
  </w:footnote>
  <w:footnote w:id="4">
    <w:p w:rsidR="00406F51" w:rsidRDefault="00406F51" w:rsidP="00406F51">
      <w:pPr>
        <w:pStyle w:val="FootnoteText"/>
        <w:ind w:firstLine="720"/>
        <w:jc w:val="both"/>
        <w:rPr>
          <w:rFonts w:asciiTheme="majorBidi" w:hAnsiTheme="majorBidi" w:cstheme="majorBidi"/>
        </w:rPr>
      </w:pPr>
      <w:r w:rsidRPr="00417202">
        <w:rPr>
          <w:rStyle w:val="FootnoteReference"/>
        </w:rPr>
        <w:footnoteRef/>
      </w:r>
      <w:r w:rsidRPr="00417202">
        <w:t xml:space="preserve"> </w:t>
      </w:r>
      <w:r w:rsidRPr="00417202">
        <w:rPr>
          <w:rFonts w:asciiTheme="majorBidi" w:hAnsiTheme="majorBidi" w:cstheme="majorBidi"/>
        </w:rPr>
        <w:t xml:space="preserve">Ahmad Sukardja, dan Mujar Syarif, </w:t>
      </w:r>
      <w:r w:rsidRPr="00417202">
        <w:rPr>
          <w:rFonts w:asciiTheme="majorBidi" w:hAnsiTheme="majorBidi" w:cstheme="majorBidi"/>
          <w:i/>
          <w:iCs/>
        </w:rPr>
        <w:t>Tiga Kategori Hukum, Syariat dan Kanun</w:t>
      </w:r>
      <w:proofErr w:type="gramStart"/>
      <w:r>
        <w:rPr>
          <w:rFonts w:asciiTheme="majorBidi" w:hAnsiTheme="majorBidi" w:cstheme="majorBidi"/>
        </w:rPr>
        <w:t>,(</w:t>
      </w:r>
      <w:proofErr w:type="gramEnd"/>
      <w:r>
        <w:rPr>
          <w:rFonts w:asciiTheme="majorBidi" w:hAnsiTheme="majorBidi" w:cstheme="majorBidi"/>
        </w:rPr>
        <w:t>Jakarta:</w:t>
      </w:r>
      <w:r w:rsidRPr="00417202">
        <w:rPr>
          <w:rFonts w:asciiTheme="majorBidi" w:hAnsiTheme="majorBidi" w:cstheme="majorBidi"/>
        </w:rPr>
        <w:t>Sinar Grafik,2012), h.35.</w:t>
      </w:r>
    </w:p>
    <w:p w:rsidR="00406F51" w:rsidRPr="00417202" w:rsidRDefault="00406F51" w:rsidP="00406F51">
      <w:pPr>
        <w:pStyle w:val="FootnoteText"/>
        <w:jc w:val="both"/>
      </w:pPr>
    </w:p>
  </w:footnote>
  <w:footnote w:id="5">
    <w:p w:rsidR="00406F51" w:rsidRDefault="00406F51" w:rsidP="00406F51">
      <w:pPr>
        <w:pStyle w:val="FootnoteText"/>
        <w:ind w:firstLine="720"/>
        <w:rPr>
          <w:rFonts w:asciiTheme="majorBidi" w:hAnsiTheme="majorBidi" w:cstheme="majorBidi"/>
        </w:rPr>
      </w:pPr>
      <w:r>
        <w:rPr>
          <w:rStyle w:val="FootnoteReference"/>
        </w:rPr>
        <w:footnoteRef/>
      </w:r>
      <w:r>
        <w:t xml:space="preserve"> I</w:t>
      </w:r>
      <w:r w:rsidRPr="00417202">
        <w:rPr>
          <w:rFonts w:asciiTheme="majorBidi" w:hAnsiTheme="majorBidi" w:cstheme="majorBidi"/>
        </w:rPr>
        <w:t>bid, h.36</w:t>
      </w:r>
    </w:p>
    <w:p w:rsidR="00406F51" w:rsidRDefault="00406F51" w:rsidP="00406F51">
      <w:pPr>
        <w:pStyle w:val="FootnoteText"/>
        <w:ind w:firstLine="720"/>
      </w:pPr>
    </w:p>
  </w:footnote>
  <w:footnote w:id="6">
    <w:p w:rsidR="00406F51" w:rsidRDefault="00406F51" w:rsidP="00406F51">
      <w:pPr>
        <w:pStyle w:val="FootnoteText"/>
        <w:ind w:firstLine="720"/>
        <w:rPr>
          <w:rFonts w:asciiTheme="majorBidi" w:hAnsiTheme="majorBidi" w:cstheme="majorBidi"/>
        </w:rPr>
      </w:pPr>
      <w:r w:rsidRPr="00DB287D">
        <w:rPr>
          <w:rStyle w:val="FootnoteReference"/>
        </w:rPr>
        <w:footnoteRef/>
      </w:r>
      <w:r w:rsidRPr="00DB287D">
        <w:t xml:space="preserve"> </w:t>
      </w:r>
      <w:proofErr w:type="gramStart"/>
      <w:r w:rsidRPr="00DB287D">
        <w:rPr>
          <w:rFonts w:asciiTheme="majorBidi" w:hAnsiTheme="majorBidi" w:cstheme="majorBidi"/>
          <w:i/>
          <w:iCs/>
        </w:rPr>
        <w:t>fikih</w:t>
      </w:r>
      <w:proofErr w:type="gramEnd"/>
      <w:r w:rsidRPr="00DB287D">
        <w:rPr>
          <w:rFonts w:asciiTheme="majorBidi" w:hAnsiTheme="majorBidi" w:cstheme="majorBidi"/>
          <w:i/>
          <w:iCs/>
        </w:rPr>
        <w:t xml:space="preserve"> Muamalah</w:t>
      </w:r>
      <w:r w:rsidRPr="00DB287D">
        <w:rPr>
          <w:rFonts w:asciiTheme="majorBidi" w:hAnsiTheme="majorBidi" w:cstheme="majorBidi"/>
        </w:rPr>
        <w:t>, (Bogor :Ghalia Indonesia :2017), h.178.</w:t>
      </w:r>
    </w:p>
    <w:p w:rsidR="00406F51" w:rsidRPr="00DB287D" w:rsidRDefault="00406F51" w:rsidP="00406F51">
      <w:pPr>
        <w:pStyle w:val="FootnoteText"/>
      </w:pPr>
    </w:p>
  </w:footnote>
  <w:footnote w:id="7">
    <w:p w:rsidR="00406F51" w:rsidRPr="00DB287D" w:rsidRDefault="00406F51" w:rsidP="00406F51">
      <w:pPr>
        <w:pStyle w:val="FootnoteText"/>
        <w:ind w:firstLine="720"/>
      </w:pPr>
      <w:r>
        <w:rPr>
          <w:rStyle w:val="FootnoteReference"/>
        </w:rPr>
        <w:footnoteRef/>
      </w:r>
      <w:r>
        <w:t xml:space="preserve"> </w:t>
      </w:r>
      <w:r w:rsidRPr="00DB287D">
        <w:rPr>
          <w:rFonts w:asciiTheme="majorBidi" w:hAnsiTheme="majorBidi" w:cstheme="majorBidi"/>
        </w:rPr>
        <w:t>Rozalinda</w:t>
      </w:r>
      <w:r w:rsidRPr="00944468">
        <w:rPr>
          <w:rFonts w:asciiTheme="majorBidi" w:hAnsiTheme="majorBidi" w:cstheme="majorBidi"/>
          <w:i/>
          <w:iCs/>
        </w:rPr>
        <w:t>, Fiqih Ekonomi Islam</w:t>
      </w:r>
      <w:r w:rsidRPr="00DB287D">
        <w:rPr>
          <w:rFonts w:asciiTheme="majorBidi" w:hAnsiTheme="majorBidi" w:cstheme="majorBidi"/>
        </w:rPr>
        <w:t>, (Jakarta</w:t>
      </w:r>
      <w:proofErr w:type="gramStart"/>
      <w:r w:rsidRPr="00DB287D">
        <w:rPr>
          <w:rFonts w:asciiTheme="majorBidi" w:hAnsiTheme="majorBidi" w:cstheme="majorBidi"/>
        </w:rPr>
        <w:t>:PT</w:t>
      </w:r>
      <w:proofErr w:type="gramEnd"/>
      <w:r w:rsidRPr="00DB287D">
        <w:rPr>
          <w:rFonts w:asciiTheme="majorBidi" w:hAnsiTheme="majorBidi" w:cstheme="majorBidi"/>
        </w:rPr>
        <w:t xml:space="preserve"> Raja Grafindo Persada,2016), h.229.</w:t>
      </w:r>
    </w:p>
  </w:footnote>
  <w:footnote w:id="8">
    <w:p w:rsidR="00406F51" w:rsidRPr="006109B6" w:rsidRDefault="00406F51" w:rsidP="00406F51">
      <w:pPr>
        <w:pStyle w:val="FootnoteText"/>
      </w:pPr>
    </w:p>
  </w:footnote>
  <w:footnote w:id="9">
    <w:p w:rsidR="00406F51" w:rsidRPr="006109B6" w:rsidRDefault="00406F51" w:rsidP="00406F51">
      <w:pPr>
        <w:pStyle w:val="FootnoteText"/>
        <w:ind w:firstLine="720"/>
        <w:jc w:val="both"/>
        <w:rPr>
          <w:rFonts w:asciiTheme="majorBidi" w:hAnsiTheme="majorBidi" w:cstheme="majorBidi"/>
        </w:rPr>
      </w:pPr>
      <w:r w:rsidRPr="006109B6">
        <w:rPr>
          <w:rStyle w:val="FootnoteReference"/>
        </w:rPr>
        <w:footnoteRef/>
      </w:r>
      <w:r w:rsidRPr="006109B6">
        <w:t xml:space="preserve"> </w:t>
      </w:r>
      <w:r w:rsidRPr="006109B6">
        <w:rPr>
          <w:rFonts w:asciiTheme="majorBidi" w:hAnsiTheme="majorBidi" w:cstheme="majorBidi"/>
        </w:rPr>
        <w:t>Udin Saripudin, ”</w:t>
      </w:r>
      <w:r w:rsidRPr="006109B6">
        <w:rPr>
          <w:rFonts w:asciiTheme="majorBidi" w:hAnsiTheme="majorBidi" w:cstheme="majorBidi"/>
          <w:i/>
          <w:iCs/>
        </w:rPr>
        <w:t>Sistem Tanggung Renteng dalam Perspektif Ekonomi Islam”</w:t>
      </w:r>
      <w:r w:rsidRPr="006109B6">
        <w:rPr>
          <w:rFonts w:asciiTheme="majorBidi" w:hAnsiTheme="majorBidi" w:cstheme="majorBidi"/>
        </w:rPr>
        <w:t>,Iqtishadia,Vol. 6, No.2, 2013, h.386.</w:t>
      </w:r>
    </w:p>
    <w:p w:rsidR="00406F51" w:rsidRDefault="00406F51" w:rsidP="00406F51">
      <w:pPr>
        <w:pStyle w:val="FootnoteText"/>
        <w:ind w:firstLine="720"/>
        <w:jc w:val="both"/>
      </w:pPr>
    </w:p>
  </w:footnote>
  <w:footnote w:id="10">
    <w:p w:rsidR="00406F51" w:rsidRDefault="00406F51" w:rsidP="00406F51">
      <w:pPr>
        <w:pStyle w:val="FootnoteText"/>
        <w:ind w:firstLine="720"/>
        <w:jc w:val="both"/>
        <w:rPr>
          <w:rFonts w:asciiTheme="majorBidi" w:hAnsiTheme="majorBidi" w:cstheme="majorBidi"/>
        </w:rPr>
      </w:pPr>
      <w:r>
        <w:rPr>
          <w:rStyle w:val="FootnoteReference"/>
        </w:rPr>
        <w:footnoteRef/>
      </w:r>
      <w:r>
        <w:t xml:space="preserve"> I</w:t>
      </w:r>
      <w:r w:rsidRPr="00417202">
        <w:rPr>
          <w:rFonts w:asciiTheme="majorBidi" w:hAnsiTheme="majorBidi" w:cstheme="majorBidi"/>
        </w:rPr>
        <w:t>bid, h.3</w:t>
      </w:r>
      <w:r>
        <w:rPr>
          <w:rFonts w:asciiTheme="majorBidi" w:hAnsiTheme="majorBidi" w:cstheme="majorBidi"/>
        </w:rPr>
        <w:t>86</w:t>
      </w:r>
    </w:p>
    <w:p w:rsidR="00406F51" w:rsidRDefault="00406F51" w:rsidP="00406F51">
      <w:pPr>
        <w:pStyle w:val="FootnoteText"/>
        <w:ind w:firstLine="720"/>
        <w:jc w:val="both"/>
      </w:pPr>
      <w:r>
        <w:tab/>
      </w:r>
    </w:p>
  </w:footnote>
  <w:footnote w:id="11">
    <w:p w:rsidR="00406F51" w:rsidRDefault="00406F51" w:rsidP="00406F51">
      <w:pPr>
        <w:autoSpaceDE w:val="0"/>
        <w:autoSpaceDN w:val="0"/>
        <w:adjustRightInd w:val="0"/>
        <w:spacing w:after="0" w:line="240" w:lineRule="auto"/>
        <w:ind w:firstLine="720"/>
        <w:jc w:val="both"/>
      </w:pPr>
      <w:r>
        <w:rPr>
          <w:rStyle w:val="FootnoteReference"/>
        </w:rPr>
        <w:footnoteRef/>
      </w:r>
      <w:r>
        <w:rPr>
          <w:rFonts w:ascii="Times New Roman" w:hAnsi="Times New Roman" w:cs="Times New Roman"/>
          <w:sz w:val="20"/>
          <w:szCs w:val="20"/>
        </w:rPr>
        <w:t>Udin Saripudin, ”</w:t>
      </w:r>
      <w:r w:rsidRPr="00227C2B">
        <w:rPr>
          <w:rFonts w:ascii="Times New Roman" w:hAnsi="Times New Roman" w:cs="Times New Roman"/>
          <w:i/>
          <w:iCs/>
          <w:sz w:val="20"/>
          <w:szCs w:val="20"/>
        </w:rPr>
        <w:t>Sistem Tanggung Renteng dalam Perspektif Ekonomi</w:t>
      </w:r>
      <w:r w:rsidRPr="00227C2B">
        <w:rPr>
          <w:rFonts w:ascii="Times New Roman" w:hAnsi="Times New Roman" w:cs="Times New Roman"/>
          <w:i/>
          <w:iCs/>
        </w:rPr>
        <w:t>Islam”</w:t>
      </w:r>
      <w:r>
        <w:rPr>
          <w:rFonts w:ascii="Times New Roman" w:hAnsi="Times New Roman" w:cs="Times New Roman"/>
        </w:rPr>
        <w:t>,</w:t>
      </w:r>
      <w:r>
        <w:rPr>
          <w:rFonts w:ascii="Times New Roman" w:hAnsi="Times New Roman" w:cs="Times New Roman"/>
          <w:i/>
          <w:iCs/>
        </w:rPr>
        <w:t>Iqtishadia</w:t>
      </w:r>
      <w:r>
        <w:rPr>
          <w:rFonts w:ascii="Times New Roman" w:hAnsi="Times New Roman" w:cs="Times New Roman"/>
        </w:rPr>
        <w:t>,Vol. 6, No.2, 2013, h.303.</w:t>
      </w:r>
    </w:p>
  </w:footnote>
  <w:footnote w:id="12">
    <w:p w:rsidR="00406F51" w:rsidRDefault="00406F51" w:rsidP="00406F51">
      <w:pPr>
        <w:pStyle w:val="FootnoteText"/>
        <w:ind w:firstLine="720"/>
        <w:jc w:val="both"/>
      </w:pPr>
    </w:p>
    <w:p w:rsidR="00406F51" w:rsidRPr="00287627" w:rsidRDefault="00406F51" w:rsidP="00406F51">
      <w:pPr>
        <w:pStyle w:val="FootnoteText"/>
        <w:ind w:firstLine="720"/>
      </w:pPr>
      <w:r>
        <w:rPr>
          <w:rStyle w:val="FootnoteReference"/>
        </w:rPr>
        <w:footnoteRef/>
      </w:r>
      <w:r>
        <w:t xml:space="preserve"> </w:t>
      </w:r>
      <w:r>
        <w:rPr>
          <w:rFonts w:ascii="Times New Roman" w:hAnsi="Times New Roman" w:cs="Times New Roman"/>
          <w:i/>
          <w:iCs/>
        </w:rPr>
        <w:t>Ibid,</w:t>
      </w:r>
      <w:r>
        <w:rPr>
          <w:rFonts w:ascii="Times New Roman" w:hAnsi="Times New Roman" w:cs="Times New Roman"/>
        </w:rPr>
        <w:t xml:space="preserve"> h. 305</w:t>
      </w:r>
    </w:p>
  </w:footnote>
  <w:footnote w:id="13">
    <w:p w:rsidR="00406F51" w:rsidRDefault="00406F51" w:rsidP="00406F51">
      <w:pPr>
        <w:pStyle w:val="FootnoteText"/>
        <w:ind w:left="426" w:firstLine="294"/>
      </w:pPr>
      <w:r>
        <w:rPr>
          <w:rStyle w:val="FootnoteReference"/>
        </w:rPr>
        <w:footnoteRef/>
      </w:r>
      <w:r>
        <w:t xml:space="preserve"> </w:t>
      </w:r>
      <w:r w:rsidRPr="006109B6">
        <w:rPr>
          <w:rFonts w:asciiTheme="majorBidi" w:hAnsiTheme="majorBidi" w:cstheme="majorBidi"/>
        </w:rPr>
        <w:t xml:space="preserve">Departemen Pendidikan Nasional, </w:t>
      </w:r>
      <w:r w:rsidRPr="006109B6">
        <w:rPr>
          <w:rFonts w:asciiTheme="majorBidi" w:hAnsiTheme="majorBidi" w:cstheme="majorBidi"/>
          <w:i/>
          <w:iCs/>
        </w:rPr>
        <w:t>Kamus Besar Bahasa Indonesia</w:t>
      </w:r>
      <w:r w:rsidRPr="006109B6">
        <w:rPr>
          <w:rFonts w:asciiTheme="majorBidi" w:hAnsiTheme="majorBidi" w:cstheme="majorBidi"/>
        </w:rPr>
        <w:t>, (Jakarta: Gramedia Pustaka Utama, 2008), h.544.</w:t>
      </w:r>
    </w:p>
  </w:footnote>
  <w:footnote w:id="14">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Sutrisno Hadi, </w:t>
      </w:r>
      <w:r>
        <w:rPr>
          <w:rFonts w:ascii="Times New Roman" w:hAnsi="Times New Roman" w:cs="Times New Roman"/>
          <w:i/>
          <w:iCs/>
        </w:rPr>
        <w:t>Metode Research</w:t>
      </w:r>
      <w:r>
        <w:rPr>
          <w:rFonts w:ascii="Times New Roman" w:hAnsi="Times New Roman" w:cs="Times New Roman"/>
        </w:rPr>
        <w:t>, (Jakarta</w:t>
      </w:r>
      <w:proofErr w:type="gramStart"/>
      <w:r>
        <w:rPr>
          <w:rFonts w:ascii="Times New Roman" w:hAnsi="Times New Roman" w:cs="Times New Roman"/>
        </w:rPr>
        <w:t>:Fakultas</w:t>
      </w:r>
      <w:proofErr w:type="gramEnd"/>
      <w:r>
        <w:rPr>
          <w:rFonts w:ascii="Times New Roman" w:hAnsi="Times New Roman" w:cs="Times New Roman"/>
        </w:rPr>
        <w:t xml:space="preserve"> Psikologi UGM,1994), h.142.</w:t>
      </w:r>
    </w:p>
    <w:p w:rsidR="00406F51" w:rsidRDefault="00406F51" w:rsidP="00406F51">
      <w:pPr>
        <w:pStyle w:val="FootnoteText"/>
        <w:ind w:firstLine="720"/>
      </w:pPr>
    </w:p>
  </w:footnote>
  <w:footnote w:id="15">
    <w:p w:rsidR="00406F51" w:rsidRDefault="00406F51" w:rsidP="00406F51">
      <w:pPr>
        <w:pStyle w:val="FootnoteText"/>
        <w:ind w:firstLine="720"/>
        <w:rPr>
          <w:rFonts w:asciiTheme="majorBidi" w:hAnsiTheme="majorBidi" w:cstheme="majorBidi"/>
        </w:rPr>
      </w:pPr>
      <w:r>
        <w:rPr>
          <w:rStyle w:val="FootnoteReference"/>
        </w:rPr>
        <w:footnoteRef/>
      </w:r>
      <w:r>
        <w:t xml:space="preserve"> </w:t>
      </w:r>
      <w:r w:rsidRPr="006726B0">
        <w:rPr>
          <w:rFonts w:asciiTheme="majorBidi" w:hAnsiTheme="majorBidi" w:cstheme="majorBidi"/>
        </w:rPr>
        <w:t xml:space="preserve">Poerwadarminto, </w:t>
      </w:r>
      <w:r w:rsidRPr="006726B0">
        <w:rPr>
          <w:rFonts w:asciiTheme="majorBidi" w:hAnsiTheme="majorBidi" w:cstheme="majorBidi"/>
          <w:i/>
          <w:iCs/>
        </w:rPr>
        <w:t>Kamus Besar Bahasa Indonesia</w:t>
      </w:r>
      <w:r w:rsidRPr="006726B0">
        <w:rPr>
          <w:rFonts w:asciiTheme="majorBidi" w:hAnsiTheme="majorBidi" w:cstheme="majorBidi"/>
        </w:rPr>
        <w:t>, (Jakarta</w:t>
      </w:r>
      <w:proofErr w:type="gramStart"/>
      <w:r w:rsidRPr="006726B0">
        <w:rPr>
          <w:rFonts w:asciiTheme="majorBidi" w:hAnsiTheme="majorBidi" w:cstheme="majorBidi"/>
        </w:rPr>
        <w:t>:Balai</w:t>
      </w:r>
      <w:proofErr w:type="gramEnd"/>
      <w:r w:rsidRPr="006726B0">
        <w:rPr>
          <w:rFonts w:asciiTheme="majorBidi" w:hAnsiTheme="majorBidi" w:cstheme="majorBidi"/>
        </w:rPr>
        <w:t xml:space="preserve"> Pus</w:t>
      </w:r>
      <w:r>
        <w:rPr>
          <w:rFonts w:asciiTheme="majorBidi" w:hAnsiTheme="majorBidi" w:cstheme="majorBidi"/>
        </w:rPr>
        <w:t xml:space="preserve">taka,2003), h.136. </w:t>
      </w:r>
    </w:p>
    <w:p w:rsidR="00406F51" w:rsidRDefault="00406F51" w:rsidP="00406F51">
      <w:pPr>
        <w:pStyle w:val="FootnoteText"/>
        <w:ind w:firstLine="720"/>
      </w:pPr>
    </w:p>
  </w:footnote>
  <w:footnote w:id="16">
    <w:p w:rsidR="00406F51" w:rsidRDefault="00406F51" w:rsidP="00406F51">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Muhammada Asy-Syarbini, </w:t>
      </w:r>
      <w:r>
        <w:rPr>
          <w:rFonts w:ascii="Times New Roman" w:hAnsi="Times New Roman" w:cs="Times New Roman"/>
          <w:i/>
          <w:iCs/>
          <w:sz w:val="20"/>
          <w:szCs w:val="20"/>
        </w:rPr>
        <w:t>mugni Al-Mujtaj Juz II</w:t>
      </w:r>
      <w:r>
        <w:rPr>
          <w:rFonts w:ascii="Times New Roman" w:hAnsi="Times New Roman" w:cs="Times New Roman"/>
          <w:sz w:val="20"/>
          <w:szCs w:val="20"/>
        </w:rPr>
        <w:t>, (Lebanon:Darul Ma‟rifat,1997),</w:t>
      </w:r>
    </w:p>
    <w:p w:rsidR="00406F51" w:rsidRDefault="00406F51" w:rsidP="00406F51">
      <w:pPr>
        <w:pStyle w:val="FootnoteText"/>
        <w:ind w:firstLine="720"/>
        <w:rPr>
          <w:rFonts w:ascii="Times New Roman" w:hAnsi="Times New Roman" w:cs="Times New Roman"/>
        </w:rPr>
      </w:pPr>
      <w:proofErr w:type="gramStart"/>
      <w:r>
        <w:rPr>
          <w:rFonts w:ascii="Times New Roman" w:hAnsi="Times New Roman" w:cs="Times New Roman"/>
        </w:rPr>
        <w:t>h.263.</w:t>
      </w:r>
      <w:proofErr w:type="gramEnd"/>
    </w:p>
    <w:p w:rsidR="00406F51" w:rsidRDefault="00406F51" w:rsidP="00406F51">
      <w:pPr>
        <w:pStyle w:val="FootnoteText"/>
        <w:ind w:firstLine="720"/>
      </w:pPr>
    </w:p>
  </w:footnote>
  <w:footnote w:id="17">
    <w:p w:rsidR="00406F51" w:rsidRDefault="00406F51" w:rsidP="00406F51">
      <w:pPr>
        <w:pStyle w:val="FootnoteText"/>
        <w:ind w:firstLine="720"/>
        <w:rPr>
          <w:rFonts w:asciiTheme="majorBidi" w:hAnsiTheme="majorBidi" w:cstheme="majorBidi"/>
        </w:rPr>
      </w:pPr>
      <w:r w:rsidRPr="006726B0">
        <w:rPr>
          <w:rStyle w:val="FootnoteReference"/>
        </w:rPr>
        <w:footnoteRef/>
      </w:r>
      <w:r w:rsidRPr="006726B0">
        <w:t xml:space="preserve"> </w:t>
      </w:r>
      <w:r>
        <w:rPr>
          <w:rFonts w:asciiTheme="majorBidi" w:hAnsiTheme="majorBidi" w:cstheme="majorBidi"/>
        </w:rPr>
        <w:t>Ibid</w:t>
      </w:r>
      <w:proofErr w:type="gramStart"/>
      <w:r>
        <w:rPr>
          <w:rFonts w:asciiTheme="majorBidi" w:hAnsiTheme="majorBidi" w:cstheme="majorBidi"/>
        </w:rPr>
        <w:t>,h.137</w:t>
      </w:r>
      <w:proofErr w:type="gramEnd"/>
      <w:r w:rsidRPr="006726B0">
        <w:rPr>
          <w:rFonts w:asciiTheme="majorBidi" w:hAnsiTheme="majorBidi" w:cstheme="majorBidi"/>
        </w:rPr>
        <w:t>.</w:t>
      </w:r>
    </w:p>
    <w:p w:rsidR="00406F51" w:rsidRPr="006726B0" w:rsidRDefault="00406F51" w:rsidP="00406F51">
      <w:pPr>
        <w:pStyle w:val="FootnoteText"/>
        <w:ind w:firstLine="720"/>
      </w:pPr>
    </w:p>
  </w:footnote>
  <w:footnote w:id="18">
    <w:p w:rsidR="00406F51" w:rsidRDefault="00406F51" w:rsidP="00406F51">
      <w:pPr>
        <w:pStyle w:val="FootnoteText"/>
        <w:ind w:left="851" w:hanging="131"/>
        <w:rPr>
          <w:rFonts w:asciiTheme="majorBidi" w:hAnsiTheme="majorBidi" w:cstheme="majorBidi"/>
          <w:sz w:val="24"/>
          <w:szCs w:val="24"/>
        </w:rPr>
      </w:pPr>
      <w:r w:rsidRPr="006726B0">
        <w:rPr>
          <w:rStyle w:val="FootnoteReference"/>
          <w:rFonts w:asciiTheme="majorBidi" w:hAnsiTheme="majorBidi" w:cstheme="majorBidi"/>
        </w:rPr>
        <w:footnoteRef/>
      </w:r>
      <w:r w:rsidRPr="006726B0">
        <w:rPr>
          <w:rFonts w:asciiTheme="majorBidi" w:hAnsiTheme="majorBidi" w:cstheme="majorBidi"/>
        </w:rPr>
        <w:t xml:space="preserve"> R.Subekti Dan R. Tjitrosudibyo, Kitab Undang-Undang Hukum Perdata, (Jakarta</w:t>
      </w:r>
      <w:proofErr w:type="gramStart"/>
      <w:r w:rsidRPr="006726B0">
        <w:rPr>
          <w:rFonts w:asciiTheme="majorBidi" w:hAnsiTheme="majorBidi" w:cstheme="majorBidi"/>
        </w:rPr>
        <w:t>:Pradnya</w:t>
      </w:r>
      <w:proofErr w:type="gramEnd"/>
      <w:r w:rsidRPr="006726B0">
        <w:rPr>
          <w:rFonts w:asciiTheme="majorBidi" w:hAnsiTheme="majorBidi" w:cstheme="majorBidi"/>
        </w:rPr>
        <w:t xml:space="preserve"> Paramita, 1992), h.251</w:t>
      </w:r>
      <w:r w:rsidRPr="00EA1D4C">
        <w:rPr>
          <w:rFonts w:asciiTheme="majorBidi" w:hAnsiTheme="majorBidi" w:cstheme="majorBidi"/>
          <w:sz w:val="24"/>
          <w:szCs w:val="24"/>
        </w:rPr>
        <w:t>.</w:t>
      </w:r>
    </w:p>
    <w:p w:rsidR="00406F51" w:rsidRPr="005B3498" w:rsidRDefault="00406F51" w:rsidP="00406F51">
      <w:pPr>
        <w:pStyle w:val="FootnoteText"/>
        <w:ind w:left="851" w:hanging="131"/>
        <w:rPr>
          <w:rFonts w:asciiTheme="majorBidi" w:hAnsiTheme="majorBidi" w:cstheme="majorBidi"/>
          <w:sz w:val="24"/>
          <w:szCs w:val="24"/>
        </w:rPr>
      </w:pPr>
    </w:p>
  </w:footnote>
  <w:footnote w:id="19">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Azharudin Latif, </w:t>
      </w:r>
      <w:r>
        <w:rPr>
          <w:rFonts w:ascii="Times New Roman" w:hAnsi="Times New Roman" w:cs="Times New Roman"/>
          <w:i/>
          <w:iCs/>
        </w:rPr>
        <w:t>Fiqh Muamalah</w:t>
      </w:r>
      <w:r>
        <w:rPr>
          <w:rFonts w:ascii="Times New Roman" w:hAnsi="Times New Roman" w:cs="Times New Roman"/>
        </w:rPr>
        <w:t>, (Jakarta</w:t>
      </w:r>
      <w:proofErr w:type="gramStart"/>
      <w:r>
        <w:rPr>
          <w:rFonts w:ascii="Times New Roman" w:hAnsi="Times New Roman" w:cs="Times New Roman"/>
        </w:rPr>
        <w:t>:UIN</w:t>
      </w:r>
      <w:proofErr w:type="gramEnd"/>
      <w:r>
        <w:rPr>
          <w:rFonts w:ascii="Times New Roman" w:hAnsi="Times New Roman" w:cs="Times New Roman"/>
        </w:rPr>
        <w:t xml:space="preserve"> Jakarta Press,2005),h.150.</w:t>
      </w:r>
    </w:p>
    <w:p w:rsidR="00406F51" w:rsidRDefault="00406F51" w:rsidP="00406F51">
      <w:pPr>
        <w:pStyle w:val="FootnoteText"/>
        <w:ind w:firstLine="720"/>
      </w:pPr>
    </w:p>
  </w:footnote>
  <w:footnote w:id="20">
    <w:p w:rsidR="00406F51" w:rsidRDefault="00406F51" w:rsidP="00406F51">
      <w:pPr>
        <w:pStyle w:val="FootnoteText"/>
        <w:ind w:firstLine="720"/>
        <w:rPr>
          <w:rFonts w:asciiTheme="majorBidi" w:hAnsiTheme="majorBidi" w:cstheme="majorBidi"/>
        </w:rPr>
      </w:pPr>
      <w:r>
        <w:rPr>
          <w:rStyle w:val="FootnoteReference"/>
        </w:rPr>
        <w:footnoteRef/>
      </w:r>
      <w:r>
        <w:t xml:space="preserve"> </w:t>
      </w:r>
      <w:r w:rsidRPr="006726B0">
        <w:rPr>
          <w:rFonts w:asciiTheme="majorBidi" w:hAnsiTheme="majorBidi" w:cstheme="majorBidi"/>
        </w:rPr>
        <w:t xml:space="preserve">Sutan Remy Sjahdeini, </w:t>
      </w:r>
      <w:r w:rsidRPr="006726B0">
        <w:rPr>
          <w:rFonts w:asciiTheme="majorBidi" w:hAnsiTheme="majorBidi" w:cstheme="majorBidi"/>
          <w:i/>
          <w:iCs/>
        </w:rPr>
        <w:t>Perbankan Syariah</w:t>
      </w:r>
      <w:proofErr w:type="gramStart"/>
      <w:r w:rsidRPr="006726B0">
        <w:rPr>
          <w:rFonts w:asciiTheme="majorBidi" w:hAnsiTheme="majorBidi" w:cstheme="majorBidi"/>
        </w:rPr>
        <w:t>,(</w:t>
      </w:r>
      <w:proofErr w:type="gramEnd"/>
      <w:r w:rsidRPr="006726B0">
        <w:rPr>
          <w:rFonts w:asciiTheme="majorBidi" w:hAnsiTheme="majorBidi" w:cstheme="majorBidi"/>
        </w:rPr>
        <w:t>Jakarta:Prenadamedia Group,2015), h.342.</w:t>
      </w:r>
    </w:p>
    <w:p w:rsidR="00406F51" w:rsidRPr="006726B0" w:rsidRDefault="00406F51" w:rsidP="00406F51">
      <w:pPr>
        <w:pStyle w:val="FootnoteText"/>
        <w:ind w:firstLine="720"/>
      </w:pPr>
    </w:p>
  </w:footnote>
  <w:footnote w:id="21">
    <w:p w:rsidR="00406F51" w:rsidRDefault="00406F51" w:rsidP="00406F51">
      <w:pPr>
        <w:pStyle w:val="FootnoteText"/>
        <w:ind w:firstLine="720"/>
        <w:rPr>
          <w:rFonts w:asciiTheme="majorBidi" w:hAnsiTheme="majorBidi" w:cstheme="majorBidi"/>
        </w:rPr>
      </w:pPr>
      <w:r w:rsidRPr="006726B0">
        <w:rPr>
          <w:rStyle w:val="FootnoteReference"/>
          <w:rFonts w:asciiTheme="majorBidi" w:hAnsiTheme="majorBidi" w:cstheme="majorBidi"/>
        </w:rPr>
        <w:footnoteRef/>
      </w:r>
      <w:r w:rsidRPr="006726B0">
        <w:rPr>
          <w:rFonts w:asciiTheme="majorBidi" w:hAnsiTheme="majorBidi" w:cstheme="majorBidi"/>
        </w:rPr>
        <w:t xml:space="preserve"> Azharudin Latif, </w:t>
      </w:r>
      <w:r w:rsidRPr="006726B0">
        <w:rPr>
          <w:rFonts w:asciiTheme="majorBidi" w:hAnsiTheme="majorBidi" w:cstheme="majorBidi"/>
          <w:i/>
          <w:iCs/>
        </w:rPr>
        <w:t>Fiqh Muamalah</w:t>
      </w:r>
      <w:r w:rsidRPr="006726B0">
        <w:rPr>
          <w:rFonts w:asciiTheme="majorBidi" w:hAnsiTheme="majorBidi" w:cstheme="majorBidi"/>
        </w:rPr>
        <w:t>, (Jakarta</w:t>
      </w:r>
      <w:proofErr w:type="gramStart"/>
      <w:r w:rsidRPr="006726B0">
        <w:rPr>
          <w:rFonts w:asciiTheme="majorBidi" w:hAnsiTheme="majorBidi" w:cstheme="majorBidi"/>
        </w:rPr>
        <w:t>:UIN</w:t>
      </w:r>
      <w:proofErr w:type="gramEnd"/>
      <w:r w:rsidRPr="006726B0">
        <w:rPr>
          <w:rFonts w:asciiTheme="majorBidi" w:hAnsiTheme="majorBidi" w:cstheme="majorBidi"/>
        </w:rPr>
        <w:t xml:space="preserve"> Jakarta Press,2005),h.150.</w:t>
      </w:r>
    </w:p>
    <w:p w:rsidR="00406F51" w:rsidRPr="006726B0" w:rsidRDefault="00406F51" w:rsidP="00406F51">
      <w:pPr>
        <w:pStyle w:val="FootnoteText"/>
        <w:rPr>
          <w:rFonts w:asciiTheme="majorBidi" w:hAnsiTheme="majorBidi" w:cstheme="majorBidi"/>
        </w:rPr>
      </w:pPr>
    </w:p>
  </w:footnote>
  <w:footnote w:id="22">
    <w:p w:rsidR="00406F51" w:rsidRDefault="00406F51" w:rsidP="00406F51">
      <w:pPr>
        <w:pStyle w:val="FootnoteText"/>
        <w:ind w:firstLine="720"/>
        <w:rPr>
          <w:rFonts w:asciiTheme="majorBidi" w:hAnsiTheme="majorBidi" w:cstheme="majorBidi"/>
        </w:rPr>
      </w:pPr>
      <w:r>
        <w:rPr>
          <w:rStyle w:val="FootnoteReference"/>
        </w:rPr>
        <w:footnoteRef/>
      </w:r>
      <w:r>
        <w:t xml:space="preserve"> </w:t>
      </w:r>
      <w:r w:rsidRPr="006726B0">
        <w:rPr>
          <w:rFonts w:asciiTheme="majorBidi" w:hAnsiTheme="majorBidi" w:cstheme="majorBidi"/>
        </w:rPr>
        <w:t>Rozalinda</w:t>
      </w:r>
      <w:proofErr w:type="gramStart"/>
      <w:r w:rsidRPr="006726B0">
        <w:rPr>
          <w:rFonts w:asciiTheme="majorBidi" w:hAnsiTheme="majorBidi" w:cstheme="majorBidi"/>
        </w:rPr>
        <w:t>,</w:t>
      </w:r>
      <w:r w:rsidRPr="006726B0">
        <w:rPr>
          <w:rFonts w:asciiTheme="majorBidi" w:hAnsiTheme="majorBidi" w:cstheme="majorBidi"/>
          <w:i/>
          <w:iCs/>
        </w:rPr>
        <w:t>Fikih</w:t>
      </w:r>
      <w:proofErr w:type="gramEnd"/>
      <w:r w:rsidRPr="006726B0">
        <w:rPr>
          <w:rFonts w:asciiTheme="majorBidi" w:hAnsiTheme="majorBidi" w:cstheme="majorBidi"/>
          <w:i/>
          <w:iCs/>
        </w:rPr>
        <w:t xml:space="preserve"> Ekonomi Syariah</w:t>
      </w:r>
      <w:r w:rsidRPr="006726B0">
        <w:rPr>
          <w:rFonts w:asciiTheme="majorBidi" w:hAnsiTheme="majorBidi" w:cstheme="majorBidi"/>
        </w:rPr>
        <w:t>, (Jakarta:PT RajaGrafindo Persada,2016), h.230.</w:t>
      </w:r>
    </w:p>
    <w:p w:rsidR="00406F51" w:rsidRDefault="00406F51" w:rsidP="00406F51">
      <w:pPr>
        <w:pStyle w:val="FootnoteText"/>
        <w:ind w:firstLine="720"/>
      </w:pPr>
    </w:p>
  </w:footnote>
  <w:footnote w:id="23">
    <w:p w:rsidR="00406F51" w:rsidRDefault="00406F51" w:rsidP="00406F51">
      <w:pPr>
        <w:pStyle w:val="FootnoteText"/>
        <w:ind w:left="284" w:firstLine="436"/>
        <w:rPr>
          <w:rFonts w:asciiTheme="majorBidi" w:hAnsiTheme="majorBidi" w:cstheme="majorBidi"/>
        </w:rPr>
      </w:pPr>
      <w:r>
        <w:rPr>
          <w:rStyle w:val="FootnoteReference"/>
        </w:rPr>
        <w:footnoteRef/>
      </w:r>
      <w:r>
        <w:t xml:space="preserve"> </w:t>
      </w:r>
      <w:r w:rsidRPr="006726B0">
        <w:rPr>
          <w:rFonts w:asciiTheme="majorBidi" w:hAnsiTheme="majorBidi" w:cstheme="majorBidi"/>
        </w:rPr>
        <w:t>Dedy Rachmad, “</w:t>
      </w:r>
      <w:r w:rsidRPr="006726B0">
        <w:rPr>
          <w:rFonts w:asciiTheme="majorBidi" w:hAnsiTheme="majorBidi" w:cstheme="majorBidi"/>
          <w:i/>
          <w:iCs/>
        </w:rPr>
        <w:t>Skim qardh dan ijarah dalam dana talangan haji di indonesia: suatu kerangka Konseptual”</w:t>
      </w:r>
      <w:r w:rsidRPr="006726B0">
        <w:rPr>
          <w:rFonts w:asciiTheme="majorBidi" w:hAnsiTheme="majorBidi" w:cstheme="majorBidi"/>
        </w:rPr>
        <w:t xml:space="preserve">, </w:t>
      </w:r>
      <w:proofErr w:type="gramStart"/>
      <w:r w:rsidRPr="006726B0">
        <w:rPr>
          <w:rFonts w:asciiTheme="majorBidi" w:hAnsiTheme="majorBidi" w:cstheme="majorBidi"/>
        </w:rPr>
        <w:t>Madania ,Vol.5</w:t>
      </w:r>
      <w:proofErr w:type="gramEnd"/>
      <w:r w:rsidRPr="006726B0">
        <w:rPr>
          <w:rFonts w:asciiTheme="majorBidi" w:hAnsiTheme="majorBidi" w:cstheme="majorBidi"/>
        </w:rPr>
        <w:t>, No. 2 2018, h.225.</w:t>
      </w:r>
    </w:p>
    <w:p w:rsidR="00406F51" w:rsidRDefault="00406F51" w:rsidP="00406F51">
      <w:pPr>
        <w:pStyle w:val="FootnoteText"/>
        <w:ind w:left="851" w:hanging="131"/>
      </w:pPr>
    </w:p>
  </w:footnote>
  <w:footnote w:id="24">
    <w:p w:rsidR="00406F51" w:rsidRDefault="00406F51" w:rsidP="00406F51">
      <w:pPr>
        <w:pStyle w:val="FootnoteText"/>
        <w:ind w:left="284" w:firstLine="436"/>
        <w:rPr>
          <w:rFonts w:asciiTheme="majorBidi" w:hAnsiTheme="majorBidi" w:cstheme="majorBidi"/>
        </w:rPr>
      </w:pPr>
      <w:r>
        <w:rPr>
          <w:rStyle w:val="FootnoteReference"/>
        </w:rPr>
        <w:footnoteRef/>
      </w:r>
      <w:r>
        <w:t xml:space="preserve"> </w:t>
      </w:r>
      <w:r w:rsidRPr="00050C25">
        <w:rPr>
          <w:rFonts w:asciiTheme="majorBidi" w:hAnsiTheme="majorBidi" w:cstheme="majorBidi"/>
        </w:rPr>
        <w:t xml:space="preserve">Teungku Muhammad Hasbi as-Shiddiy, </w:t>
      </w:r>
      <w:r w:rsidRPr="00050C25">
        <w:rPr>
          <w:rFonts w:asciiTheme="majorBidi" w:hAnsiTheme="majorBidi" w:cstheme="majorBidi"/>
          <w:i/>
          <w:iCs/>
        </w:rPr>
        <w:t>Pengantar Fiqh Muamalah</w:t>
      </w:r>
      <w:r w:rsidRPr="00050C25">
        <w:rPr>
          <w:rFonts w:asciiTheme="majorBidi" w:hAnsiTheme="majorBidi" w:cstheme="majorBidi"/>
        </w:rPr>
        <w:t>, (Semarang</w:t>
      </w:r>
      <w:proofErr w:type="gramStart"/>
      <w:r w:rsidRPr="00050C25">
        <w:rPr>
          <w:rFonts w:asciiTheme="majorBidi" w:hAnsiTheme="majorBidi" w:cstheme="majorBidi"/>
        </w:rPr>
        <w:t>:PT.Pustaka</w:t>
      </w:r>
      <w:proofErr w:type="gramEnd"/>
      <w:r w:rsidRPr="00050C25">
        <w:rPr>
          <w:rFonts w:asciiTheme="majorBidi" w:hAnsiTheme="majorBidi" w:cstheme="majorBidi"/>
        </w:rPr>
        <w:t xml:space="preserve"> Riski,2001), h.103.</w:t>
      </w:r>
    </w:p>
    <w:p w:rsidR="00406F51" w:rsidRPr="00050C25" w:rsidRDefault="00406F51" w:rsidP="00406F51">
      <w:pPr>
        <w:pStyle w:val="FootnoteText"/>
        <w:ind w:left="851" w:hanging="131"/>
      </w:pPr>
    </w:p>
  </w:footnote>
  <w:footnote w:id="25">
    <w:p w:rsidR="00406F51" w:rsidRDefault="00406F51" w:rsidP="00406F51">
      <w:pPr>
        <w:pStyle w:val="FootnoteText"/>
        <w:ind w:firstLine="720"/>
        <w:rPr>
          <w:rFonts w:asciiTheme="majorBidi" w:hAnsiTheme="majorBidi" w:cstheme="majorBidi"/>
        </w:rPr>
      </w:pPr>
      <w:r>
        <w:rPr>
          <w:rStyle w:val="FootnoteReference"/>
        </w:rPr>
        <w:footnoteRef/>
      </w:r>
      <w:r>
        <w:t xml:space="preserve"> </w:t>
      </w:r>
      <w:r w:rsidRPr="00783F8F">
        <w:rPr>
          <w:rFonts w:asciiTheme="majorBidi" w:hAnsiTheme="majorBidi" w:cstheme="majorBidi"/>
        </w:rPr>
        <w:t xml:space="preserve">Nasrun Haroen, </w:t>
      </w:r>
      <w:r w:rsidRPr="00783F8F">
        <w:rPr>
          <w:rFonts w:asciiTheme="majorBidi" w:hAnsiTheme="majorBidi" w:cstheme="majorBidi"/>
          <w:i/>
          <w:iCs/>
        </w:rPr>
        <w:t>Fiqh Muamalah</w:t>
      </w:r>
      <w:r w:rsidRPr="00783F8F">
        <w:rPr>
          <w:rFonts w:asciiTheme="majorBidi" w:hAnsiTheme="majorBidi" w:cstheme="majorBidi"/>
        </w:rPr>
        <w:t>,(Jakarta :Gaya Media Pratama Jakarta, 2007),h.232</w:t>
      </w:r>
    </w:p>
    <w:p w:rsidR="00406F51" w:rsidRPr="00783F8F" w:rsidRDefault="00406F51" w:rsidP="00406F51">
      <w:pPr>
        <w:pStyle w:val="FootnoteText"/>
        <w:ind w:firstLine="720"/>
      </w:pPr>
    </w:p>
  </w:footnote>
  <w:footnote w:id="26">
    <w:p w:rsidR="00406F51" w:rsidRDefault="00406F51" w:rsidP="00406F51">
      <w:pPr>
        <w:pStyle w:val="FootnoteText"/>
        <w:ind w:firstLine="720"/>
        <w:rPr>
          <w:rFonts w:asciiTheme="majorBidi" w:hAnsiTheme="majorBidi" w:cstheme="majorBidi"/>
        </w:rPr>
      </w:pPr>
      <w:r>
        <w:rPr>
          <w:rStyle w:val="FootnoteReference"/>
        </w:rPr>
        <w:footnoteRef/>
      </w:r>
      <w:r>
        <w:t xml:space="preserve"> </w:t>
      </w:r>
      <w:r w:rsidRPr="00783F8F">
        <w:rPr>
          <w:rFonts w:asciiTheme="majorBidi" w:hAnsiTheme="majorBidi" w:cstheme="majorBidi"/>
        </w:rPr>
        <w:t>Gatot Supramono</w:t>
      </w:r>
      <w:r w:rsidRPr="00783F8F">
        <w:rPr>
          <w:rFonts w:asciiTheme="majorBidi" w:hAnsiTheme="majorBidi" w:cstheme="majorBidi"/>
          <w:i/>
          <w:iCs/>
        </w:rPr>
        <w:t xml:space="preserve">, Perjanjian Hutang </w:t>
      </w:r>
      <w:proofErr w:type="gramStart"/>
      <w:r w:rsidRPr="00783F8F">
        <w:rPr>
          <w:rFonts w:asciiTheme="majorBidi" w:hAnsiTheme="majorBidi" w:cstheme="majorBidi"/>
          <w:i/>
          <w:iCs/>
        </w:rPr>
        <w:t>Piutang</w:t>
      </w:r>
      <w:r w:rsidRPr="00783F8F">
        <w:rPr>
          <w:rFonts w:asciiTheme="majorBidi" w:hAnsiTheme="majorBidi" w:cstheme="majorBidi"/>
        </w:rPr>
        <w:t xml:space="preserve"> ,</w:t>
      </w:r>
      <w:proofErr w:type="gramEnd"/>
      <w:r w:rsidRPr="00783F8F">
        <w:rPr>
          <w:rFonts w:asciiTheme="majorBidi" w:hAnsiTheme="majorBidi" w:cstheme="majorBidi"/>
        </w:rPr>
        <w:t xml:space="preserve"> (Jakarta :Kencana ,2013), h.12-16.</w:t>
      </w:r>
    </w:p>
    <w:p w:rsidR="00406F51" w:rsidRPr="00783F8F" w:rsidRDefault="00406F51" w:rsidP="00406F51">
      <w:pPr>
        <w:pStyle w:val="FootnoteText"/>
        <w:ind w:firstLine="720"/>
      </w:pPr>
    </w:p>
  </w:footnote>
  <w:footnote w:id="27">
    <w:p w:rsidR="00406F51" w:rsidRDefault="00406F51" w:rsidP="00406F51">
      <w:pPr>
        <w:pStyle w:val="FootnoteText"/>
        <w:ind w:left="284" w:firstLine="436"/>
        <w:rPr>
          <w:rFonts w:asciiTheme="majorBidi" w:hAnsiTheme="majorBidi" w:cstheme="majorBidi"/>
        </w:rPr>
      </w:pPr>
      <w:r>
        <w:rPr>
          <w:rStyle w:val="FootnoteReference"/>
        </w:rPr>
        <w:footnoteRef/>
      </w:r>
      <w:r>
        <w:t xml:space="preserve"> </w:t>
      </w:r>
      <w:r w:rsidRPr="00783F8F">
        <w:rPr>
          <w:rFonts w:asciiTheme="majorBidi" w:hAnsiTheme="majorBidi" w:cstheme="majorBidi"/>
        </w:rPr>
        <w:t xml:space="preserve">M.Dumairi Nor dkk, </w:t>
      </w:r>
      <w:r w:rsidRPr="00783F8F">
        <w:rPr>
          <w:rFonts w:asciiTheme="majorBidi" w:hAnsiTheme="majorBidi" w:cstheme="majorBidi"/>
          <w:i/>
          <w:iCs/>
        </w:rPr>
        <w:t>Ekonomi Syariah Versi Salaf</w:t>
      </w:r>
      <w:r w:rsidRPr="00783F8F">
        <w:rPr>
          <w:rFonts w:asciiTheme="majorBidi" w:hAnsiTheme="majorBidi" w:cstheme="majorBidi"/>
        </w:rPr>
        <w:t>, (Pasuruan</w:t>
      </w:r>
      <w:proofErr w:type="gramStart"/>
      <w:r w:rsidRPr="00783F8F">
        <w:rPr>
          <w:rFonts w:asciiTheme="majorBidi" w:hAnsiTheme="majorBidi" w:cstheme="majorBidi"/>
        </w:rPr>
        <w:t>:Pustaka</w:t>
      </w:r>
      <w:proofErr w:type="gramEnd"/>
      <w:r w:rsidRPr="00783F8F">
        <w:rPr>
          <w:rFonts w:asciiTheme="majorBidi" w:hAnsiTheme="majorBidi" w:cstheme="majorBidi"/>
        </w:rPr>
        <w:t xml:space="preserve"> Sidogiri, 2007),h.104.</w:t>
      </w:r>
    </w:p>
    <w:p w:rsidR="00406F51" w:rsidRPr="00783F8F" w:rsidRDefault="00406F51" w:rsidP="00406F51">
      <w:pPr>
        <w:pStyle w:val="FootnoteText"/>
      </w:pPr>
    </w:p>
  </w:footnote>
  <w:footnote w:id="28">
    <w:p w:rsidR="00406F51" w:rsidRPr="00F913BF" w:rsidRDefault="00406F51" w:rsidP="00406F51">
      <w:pPr>
        <w:autoSpaceDE w:val="0"/>
        <w:autoSpaceDN w:val="0"/>
        <w:adjustRightInd w:val="0"/>
        <w:spacing w:after="0" w:line="240" w:lineRule="auto"/>
        <w:ind w:firstLine="720"/>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 xml:space="preserve">Uswah Dia Dara, </w:t>
      </w:r>
      <w:r w:rsidRPr="00F913BF">
        <w:rPr>
          <w:rFonts w:ascii="Times New Roman" w:hAnsi="Times New Roman" w:cs="Times New Roman"/>
          <w:i/>
          <w:iCs/>
          <w:sz w:val="20"/>
          <w:szCs w:val="20"/>
        </w:rPr>
        <w:t>“Hutang Piutang Dikalangan Buruh Perempuan di Desa Jetis,</w:t>
      </w:r>
    </w:p>
    <w:p w:rsidR="00406F51" w:rsidRDefault="00406F51" w:rsidP="00406F51">
      <w:pPr>
        <w:pStyle w:val="FootnoteText"/>
        <w:ind w:firstLine="720"/>
        <w:rPr>
          <w:rFonts w:ascii="Times New Roman" w:hAnsi="Times New Roman" w:cs="Times New Roman"/>
        </w:rPr>
      </w:pPr>
      <w:r w:rsidRPr="00F913BF">
        <w:rPr>
          <w:rFonts w:ascii="Times New Roman" w:hAnsi="Times New Roman" w:cs="Times New Roman"/>
          <w:i/>
          <w:iCs/>
        </w:rPr>
        <w:t>Kecamatan Jetis, Kabupaten Mojokerto</w:t>
      </w:r>
      <w:proofErr w:type="gramStart"/>
      <w:r w:rsidRPr="00F913BF">
        <w:rPr>
          <w:rFonts w:ascii="Times New Roman" w:hAnsi="Times New Roman" w:cs="Times New Roman"/>
          <w:i/>
          <w:iCs/>
        </w:rPr>
        <w:t>”</w:t>
      </w:r>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hAnsi="Times New Roman" w:cs="Times New Roman"/>
          <w:i/>
          <w:iCs/>
        </w:rPr>
        <w:t xml:space="preserve">Universitas Erlangga, </w:t>
      </w:r>
      <w:r>
        <w:rPr>
          <w:rFonts w:ascii="Times New Roman" w:hAnsi="Times New Roman" w:cs="Times New Roman"/>
        </w:rPr>
        <w:t xml:space="preserve">Vol. </w:t>
      </w:r>
      <w:r>
        <w:rPr>
          <w:rFonts w:ascii="Times New Roman" w:hAnsi="Times New Roman" w:cs="Times New Roman"/>
          <w:i/>
          <w:iCs/>
        </w:rPr>
        <w:t xml:space="preserve">7, </w:t>
      </w:r>
      <w:r>
        <w:rPr>
          <w:rFonts w:ascii="Times New Roman" w:hAnsi="Times New Roman" w:cs="Times New Roman"/>
        </w:rPr>
        <w:t xml:space="preserve">No. </w:t>
      </w:r>
      <w:r>
        <w:rPr>
          <w:rFonts w:ascii="Times New Roman" w:hAnsi="Times New Roman" w:cs="Times New Roman"/>
          <w:i/>
          <w:iCs/>
        </w:rPr>
        <w:t>2,</w:t>
      </w:r>
      <w:r>
        <w:rPr>
          <w:rFonts w:ascii="Times New Roman" w:hAnsi="Times New Roman" w:cs="Times New Roman"/>
        </w:rPr>
        <w:t>2017,h.12.</w:t>
      </w:r>
    </w:p>
    <w:p w:rsidR="00406F51" w:rsidRDefault="00406F51" w:rsidP="00406F51">
      <w:pPr>
        <w:pStyle w:val="FootnoteText"/>
        <w:ind w:firstLine="720"/>
      </w:pPr>
    </w:p>
  </w:footnote>
  <w:footnote w:id="29">
    <w:p w:rsidR="00406F51" w:rsidRDefault="00406F51" w:rsidP="00406F51">
      <w:pPr>
        <w:pStyle w:val="FootnoteText"/>
        <w:ind w:firstLine="720"/>
        <w:rPr>
          <w:rFonts w:asciiTheme="majorBidi" w:hAnsiTheme="majorBidi" w:cstheme="majorBidi"/>
        </w:rPr>
      </w:pPr>
      <w:r w:rsidRPr="00783F8F">
        <w:rPr>
          <w:rStyle w:val="FootnoteReference"/>
        </w:rPr>
        <w:footnoteRef/>
      </w:r>
      <w:r w:rsidRPr="00783F8F">
        <w:t xml:space="preserve"> </w:t>
      </w:r>
      <w:r w:rsidRPr="00783F8F">
        <w:rPr>
          <w:rFonts w:asciiTheme="majorBidi" w:hAnsiTheme="majorBidi" w:cstheme="majorBidi"/>
        </w:rPr>
        <w:t>Ibid 28</w:t>
      </w:r>
    </w:p>
    <w:p w:rsidR="00406F51" w:rsidRPr="00783F8F" w:rsidRDefault="00406F51" w:rsidP="00406F51">
      <w:pPr>
        <w:pStyle w:val="FootnoteText"/>
        <w:ind w:firstLine="720"/>
      </w:pPr>
    </w:p>
  </w:footnote>
  <w:footnote w:id="30">
    <w:p w:rsidR="00406F51" w:rsidRDefault="00406F51" w:rsidP="00406F51">
      <w:pPr>
        <w:pStyle w:val="FootnoteText"/>
        <w:ind w:firstLine="720"/>
        <w:rPr>
          <w:rFonts w:asciiTheme="majorBidi" w:hAnsiTheme="majorBidi" w:cstheme="majorBidi"/>
        </w:rPr>
      </w:pPr>
      <w:r>
        <w:rPr>
          <w:rStyle w:val="FootnoteReference"/>
        </w:rPr>
        <w:footnoteRef/>
      </w:r>
      <w:r>
        <w:t xml:space="preserve"> </w:t>
      </w:r>
      <w:r w:rsidRPr="00783F8F">
        <w:rPr>
          <w:rFonts w:asciiTheme="majorBidi" w:hAnsiTheme="majorBidi" w:cstheme="majorBidi"/>
        </w:rPr>
        <w:t xml:space="preserve">Achmad Wardi Muslich, </w:t>
      </w:r>
      <w:r w:rsidRPr="00783F8F">
        <w:rPr>
          <w:rFonts w:asciiTheme="majorBidi" w:hAnsiTheme="majorBidi" w:cstheme="majorBidi"/>
          <w:i/>
          <w:iCs/>
        </w:rPr>
        <w:t>Fiqh Muamalat</w:t>
      </w:r>
      <w:proofErr w:type="gramStart"/>
      <w:r w:rsidRPr="00783F8F">
        <w:rPr>
          <w:rFonts w:asciiTheme="majorBidi" w:hAnsiTheme="majorBidi" w:cstheme="majorBidi"/>
        </w:rPr>
        <w:t>,(</w:t>
      </w:r>
      <w:proofErr w:type="gramEnd"/>
      <w:r w:rsidRPr="00783F8F">
        <w:rPr>
          <w:rFonts w:asciiTheme="majorBidi" w:hAnsiTheme="majorBidi" w:cstheme="majorBidi"/>
        </w:rPr>
        <w:t>Jakarta: Amzah, 2013),h.279.</w:t>
      </w:r>
    </w:p>
    <w:p w:rsidR="00406F51" w:rsidRPr="00783F8F" w:rsidRDefault="00406F51" w:rsidP="00406F51">
      <w:pPr>
        <w:pStyle w:val="FootnoteText"/>
        <w:ind w:firstLine="720"/>
      </w:pPr>
    </w:p>
  </w:footnote>
  <w:footnote w:id="31">
    <w:p w:rsidR="00406F51" w:rsidRDefault="00406F51" w:rsidP="00406F51">
      <w:pPr>
        <w:pStyle w:val="FootnoteText"/>
        <w:ind w:firstLine="720"/>
        <w:rPr>
          <w:rFonts w:asciiTheme="majorBidi" w:hAnsiTheme="majorBidi" w:cstheme="majorBidi"/>
          <w:sz w:val="24"/>
          <w:szCs w:val="24"/>
        </w:rPr>
      </w:pPr>
      <w:r>
        <w:rPr>
          <w:rStyle w:val="FootnoteReference"/>
        </w:rPr>
        <w:footnoteRef/>
      </w:r>
      <w:r>
        <w:t xml:space="preserve"> </w:t>
      </w:r>
      <w:r w:rsidRPr="00BA067F">
        <w:rPr>
          <w:rFonts w:asciiTheme="majorBidi" w:hAnsiTheme="majorBidi" w:cstheme="majorBidi"/>
        </w:rPr>
        <w:t>Ibid</w:t>
      </w:r>
      <w:proofErr w:type="gramStart"/>
      <w:r w:rsidRPr="00BA067F">
        <w:rPr>
          <w:rFonts w:asciiTheme="majorBidi" w:hAnsiTheme="majorBidi" w:cstheme="majorBidi"/>
        </w:rPr>
        <w:t>,h.280</w:t>
      </w:r>
      <w:proofErr w:type="gramEnd"/>
      <w:r w:rsidRPr="00EA1D4C">
        <w:rPr>
          <w:rFonts w:asciiTheme="majorBidi" w:hAnsiTheme="majorBidi" w:cstheme="majorBidi"/>
          <w:sz w:val="24"/>
          <w:szCs w:val="24"/>
        </w:rPr>
        <w:t>.</w:t>
      </w:r>
    </w:p>
    <w:p w:rsidR="00406F51" w:rsidRDefault="00406F51" w:rsidP="00406F51">
      <w:pPr>
        <w:pStyle w:val="FootnoteText"/>
        <w:ind w:firstLine="720"/>
      </w:pPr>
    </w:p>
  </w:footnote>
  <w:footnote w:id="32">
    <w:p w:rsidR="00406F51" w:rsidRDefault="00406F51" w:rsidP="00406F51">
      <w:pPr>
        <w:pStyle w:val="FootnoteText"/>
      </w:pPr>
    </w:p>
  </w:footnote>
  <w:footnote w:id="33">
    <w:p w:rsidR="00406F51" w:rsidRDefault="00406F51" w:rsidP="00406F51">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Departemen Agama Republik Indonesia, </w:t>
      </w:r>
      <w:r>
        <w:rPr>
          <w:rFonts w:ascii="Times New Roman" w:hAnsi="Times New Roman" w:cs="Times New Roman"/>
          <w:i/>
          <w:iCs/>
          <w:sz w:val="20"/>
          <w:szCs w:val="20"/>
        </w:rPr>
        <w:t>Al-</w:t>
      </w:r>
      <w:r>
        <w:rPr>
          <w:rFonts w:ascii="Times New Roman,Italic" w:hAnsi="Times New Roman,Italic" w:cs="Times New Roman,Italic"/>
          <w:i/>
          <w:iCs/>
          <w:sz w:val="20"/>
          <w:szCs w:val="20"/>
        </w:rPr>
        <w:t>qur’an dan Terjemahannya,</w:t>
      </w:r>
      <w:r>
        <w:rPr>
          <w:rFonts w:ascii="Times New Roman" w:hAnsi="Times New Roman" w:cs="Times New Roman"/>
          <w:sz w:val="20"/>
          <w:szCs w:val="20"/>
        </w:rPr>
        <w:t xml:space="preserve">(Surabaya: </w:t>
      </w:r>
    </w:p>
    <w:p w:rsidR="00406F51" w:rsidRDefault="00406F51" w:rsidP="00406F51">
      <w:pPr>
        <w:pStyle w:val="FootnoteText"/>
        <w:ind w:left="426" w:hanging="142"/>
        <w:rPr>
          <w:rFonts w:ascii="Times New Roman" w:hAnsi="Times New Roman" w:cs="Times New Roman"/>
        </w:rPr>
      </w:pPr>
      <w:proofErr w:type="gramStart"/>
      <w:r>
        <w:rPr>
          <w:rFonts w:ascii="Times New Roman" w:hAnsi="Times New Roman" w:cs="Times New Roman"/>
        </w:rPr>
        <w:t>Hidayah, 1971), h.156.</w:t>
      </w:r>
      <w:proofErr w:type="gramEnd"/>
    </w:p>
    <w:p w:rsidR="00406F51" w:rsidRDefault="00406F51" w:rsidP="00406F51">
      <w:pPr>
        <w:pStyle w:val="FootnoteText"/>
        <w:ind w:firstLine="720"/>
      </w:pPr>
    </w:p>
  </w:footnote>
  <w:footnote w:id="34">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i/>
          <w:iCs/>
        </w:rPr>
        <w:t>Ibid</w:t>
      </w:r>
      <w:proofErr w:type="gramStart"/>
      <w:r>
        <w:rPr>
          <w:rFonts w:ascii="Times New Roman" w:hAnsi="Times New Roman" w:cs="Times New Roman"/>
          <w:i/>
          <w:iCs/>
        </w:rPr>
        <w:t>,</w:t>
      </w:r>
      <w:r>
        <w:rPr>
          <w:rFonts w:ascii="Times New Roman" w:hAnsi="Times New Roman" w:cs="Times New Roman"/>
        </w:rPr>
        <w:t>h.230</w:t>
      </w:r>
      <w:proofErr w:type="gramEnd"/>
      <w:r>
        <w:rPr>
          <w:rFonts w:ascii="Times New Roman" w:hAnsi="Times New Roman" w:cs="Times New Roman"/>
        </w:rPr>
        <w:t>.</w:t>
      </w:r>
    </w:p>
    <w:p w:rsidR="00406F51" w:rsidRDefault="00406F51" w:rsidP="00406F51">
      <w:pPr>
        <w:pStyle w:val="FootnoteText"/>
        <w:ind w:firstLine="720"/>
      </w:pPr>
    </w:p>
  </w:footnote>
  <w:footnote w:id="35">
    <w:p w:rsidR="00406F51" w:rsidRPr="007B7AFC" w:rsidRDefault="00406F51" w:rsidP="00406F51">
      <w:pPr>
        <w:autoSpaceDE w:val="0"/>
        <w:autoSpaceDN w:val="0"/>
        <w:adjustRightInd w:val="0"/>
        <w:spacing w:after="0" w:line="240" w:lineRule="auto"/>
        <w:ind w:firstLine="720"/>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 xml:space="preserve">Mohammad Rusfi “Filsafat Harta </w:t>
      </w:r>
      <w:r w:rsidRPr="007B7AFC">
        <w:rPr>
          <w:rFonts w:ascii="Times New Roman" w:hAnsi="Times New Roman" w:cs="Times New Roman"/>
          <w:i/>
          <w:iCs/>
          <w:sz w:val="20"/>
          <w:szCs w:val="20"/>
        </w:rPr>
        <w:t>: Prinsip Hukum Islam Terhadap Hak Kepemilikan</w:t>
      </w:r>
    </w:p>
    <w:p w:rsidR="00406F51" w:rsidRDefault="00406F51" w:rsidP="00406F51">
      <w:pPr>
        <w:pStyle w:val="FootnoteText"/>
        <w:ind w:firstLine="720"/>
      </w:pPr>
      <w:r w:rsidRPr="007B7AFC">
        <w:rPr>
          <w:rFonts w:ascii="Times New Roman" w:hAnsi="Times New Roman" w:cs="Times New Roman"/>
          <w:i/>
          <w:iCs/>
        </w:rPr>
        <w:t xml:space="preserve">Harta”, </w:t>
      </w:r>
      <w:r>
        <w:rPr>
          <w:rFonts w:ascii="Times New Roman" w:hAnsi="Times New Roman" w:cs="Times New Roman"/>
        </w:rPr>
        <w:t>Al-„adalah Vol Xlll No 2 Hal 254.</w:t>
      </w:r>
    </w:p>
  </w:footnote>
  <w:footnote w:id="36">
    <w:p w:rsidR="00406F51" w:rsidRDefault="00406F51" w:rsidP="00406F51">
      <w:pPr>
        <w:pStyle w:val="FootnoteText"/>
        <w:ind w:left="720"/>
        <w:rPr>
          <w:rFonts w:ascii="Times New Roman" w:hAnsi="Times New Roman" w:cs="Times New Roman"/>
        </w:rPr>
      </w:pPr>
      <w:r>
        <w:rPr>
          <w:rStyle w:val="FootnoteReference"/>
        </w:rPr>
        <w:footnoteRef/>
      </w:r>
      <w:r>
        <w:t xml:space="preserve"> </w:t>
      </w:r>
      <w:r>
        <w:rPr>
          <w:rFonts w:ascii="Times New Roman" w:hAnsi="Times New Roman" w:cs="Times New Roman"/>
          <w:i/>
          <w:iCs/>
        </w:rPr>
        <w:t>Ibid,</w:t>
      </w:r>
      <w:r>
        <w:rPr>
          <w:rFonts w:ascii="Times New Roman" w:hAnsi="Times New Roman" w:cs="Times New Roman"/>
        </w:rPr>
        <w:t>h.220</w:t>
      </w:r>
    </w:p>
    <w:p w:rsidR="00406F51" w:rsidRDefault="00406F51" w:rsidP="00406F51">
      <w:pPr>
        <w:pStyle w:val="FootnoteText"/>
        <w:ind w:left="720"/>
      </w:pPr>
      <w:r>
        <w:rPr>
          <w:rFonts w:ascii="Times New Roman" w:hAnsi="Times New Roman" w:cs="Times New Roman"/>
        </w:rPr>
        <w:t>.</w:t>
      </w:r>
    </w:p>
  </w:footnote>
  <w:footnote w:id="37">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Amir Syarifudin, </w:t>
      </w:r>
      <w:r>
        <w:rPr>
          <w:rFonts w:ascii="Times New Roman" w:hAnsi="Times New Roman" w:cs="Times New Roman"/>
          <w:i/>
          <w:iCs/>
        </w:rPr>
        <w:t xml:space="preserve">Garis-Garis Besar Fiqh, </w:t>
      </w:r>
      <w:r>
        <w:rPr>
          <w:rFonts w:ascii="Times New Roman" w:hAnsi="Times New Roman" w:cs="Times New Roman"/>
        </w:rPr>
        <w:t>(Bogor</w:t>
      </w:r>
      <w:proofErr w:type="gramStart"/>
      <w:r>
        <w:rPr>
          <w:rFonts w:ascii="Times New Roman" w:hAnsi="Times New Roman" w:cs="Times New Roman"/>
        </w:rPr>
        <w:t>:Kencana,2003</w:t>
      </w:r>
      <w:proofErr w:type="gramEnd"/>
      <w:r>
        <w:rPr>
          <w:rFonts w:ascii="Times New Roman" w:hAnsi="Times New Roman" w:cs="Times New Roman"/>
        </w:rPr>
        <w:t>), h.222.</w:t>
      </w:r>
    </w:p>
    <w:p w:rsidR="00406F51" w:rsidRDefault="00406F51" w:rsidP="00406F51">
      <w:pPr>
        <w:pStyle w:val="FootnoteText"/>
        <w:ind w:firstLine="720"/>
        <w:rPr>
          <w:rFonts w:ascii="Times New Roman" w:hAnsi="Times New Roman" w:cs="Times New Roman"/>
        </w:rPr>
      </w:pPr>
    </w:p>
    <w:p w:rsidR="00406F51" w:rsidRDefault="00406F51" w:rsidP="00406F51">
      <w:pPr>
        <w:pStyle w:val="FootnoteText"/>
        <w:ind w:firstLine="720"/>
      </w:pPr>
    </w:p>
  </w:footnote>
  <w:footnote w:id="38">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Achmad Wardi Muslich, </w:t>
      </w:r>
      <w:r>
        <w:rPr>
          <w:rFonts w:ascii="Times New Roman" w:hAnsi="Times New Roman" w:cs="Times New Roman"/>
          <w:i/>
          <w:iCs/>
        </w:rPr>
        <w:t>Fiqh Muamalat</w:t>
      </w:r>
      <w:proofErr w:type="gramStart"/>
      <w:r>
        <w:rPr>
          <w:rFonts w:ascii="Times New Roman" w:hAnsi="Times New Roman" w:cs="Times New Roman"/>
          <w:i/>
          <w:iCs/>
        </w:rPr>
        <w:t>,(</w:t>
      </w:r>
      <w:proofErr w:type="gramEnd"/>
      <w:r>
        <w:rPr>
          <w:rFonts w:ascii="Times New Roman" w:hAnsi="Times New Roman" w:cs="Times New Roman"/>
        </w:rPr>
        <w:t>Jakarta: Amzah, 2013),h.275.</w:t>
      </w:r>
    </w:p>
    <w:p w:rsidR="00406F51" w:rsidRDefault="00406F51" w:rsidP="00406F51">
      <w:pPr>
        <w:pStyle w:val="FootnoteText"/>
      </w:pPr>
    </w:p>
  </w:footnote>
  <w:footnote w:id="39">
    <w:p w:rsidR="00406F51" w:rsidRDefault="00406F51" w:rsidP="00406F51">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Muslim bin Hajjaj al-Qusyairi, </w:t>
      </w:r>
      <w:r>
        <w:rPr>
          <w:rFonts w:ascii="Times New Roman" w:hAnsi="Times New Roman" w:cs="Times New Roman"/>
          <w:i/>
          <w:iCs/>
          <w:sz w:val="20"/>
          <w:szCs w:val="20"/>
        </w:rPr>
        <w:t>Shahih Muslim</w:t>
      </w:r>
      <w:r>
        <w:rPr>
          <w:rFonts w:ascii="Times New Roman" w:hAnsi="Times New Roman" w:cs="Times New Roman"/>
          <w:sz w:val="20"/>
          <w:szCs w:val="20"/>
        </w:rPr>
        <w:t>, No. 2699, Juz III (Beirut: Dar al-Ta‟shil,</w:t>
      </w:r>
    </w:p>
    <w:p w:rsidR="00406F51" w:rsidRDefault="00406F51" w:rsidP="00406F51">
      <w:pPr>
        <w:pStyle w:val="FootnoteText"/>
        <w:ind w:firstLine="720"/>
      </w:pPr>
      <w:proofErr w:type="gramStart"/>
      <w:r>
        <w:rPr>
          <w:rFonts w:ascii="Times New Roman" w:hAnsi="Times New Roman" w:cs="Times New Roman"/>
        </w:rPr>
        <w:t>2015), h. 239.</w:t>
      </w:r>
      <w:proofErr w:type="gramEnd"/>
    </w:p>
  </w:footnote>
  <w:footnote w:id="40">
    <w:p w:rsidR="00406F51" w:rsidRDefault="00406F51" w:rsidP="00406F51">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Abi Abdillah Muhammad bin Yazid Ibn Majah, </w:t>
      </w:r>
      <w:r>
        <w:rPr>
          <w:rFonts w:ascii="Times New Roman" w:hAnsi="Times New Roman" w:cs="Times New Roman"/>
          <w:i/>
          <w:iCs/>
          <w:sz w:val="20"/>
          <w:szCs w:val="20"/>
        </w:rPr>
        <w:t>Al-Sunan</w:t>
      </w:r>
      <w:r>
        <w:rPr>
          <w:rFonts w:ascii="Times New Roman" w:hAnsi="Times New Roman" w:cs="Times New Roman"/>
          <w:sz w:val="20"/>
          <w:szCs w:val="20"/>
        </w:rPr>
        <w:t xml:space="preserve">, No. 2436, Juz II </w:t>
      </w:r>
    </w:p>
    <w:p w:rsidR="00406F51" w:rsidRDefault="00406F51" w:rsidP="00406F51">
      <w:pPr>
        <w:autoSpaceDE w:val="0"/>
        <w:autoSpaceDN w:val="0"/>
        <w:adjustRightInd w:val="0"/>
        <w:spacing w:after="0" w:line="240" w:lineRule="auto"/>
        <w:ind w:firstLine="720"/>
        <w:rPr>
          <w:rFonts w:ascii="Times New Roman" w:hAnsi="Times New Roman" w:cs="Times New Roman"/>
          <w:sz w:val="20"/>
          <w:szCs w:val="20"/>
        </w:rPr>
      </w:pPr>
    </w:p>
    <w:p w:rsidR="00406F51" w:rsidRDefault="00406F51" w:rsidP="00406F51">
      <w:pPr>
        <w:pStyle w:val="FootnoteText"/>
        <w:ind w:left="426" w:hanging="142"/>
        <w:rPr>
          <w:rFonts w:ascii="Times New Roman" w:hAnsi="Times New Roman" w:cs="Times New Roman"/>
        </w:rPr>
      </w:pPr>
      <w:r>
        <w:rPr>
          <w:rFonts w:ascii="Times New Roman" w:hAnsi="Times New Roman" w:cs="Times New Roman"/>
        </w:rPr>
        <w:t>al-Ta‟shil, 2015), h. 506</w:t>
      </w:r>
    </w:p>
    <w:p w:rsidR="00406F51" w:rsidRDefault="00406F51" w:rsidP="00406F51">
      <w:pPr>
        <w:pStyle w:val="FootnoteText"/>
        <w:ind w:firstLine="720"/>
      </w:pPr>
    </w:p>
  </w:footnote>
  <w:footnote w:id="41">
    <w:p w:rsidR="00406F51" w:rsidRDefault="00406F51" w:rsidP="00406F51">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A.Khumedi Ja‟far, </w:t>
      </w:r>
      <w:r>
        <w:rPr>
          <w:rFonts w:ascii="Times New Roman" w:hAnsi="Times New Roman" w:cs="Times New Roman"/>
          <w:i/>
          <w:iCs/>
          <w:sz w:val="20"/>
          <w:szCs w:val="20"/>
        </w:rPr>
        <w:t>Hukum perdata islam di Indonesia ,</w:t>
      </w:r>
      <w:r>
        <w:rPr>
          <w:rFonts w:ascii="Times New Roman" w:hAnsi="Times New Roman" w:cs="Times New Roman"/>
          <w:sz w:val="20"/>
          <w:szCs w:val="20"/>
        </w:rPr>
        <w:t>(Bandar Lampung: Permatanet,</w:t>
      </w:r>
    </w:p>
    <w:p w:rsidR="00406F51" w:rsidRDefault="00406F51" w:rsidP="00406F51">
      <w:pPr>
        <w:autoSpaceDE w:val="0"/>
        <w:autoSpaceDN w:val="0"/>
        <w:adjustRightInd w:val="0"/>
        <w:spacing w:after="0" w:line="240" w:lineRule="auto"/>
        <w:ind w:firstLine="720"/>
        <w:rPr>
          <w:rFonts w:ascii="Times New Roman" w:hAnsi="Times New Roman" w:cs="Times New Roman"/>
          <w:sz w:val="20"/>
          <w:szCs w:val="20"/>
        </w:rPr>
      </w:pPr>
    </w:p>
    <w:p w:rsidR="00406F51" w:rsidRDefault="00406F51" w:rsidP="00406F51">
      <w:pPr>
        <w:pStyle w:val="FootnoteText"/>
        <w:ind w:firstLine="284"/>
      </w:pPr>
      <w:proofErr w:type="gramStart"/>
      <w:r>
        <w:rPr>
          <w:rFonts w:ascii="Times New Roman" w:hAnsi="Times New Roman" w:cs="Times New Roman"/>
        </w:rPr>
        <w:t>2016), h.124.</w:t>
      </w:r>
      <w:proofErr w:type="gramEnd"/>
    </w:p>
  </w:footnote>
  <w:footnote w:id="42">
    <w:p w:rsidR="00406F51" w:rsidRDefault="00406F51" w:rsidP="00406F51">
      <w:pPr>
        <w:pStyle w:val="FootnoteText"/>
        <w:ind w:firstLine="720"/>
      </w:pPr>
      <w:r>
        <w:rPr>
          <w:rStyle w:val="FootnoteReference"/>
        </w:rPr>
        <w:footnoteRef/>
      </w:r>
      <w:r>
        <w:t xml:space="preserve"> </w:t>
      </w:r>
      <w:r>
        <w:rPr>
          <w:rFonts w:ascii="Times New Roman" w:hAnsi="Times New Roman" w:cs="Times New Roman"/>
        </w:rPr>
        <w:t xml:space="preserve">Rozalinda, </w:t>
      </w:r>
      <w:r>
        <w:rPr>
          <w:rFonts w:ascii="Times New Roman" w:hAnsi="Times New Roman" w:cs="Times New Roman"/>
          <w:i/>
          <w:iCs/>
        </w:rPr>
        <w:t xml:space="preserve">Fiqih Ekonomi Syariah, </w:t>
      </w:r>
      <w:r>
        <w:rPr>
          <w:rFonts w:ascii="Times New Roman" w:hAnsi="Times New Roman" w:cs="Times New Roman"/>
        </w:rPr>
        <w:t>(Jakarta</w:t>
      </w:r>
      <w:proofErr w:type="gramStart"/>
      <w:r>
        <w:rPr>
          <w:rFonts w:ascii="Times New Roman" w:hAnsi="Times New Roman" w:cs="Times New Roman"/>
        </w:rPr>
        <w:t>:Rajawali,2016</w:t>
      </w:r>
      <w:proofErr w:type="gramEnd"/>
      <w:r>
        <w:rPr>
          <w:rFonts w:ascii="Times New Roman" w:hAnsi="Times New Roman" w:cs="Times New Roman"/>
        </w:rPr>
        <w:t>),h.231.</w:t>
      </w:r>
    </w:p>
  </w:footnote>
  <w:footnote w:id="43">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Nasrun Haroen, </w:t>
      </w:r>
      <w:r>
        <w:rPr>
          <w:rFonts w:ascii="Times New Roman" w:hAnsi="Times New Roman" w:cs="Times New Roman"/>
          <w:i/>
          <w:iCs/>
        </w:rPr>
        <w:t>Fiqh Muamalah,</w:t>
      </w:r>
      <w:r>
        <w:rPr>
          <w:rFonts w:ascii="Times New Roman" w:hAnsi="Times New Roman" w:cs="Times New Roman"/>
        </w:rPr>
        <w:t>(Jakarta :Gaya Media Pratama Jakarta, 2007),h.232</w:t>
      </w:r>
    </w:p>
    <w:p w:rsidR="00406F51" w:rsidRDefault="00406F51" w:rsidP="00406F51">
      <w:pPr>
        <w:pStyle w:val="FootnoteText"/>
      </w:pPr>
    </w:p>
  </w:footnote>
  <w:footnote w:id="44">
    <w:p w:rsidR="00406F51" w:rsidRDefault="00406F51" w:rsidP="00406F51">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Ghufron A, Mas‟adi, </w:t>
      </w:r>
      <w:r>
        <w:rPr>
          <w:rFonts w:ascii="Times New Roman" w:hAnsi="Times New Roman" w:cs="Times New Roman"/>
          <w:i/>
          <w:iCs/>
          <w:sz w:val="20"/>
          <w:szCs w:val="20"/>
        </w:rPr>
        <w:t xml:space="preserve">Fiqh Muamalah Kontekstual, </w:t>
      </w:r>
      <w:r>
        <w:rPr>
          <w:rFonts w:ascii="Times New Roman" w:hAnsi="Times New Roman" w:cs="Times New Roman"/>
          <w:sz w:val="20"/>
          <w:szCs w:val="20"/>
        </w:rPr>
        <w:t>(Jakarta: PT Raja Grafindo Persada,</w:t>
      </w:r>
    </w:p>
    <w:p w:rsidR="00406F51" w:rsidRDefault="00406F51" w:rsidP="00406F51">
      <w:pPr>
        <w:pStyle w:val="FootnoteText"/>
        <w:ind w:firstLine="720"/>
      </w:pPr>
      <w:proofErr w:type="gramStart"/>
      <w:r>
        <w:rPr>
          <w:rFonts w:ascii="Times New Roman" w:hAnsi="Times New Roman" w:cs="Times New Roman"/>
        </w:rPr>
        <w:t>2002), h.173.</w:t>
      </w:r>
      <w:proofErr w:type="gramEnd"/>
    </w:p>
  </w:footnote>
  <w:footnote w:id="45">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Rozalinda,</w:t>
      </w:r>
      <w:r>
        <w:rPr>
          <w:rFonts w:ascii="Times New Roman" w:hAnsi="Times New Roman" w:cs="Times New Roman"/>
          <w:i/>
          <w:iCs/>
        </w:rPr>
        <w:t>Fikih Ekonomi Syariah</w:t>
      </w:r>
      <w:r>
        <w:rPr>
          <w:rFonts w:ascii="Times New Roman" w:hAnsi="Times New Roman" w:cs="Times New Roman"/>
        </w:rPr>
        <w:t>, (Jakarta:PT RajaGrafindo Persada, 2016), h.232</w:t>
      </w:r>
    </w:p>
    <w:p w:rsidR="00406F51" w:rsidRDefault="00406F51" w:rsidP="00406F51">
      <w:pPr>
        <w:pStyle w:val="FootnoteText"/>
        <w:ind w:firstLine="720"/>
      </w:pPr>
    </w:p>
  </w:footnote>
  <w:footnote w:id="46">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i/>
          <w:iCs/>
        </w:rPr>
        <w:t>Ibid</w:t>
      </w:r>
      <w:r>
        <w:rPr>
          <w:rFonts w:ascii="Times New Roman" w:hAnsi="Times New Roman" w:cs="Times New Roman"/>
        </w:rPr>
        <w:t>, h.233.</w:t>
      </w:r>
      <w:proofErr w:type="gramEnd"/>
    </w:p>
    <w:p w:rsidR="00406F51" w:rsidRDefault="00406F51" w:rsidP="00406F51">
      <w:pPr>
        <w:pStyle w:val="FootnoteText"/>
        <w:ind w:firstLine="720"/>
      </w:pPr>
    </w:p>
  </w:footnote>
  <w:footnote w:id="47">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Gatot Supramono, </w:t>
      </w:r>
      <w:r>
        <w:rPr>
          <w:rFonts w:ascii="Times New Roman" w:hAnsi="Times New Roman" w:cs="Times New Roman"/>
          <w:i/>
          <w:iCs/>
        </w:rPr>
        <w:t xml:space="preserve">Perjanjian Hutang </w:t>
      </w:r>
      <w:proofErr w:type="gramStart"/>
      <w:r>
        <w:rPr>
          <w:rFonts w:ascii="Times New Roman" w:hAnsi="Times New Roman" w:cs="Times New Roman"/>
          <w:i/>
          <w:iCs/>
        </w:rPr>
        <w:t xml:space="preserve">Piutang </w:t>
      </w:r>
      <w:r>
        <w:rPr>
          <w:rFonts w:ascii="Times New Roman" w:hAnsi="Times New Roman" w:cs="Times New Roman"/>
        </w:rPr>
        <w:t>,</w:t>
      </w:r>
      <w:proofErr w:type="gramEnd"/>
      <w:r>
        <w:rPr>
          <w:rFonts w:ascii="Times New Roman" w:hAnsi="Times New Roman" w:cs="Times New Roman"/>
        </w:rPr>
        <w:t xml:space="preserve"> (Jakarta :Kencana ,2013), h.12-16.</w:t>
      </w:r>
    </w:p>
    <w:p w:rsidR="00406F51" w:rsidRDefault="00406F51" w:rsidP="00406F51">
      <w:pPr>
        <w:pStyle w:val="FootnoteText"/>
        <w:ind w:firstLine="720"/>
      </w:pPr>
    </w:p>
  </w:footnote>
  <w:footnote w:id="48">
    <w:p w:rsidR="00406F51" w:rsidRDefault="00406F51" w:rsidP="00406F51">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M.Dumairi Nor dkk, </w:t>
      </w:r>
      <w:r>
        <w:rPr>
          <w:rFonts w:ascii="Times New Roman" w:hAnsi="Times New Roman" w:cs="Times New Roman"/>
          <w:i/>
          <w:iCs/>
          <w:sz w:val="20"/>
          <w:szCs w:val="20"/>
        </w:rPr>
        <w:t>Ekonomi Syariah Versi Salaf</w:t>
      </w:r>
      <w:r>
        <w:rPr>
          <w:rFonts w:ascii="Times New Roman" w:hAnsi="Times New Roman" w:cs="Times New Roman"/>
          <w:sz w:val="20"/>
          <w:szCs w:val="20"/>
        </w:rPr>
        <w:t>, (Pasuruan:Pustaka Sidogiri,</w:t>
      </w:r>
    </w:p>
    <w:p w:rsidR="00406F51" w:rsidRDefault="00406F51" w:rsidP="00406F51">
      <w:pPr>
        <w:pStyle w:val="FootnoteText"/>
        <w:ind w:firstLine="284"/>
        <w:rPr>
          <w:rFonts w:ascii="Times New Roman" w:hAnsi="Times New Roman" w:cs="Times New Roman"/>
        </w:rPr>
      </w:pPr>
      <w:r>
        <w:rPr>
          <w:rFonts w:ascii="Times New Roman" w:hAnsi="Times New Roman" w:cs="Times New Roman"/>
        </w:rPr>
        <w:t>2007)</w:t>
      </w:r>
      <w:proofErr w:type="gramStart"/>
      <w:r>
        <w:rPr>
          <w:rFonts w:ascii="Times New Roman" w:hAnsi="Times New Roman" w:cs="Times New Roman"/>
        </w:rPr>
        <w:t>,h.101</w:t>
      </w:r>
      <w:proofErr w:type="gramEnd"/>
      <w:r>
        <w:rPr>
          <w:rFonts w:ascii="Times New Roman" w:hAnsi="Times New Roman" w:cs="Times New Roman"/>
        </w:rPr>
        <w:t>.</w:t>
      </w:r>
    </w:p>
    <w:p w:rsidR="00406F51" w:rsidRDefault="00406F51" w:rsidP="00406F51">
      <w:pPr>
        <w:pStyle w:val="FootnoteText"/>
        <w:ind w:firstLine="720"/>
      </w:pPr>
    </w:p>
  </w:footnote>
  <w:footnote w:id="49">
    <w:p w:rsidR="00406F51" w:rsidRDefault="00406F51" w:rsidP="00406F51">
      <w:pPr>
        <w:pStyle w:val="FootnoteText"/>
        <w:ind w:firstLine="720"/>
        <w:rPr>
          <w:rFonts w:ascii="Times New Roman" w:hAnsi="Times New Roman" w:cs="Times New Roman"/>
          <w:i/>
          <w:iCs/>
        </w:rPr>
      </w:pPr>
      <w:r>
        <w:rPr>
          <w:rStyle w:val="FootnoteReference"/>
        </w:rPr>
        <w:footnoteRef/>
      </w:r>
      <w:r>
        <w:t xml:space="preserve"> </w:t>
      </w:r>
      <w:r>
        <w:rPr>
          <w:rFonts w:ascii="Times New Roman" w:hAnsi="Times New Roman" w:cs="Times New Roman"/>
          <w:i/>
          <w:iCs/>
        </w:rPr>
        <w:t>Ibid</w:t>
      </w:r>
    </w:p>
    <w:p w:rsidR="00406F51" w:rsidRDefault="00406F51" w:rsidP="00406F51">
      <w:pPr>
        <w:pStyle w:val="FootnoteText"/>
        <w:ind w:firstLine="720"/>
      </w:pPr>
    </w:p>
  </w:footnote>
  <w:footnote w:id="50">
    <w:p w:rsidR="00406F51" w:rsidRDefault="00406F51" w:rsidP="00406F51">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M.Dumairi Nor dkk, </w:t>
      </w:r>
      <w:r>
        <w:rPr>
          <w:rFonts w:ascii="Times New Roman" w:hAnsi="Times New Roman" w:cs="Times New Roman"/>
          <w:i/>
          <w:iCs/>
          <w:sz w:val="20"/>
          <w:szCs w:val="20"/>
        </w:rPr>
        <w:t>Ekonomi Syariah Versi Salaf</w:t>
      </w:r>
      <w:r>
        <w:rPr>
          <w:rFonts w:ascii="Times New Roman" w:hAnsi="Times New Roman" w:cs="Times New Roman"/>
          <w:sz w:val="20"/>
          <w:szCs w:val="20"/>
        </w:rPr>
        <w:t>, (Pasuruan:Pustaka Sidogiri,</w:t>
      </w:r>
    </w:p>
    <w:p w:rsidR="00406F51" w:rsidRDefault="00406F51" w:rsidP="00406F51">
      <w:pPr>
        <w:pStyle w:val="FootnoteText"/>
        <w:ind w:firstLine="720"/>
      </w:pPr>
      <w:r>
        <w:rPr>
          <w:rFonts w:ascii="Times New Roman" w:hAnsi="Times New Roman" w:cs="Times New Roman"/>
        </w:rPr>
        <w:t>2007)</w:t>
      </w:r>
      <w:proofErr w:type="gramStart"/>
      <w:r>
        <w:rPr>
          <w:rFonts w:ascii="Times New Roman" w:hAnsi="Times New Roman" w:cs="Times New Roman"/>
        </w:rPr>
        <w:t>,h.104</w:t>
      </w:r>
      <w:proofErr w:type="gramEnd"/>
      <w:r>
        <w:rPr>
          <w:rFonts w:ascii="Times New Roman" w:hAnsi="Times New Roman" w:cs="Times New Roman"/>
        </w:rPr>
        <w:t>.</w:t>
      </w:r>
    </w:p>
  </w:footnote>
  <w:footnote w:id="51">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Achmad Wardi Muslich, </w:t>
      </w:r>
      <w:r>
        <w:rPr>
          <w:rFonts w:ascii="Times New Roman" w:hAnsi="Times New Roman" w:cs="Times New Roman"/>
          <w:i/>
          <w:iCs/>
        </w:rPr>
        <w:t>Fiqh Muamalat,(</w:t>
      </w:r>
      <w:r>
        <w:rPr>
          <w:rFonts w:ascii="Times New Roman" w:hAnsi="Times New Roman" w:cs="Times New Roman"/>
        </w:rPr>
        <w:t>Jakarta: Amzah, 2013),h.270</w:t>
      </w:r>
    </w:p>
    <w:p w:rsidR="00406F51" w:rsidRDefault="00406F51" w:rsidP="00406F51">
      <w:pPr>
        <w:pStyle w:val="FootnoteText"/>
        <w:ind w:firstLine="720"/>
      </w:pPr>
      <w:r>
        <w:rPr>
          <w:rFonts w:ascii="Times New Roman" w:hAnsi="Times New Roman" w:cs="Times New Roman"/>
        </w:rPr>
        <w:t>.</w:t>
      </w:r>
    </w:p>
  </w:footnote>
  <w:footnote w:id="52">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Ascarya, </w:t>
      </w:r>
      <w:r>
        <w:rPr>
          <w:rFonts w:ascii="Times New Roman" w:hAnsi="Times New Roman" w:cs="Times New Roman"/>
          <w:i/>
          <w:iCs/>
        </w:rPr>
        <w:t xml:space="preserve">Akad &amp; Produk Bank Syariah, </w:t>
      </w:r>
      <w:r>
        <w:rPr>
          <w:rFonts w:ascii="Times New Roman" w:hAnsi="Times New Roman" w:cs="Times New Roman"/>
        </w:rPr>
        <w:t>(Jakarta</w:t>
      </w:r>
      <w:proofErr w:type="gramStart"/>
      <w:r>
        <w:rPr>
          <w:rFonts w:ascii="Times New Roman" w:hAnsi="Times New Roman" w:cs="Times New Roman"/>
        </w:rPr>
        <w:t>:Rajawali</w:t>
      </w:r>
      <w:proofErr w:type="gramEnd"/>
      <w:r>
        <w:rPr>
          <w:rFonts w:ascii="Times New Roman" w:hAnsi="Times New Roman" w:cs="Times New Roman"/>
        </w:rPr>
        <w:t xml:space="preserve"> Pers,2011),h.107.</w:t>
      </w:r>
    </w:p>
    <w:p w:rsidR="00406F51" w:rsidRDefault="00406F51" w:rsidP="00406F51">
      <w:pPr>
        <w:pStyle w:val="FootnoteText"/>
      </w:pPr>
    </w:p>
  </w:footnote>
  <w:footnote w:id="53">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i/>
          <w:iCs/>
        </w:rPr>
        <w:t>Ibid</w:t>
      </w:r>
      <w:r>
        <w:rPr>
          <w:rFonts w:ascii="Times New Roman" w:hAnsi="Times New Roman" w:cs="Times New Roman"/>
        </w:rPr>
        <w:t>, h.200.</w:t>
      </w:r>
      <w:proofErr w:type="gramEnd"/>
    </w:p>
    <w:p w:rsidR="00406F51" w:rsidRDefault="00406F51" w:rsidP="00406F51">
      <w:pPr>
        <w:pStyle w:val="FootnoteText"/>
        <w:ind w:firstLine="720"/>
      </w:pPr>
    </w:p>
  </w:footnote>
  <w:footnote w:id="54">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i/>
          <w:iCs/>
        </w:rPr>
        <w:t>Ibid</w:t>
      </w:r>
      <w:proofErr w:type="gramStart"/>
      <w:r>
        <w:rPr>
          <w:rFonts w:ascii="Times New Roman" w:hAnsi="Times New Roman" w:cs="Times New Roman"/>
        </w:rPr>
        <w:t>,h.280</w:t>
      </w:r>
      <w:proofErr w:type="gramEnd"/>
      <w:r>
        <w:rPr>
          <w:rFonts w:ascii="Times New Roman" w:hAnsi="Times New Roman" w:cs="Times New Roman"/>
        </w:rPr>
        <w:t>.</w:t>
      </w:r>
    </w:p>
    <w:p w:rsidR="00406F51" w:rsidRDefault="00406F51" w:rsidP="00406F51">
      <w:pPr>
        <w:pStyle w:val="FootnoteText"/>
        <w:ind w:firstLine="720"/>
      </w:pPr>
    </w:p>
  </w:footnote>
  <w:footnote w:id="55">
    <w:p w:rsidR="00406F51" w:rsidRDefault="00406F51" w:rsidP="00406F51">
      <w:pPr>
        <w:pStyle w:val="FootnoteText"/>
        <w:ind w:firstLine="720"/>
      </w:pPr>
      <w:r>
        <w:rPr>
          <w:rStyle w:val="FootnoteReference"/>
        </w:rPr>
        <w:footnoteRef/>
      </w:r>
      <w:r>
        <w:t xml:space="preserve"> </w:t>
      </w:r>
      <w:r>
        <w:rPr>
          <w:rFonts w:ascii="Times New Roman" w:hAnsi="Times New Roman" w:cs="Times New Roman"/>
        </w:rPr>
        <w:t xml:space="preserve">Saleh Al-Fauzan, </w:t>
      </w:r>
      <w:r>
        <w:rPr>
          <w:rFonts w:ascii="Times New Roman" w:hAnsi="Times New Roman" w:cs="Times New Roman"/>
          <w:i/>
          <w:iCs/>
        </w:rPr>
        <w:t>Fiqih Sehari-hari</w:t>
      </w:r>
      <w:r>
        <w:rPr>
          <w:rFonts w:ascii="Times New Roman" w:hAnsi="Times New Roman" w:cs="Times New Roman"/>
        </w:rPr>
        <w:t>, (Jakarta</w:t>
      </w:r>
      <w:proofErr w:type="gramStart"/>
      <w:r>
        <w:rPr>
          <w:rFonts w:ascii="Times New Roman" w:hAnsi="Times New Roman" w:cs="Times New Roman"/>
        </w:rPr>
        <w:t>:gema</w:t>
      </w:r>
      <w:proofErr w:type="gramEnd"/>
      <w:r>
        <w:rPr>
          <w:rFonts w:ascii="Times New Roman" w:hAnsi="Times New Roman" w:cs="Times New Roman"/>
        </w:rPr>
        <w:t xml:space="preserve"> insani press, 2005), h.425.</w:t>
      </w:r>
    </w:p>
  </w:footnote>
  <w:footnote w:id="56">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Ahmad Wardi Muslich, </w:t>
      </w:r>
      <w:r>
        <w:rPr>
          <w:rFonts w:ascii="Times New Roman" w:hAnsi="Times New Roman" w:cs="Times New Roman"/>
          <w:i/>
          <w:iCs/>
        </w:rPr>
        <w:t>Fiqh Muamalat</w:t>
      </w:r>
      <w:r>
        <w:rPr>
          <w:rFonts w:ascii="Times New Roman" w:hAnsi="Times New Roman" w:cs="Times New Roman"/>
        </w:rPr>
        <w:t>, (Jakarta</w:t>
      </w:r>
      <w:proofErr w:type="gramStart"/>
      <w:r>
        <w:rPr>
          <w:rFonts w:ascii="Times New Roman" w:hAnsi="Times New Roman" w:cs="Times New Roman"/>
        </w:rPr>
        <w:t>:AMZAH</w:t>
      </w:r>
      <w:proofErr w:type="gramEnd"/>
      <w:r>
        <w:rPr>
          <w:rFonts w:ascii="Times New Roman" w:hAnsi="Times New Roman" w:cs="Times New Roman"/>
        </w:rPr>
        <w:t>, 2013), h.447.</w:t>
      </w:r>
    </w:p>
    <w:p w:rsidR="00406F51" w:rsidRDefault="00406F51" w:rsidP="00406F51">
      <w:pPr>
        <w:pStyle w:val="FootnoteText"/>
        <w:ind w:firstLine="720"/>
      </w:pPr>
    </w:p>
  </w:footnote>
  <w:footnote w:id="57">
    <w:p w:rsidR="00406F51" w:rsidRDefault="00406F51" w:rsidP="00406F51">
      <w:pPr>
        <w:autoSpaceDE w:val="0"/>
        <w:autoSpaceDN w:val="0"/>
        <w:adjustRightInd w:val="0"/>
        <w:spacing w:after="0" w:line="240" w:lineRule="auto"/>
        <w:ind w:firstLine="720"/>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Ahmad Taufiq Harahap “</w:t>
      </w:r>
      <w:r w:rsidRPr="00F929BF">
        <w:rPr>
          <w:rFonts w:ascii="Times New Roman" w:hAnsi="Times New Roman" w:cs="Times New Roman"/>
          <w:i/>
          <w:iCs/>
          <w:sz w:val="20"/>
          <w:szCs w:val="20"/>
        </w:rPr>
        <w:t>Tantangan dan peluang Lembaga Keuangan Syariah”,</w:t>
      </w:r>
      <w:r>
        <w:rPr>
          <w:rFonts w:ascii="Times New Roman" w:hAnsi="Times New Roman" w:cs="Times New Roman"/>
          <w:sz w:val="20"/>
          <w:szCs w:val="20"/>
        </w:rPr>
        <w:t xml:space="preserve"> </w:t>
      </w:r>
      <w:r>
        <w:rPr>
          <w:rFonts w:ascii="Times New Roman" w:hAnsi="Times New Roman" w:cs="Times New Roman"/>
          <w:i/>
          <w:iCs/>
          <w:sz w:val="20"/>
          <w:szCs w:val="20"/>
        </w:rPr>
        <w:t>Bisnis</w:t>
      </w:r>
    </w:p>
    <w:p w:rsidR="00406F51" w:rsidRDefault="00406F51" w:rsidP="00406F51">
      <w:pPr>
        <w:pStyle w:val="FootnoteText"/>
        <w:tabs>
          <w:tab w:val="center" w:pos="4495"/>
        </w:tabs>
        <w:ind w:firstLine="720"/>
      </w:pPr>
      <w:r>
        <w:rPr>
          <w:rFonts w:ascii="Times New Roman" w:hAnsi="Times New Roman" w:cs="Times New Roman"/>
          <w:i/>
          <w:iCs/>
        </w:rPr>
        <w:t xml:space="preserve">Corporate, </w:t>
      </w:r>
      <w:r>
        <w:rPr>
          <w:rFonts w:ascii="Times New Roman" w:hAnsi="Times New Roman" w:cs="Times New Roman"/>
        </w:rPr>
        <w:t>Vol.2, No.2, 2017</w:t>
      </w:r>
      <w:proofErr w:type="gramStart"/>
      <w:r>
        <w:rPr>
          <w:rFonts w:ascii="Times New Roman" w:hAnsi="Times New Roman" w:cs="Times New Roman"/>
        </w:rPr>
        <w:t>,h.10</w:t>
      </w:r>
      <w:proofErr w:type="gramEnd"/>
      <w:r>
        <w:rPr>
          <w:rFonts w:ascii="Times New Roman" w:hAnsi="Times New Roman" w:cs="Times New Roman"/>
        </w:rPr>
        <w:t>.</w:t>
      </w:r>
      <w:r>
        <w:rPr>
          <w:rFonts w:ascii="Times New Roman" w:hAnsi="Times New Roman" w:cs="Times New Roman"/>
        </w:rPr>
        <w:tab/>
      </w:r>
    </w:p>
  </w:footnote>
  <w:footnote w:id="58">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Hendi Suhendi, </w:t>
      </w:r>
      <w:r>
        <w:rPr>
          <w:rFonts w:ascii="Times New Roman" w:hAnsi="Times New Roman" w:cs="Times New Roman"/>
          <w:i/>
          <w:iCs/>
        </w:rPr>
        <w:t xml:space="preserve">Fiqh Muamalah, </w:t>
      </w:r>
      <w:r>
        <w:rPr>
          <w:rFonts w:ascii="Times New Roman" w:hAnsi="Times New Roman" w:cs="Times New Roman"/>
        </w:rPr>
        <w:t>(Jakarta</w:t>
      </w:r>
      <w:proofErr w:type="gramStart"/>
      <w:r>
        <w:rPr>
          <w:rFonts w:ascii="Times New Roman" w:hAnsi="Times New Roman" w:cs="Times New Roman"/>
        </w:rPr>
        <w:t>:Rajawalinpress</w:t>
      </w:r>
      <w:proofErr w:type="gramEnd"/>
      <w:r>
        <w:rPr>
          <w:rFonts w:ascii="Times New Roman" w:hAnsi="Times New Roman" w:cs="Times New Roman"/>
        </w:rPr>
        <w:t>, 2014),h.99.</w:t>
      </w:r>
    </w:p>
    <w:p w:rsidR="00406F51" w:rsidRDefault="00406F51" w:rsidP="00406F51">
      <w:pPr>
        <w:pStyle w:val="FootnoteText"/>
        <w:ind w:firstLine="720"/>
      </w:pPr>
    </w:p>
  </w:footnote>
  <w:footnote w:id="59">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Adiwarman Al Karim, </w:t>
      </w:r>
      <w:r>
        <w:rPr>
          <w:rFonts w:ascii="Times New Roman" w:hAnsi="Times New Roman" w:cs="Times New Roman"/>
          <w:i/>
          <w:iCs/>
        </w:rPr>
        <w:t xml:space="preserve">Ekonomi Islam, </w:t>
      </w:r>
      <w:r>
        <w:rPr>
          <w:rFonts w:ascii="Times New Roman" w:hAnsi="Times New Roman" w:cs="Times New Roman"/>
        </w:rPr>
        <w:t>(</w:t>
      </w:r>
      <w:proofErr w:type="gramStart"/>
      <w:r>
        <w:rPr>
          <w:rFonts w:ascii="Times New Roman" w:hAnsi="Times New Roman" w:cs="Times New Roman"/>
        </w:rPr>
        <w:t>Jakarta :</w:t>
      </w:r>
      <w:proofErr w:type="gramEnd"/>
      <w:r>
        <w:rPr>
          <w:rFonts w:ascii="Times New Roman" w:hAnsi="Times New Roman" w:cs="Times New Roman"/>
        </w:rPr>
        <w:t xml:space="preserve"> GemaInsani press2001),h.117.</w:t>
      </w:r>
    </w:p>
    <w:p w:rsidR="00406F51" w:rsidRDefault="00406F51" w:rsidP="00406F51">
      <w:pPr>
        <w:pStyle w:val="FootnoteText"/>
        <w:ind w:firstLine="720"/>
      </w:pPr>
    </w:p>
  </w:footnote>
  <w:footnote w:id="60">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Saleh Al-Fauzan, </w:t>
      </w:r>
      <w:r>
        <w:rPr>
          <w:rFonts w:ascii="Times New Roman" w:hAnsi="Times New Roman" w:cs="Times New Roman"/>
          <w:i/>
          <w:iCs/>
        </w:rPr>
        <w:t>Fiqih Sehari-hari</w:t>
      </w:r>
      <w:r>
        <w:rPr>
          <w:rFonts w:ascii="Times New Roman" w:hAnsi="Times New Roman" w:cs="Times New Roman"/>
        </w:rPr>
        <w:t>, (Jakarta</w:t>
      </w:r>
      <w:proofErr w:type="gramStart"/>
      <w:r>
        <w:rPr>
          <w:rFonts w:ascii="Times New Roman" w:hAnsi="Times New Roman" w:cs="Times New Roman"/>
        </w:rPr>
        <w:t>:gema</w:t>
      </w:r>
      <w:proofErr w:type="gramEnd"/>
      <w:r>
        <w:rPr>
          <w:rFonts w:ascii="Times New Roman" w:hAnsi="Times New Roman" w:cs="Times New Roman"/>
        </w:rPr>
        <w:t xml:space="preserve"> insani press, 2005), h.425.</w:t>
      </w:r>
    </w:p>
    <w:p w:rsidR="00406F51" w:rsidRDefault="00406F51" w:rsidP="00406F51">
      <w:pPr>
        <w:pStyle w:val="FootnoteText"/>
        <w:ind w:firstLine="720"/>
      </w:pPr>
    </w:p>
  </w:footnote>
  <w:footnote w:id="61">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Ahmad Wardi Muslich, </w:t>
      </w:r>
      <w:r>
        <w:rPr>
          <w:rFonts w:ascii="Times New Roman" w:hAnsi="Times New Roman" w:cs="Times New Roman"/>
          <w:i/>
          <w:iCs/>
        </w:rPr>
        <w:t xml:space="preserve">Fiqh Muamalat, </w:t>
      </w:r>
      <w:r>
        <w:rPr>
          <w:rFonts w:ascii="Times New Roman" w:hAnsi="Times New Roman" w:cs="Times New Roman"/>
        </w:rPr>
        <w:t>(Jakarta</w:t>
      </w:r>
      <w:proofErr w:type="gramStart"/>
      <w:r>
        <w:rPr>
          <w:rFonts w:ascii="Times New Roman" w:hAnsi="Times New Roman" w:cs="Times New Roman"/>
        </w:rPr>
        <w:t>:AMZAH</w:t>
      </w:r>
      <w:proofErr w:type="gramEnd"/>
      <w:r>
        <w:rPr>
          <w:rFonts w:ascii="Times New Roman" w:hAnsi="Times New Roman" w:cs="Times New Roman"/>
        </w:rPr>
        <w:t>, 2013), h.448.</w:t>
      </w:r>
    </w:p>
    <w:p w:rsidR="00406F51" w:rsidRDefault="00406F51" w:rsidP="00406F51">
      <w:pPr>
        <w:pStyle w:val="FootnoteText"/>
        <w:ind w:firstLine="720"/>
      </w:pPr>
    </w:p>
  </w:footnote>
  <w:footnote w:id="62">
    <w:p w:rsidR="00406F51" w:rsidRDefault="00406F51" w:rsidP="00406F51">
      <w:pPr>
        <w:pStyle w:val="FootnoteText"/>
        <w:ind w:firstLine="720"/>
      </w:pPr>
      <w:r>
        <w:rPr>
          <w:rStyle w:val="FootnoteReference"/>
        </w:rPr>
        <w:footnoteRef/>
      </w:r>
      <w:r>
        <w:t xml:space="preserve"> </w:t>
      </w:r>
      <w:r>
        <w:rPr>
          <w:rFonts w:ascii="Times New Roman" w:hAnsi="Times New Roman" w:cs="Times New Roman"/>
          <w:i/>
          <w:iCs/>
        </w:rPr>
        <w:t>Ibid</w:t>
      </w:r>
      <w:proofErr w:type="gramStart"/>
      <w:r>
        <w:rPr>
          <w:rFonts w:ascii="Times New Roman" w:hAnsi="Times New Roman" w:cs="Times New Roman"/>
        </w:rPr>
        <w:t>,h.230</w:t>
      </w:r>
      <w:proofErr w:type="gramEnd"/>
      <w:r>
        <w:rPr>
          <w:rFonts w:ascii="Times New Roman" w:hAnsi="Times New Roman" w:cs="Times New Roman"/>
        </w:rPr>
        <w:t>.</w:t>
      </w:r>
    </w:p>
  </w:footnote>
  <w:footnote w:id="63">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Askarya, </w:t>
      </w:r>
      <w:r>
        <w:rPr>
          <w:rFonts w:ascii="Times New Roman" w:hAnsi="Times New Roman" w:cs="Times New Roman"/>
          <w:i/>
          <w:iCs/>
        </w:rPr>
        <w:t xml:space="preserve">Akad &amp; Produk Bank Syariah, </w:t>
      </w:r>
      <w:r>
        <w:rPr>
          <w:rFonts w:ascii="Times New Roman" w:hAnsi="Times New Roman" w:cs="Times New Roman"/>
        </w:rPr>
        <w:t>(Jakarta</w:t>
      </w:r>
      <w:proofErr w:type="gramStart"/>
      <w:r>
        <w:rPr>
          <w:rFonts w:ascii="Times New Roman" w:hAnsi="Times New Roman" w:cs="Times New Roman"/>
        </w:rPr>
        <w:t>:Rajawali</w:t>
      </w:r>
      <w:proofErr w:type="gramEnd"/>
      <w:r>
        <w:rPr>
          <w:rFonts w:ascii="Times New Roman" w:hAnsi="Times New Roman" w:cs="Times New Roman"/>
        </w:rPr>
        <w:t xml:space="preserve"> Pers 2013), h.108.</w:t>
      </w:r>
    </w:p>
    <w:p w:rsidR="00406F51" w:rsidRDefault="00406F51" w:rsidP="00406F51">
      <w:pPr>
        <w:pStyle w:val="FootnoteText"/>
        <w:ind w:firstLine="720"/>
      </w:pPr>
    </w:p>
    <w:p w:rsidR="00406F51" w:rsidRDefault="00406F51" w:rsidP="00406F51">
      <w:pPr>
        <w:pStyle w:val="FootnoteText"/>
        <w:ind w:firstLine="720"/>
      </w:pPr>
    </w:p>
  </w:footnote>
  <w:footnote w:id="64">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Hendi Suhendi, </w:t>
      </w:r>
      <w:r>
        <w:rPr>
          <w:rFonts w:ascii="Times New Roman" w:hAnsi="Times New Roman" w:cs="Times New Roman"/>
          <w:i/>
          <w:iCs/>
        </w:rPr>
        <w:t xml:space="preserve">Fiqh Muamalah, </w:t>
      </w:r>
      <w:r>
        <w:rPr>
          <w:rFonts w:ascii="Times New Roman" w:hAnsi="Times New Roman" w:cs="Times New Roman"/>
        </w:rPr>
        <w:t>(Jakarta</w:t>
      </w:r>
      <w:proofErr w:type="gramStart"/>
      <w:r>
        <w:rPr>
          <w:rFonts w:ascii="Times New Roman" w:hAnsi="Times New Roman" w:cs="Times New Roman"/>
        </w:rPr>
        <w:t>:PT</w:t>
      </w:r>
      <w:proofErr w:type="gramEnd"/>
      <w:r>
        <w:rPr>
          <w:rFonts w:ascii="Times New Roman" w:hAnsi="Times New Roman" w:cs="Times New Roman"/>
        </w:rPr>
        <w:t xml:space="preserve"> Raja Grafindo Persada, 2005), h.102.</w:t>
      </w:r>
    </w:p>
    <w:p w:rsidR="00406F51" w:rsidRDefault="00406F51" w:rsidP="00406F51">
      <w:pPr>
        <w:pStyle w:val="FootnoteText"/>
        <w:ind w:firstLine="720"/>
      </w:pPr>
    </w:p>
  </w:footnote>
  <w:footnote w:id="65">
    <w:p w:rsidR="00406F51" w:rsidRDefault="00406F51" w:rsidP="00406F51">
      <w:pPr>
        <w:pStyle w:val="FootnoteText"/>
        <w:ind w:firstLine="720"/>
      </w:pPr>
      <w:r>
        <w:rPr>
          <w:rStyle w:val="FootnoteReference"/>
        </w:rPr>
        <w:footnoteRef/>
      </w:r>
      <w:r>
        <w:t xml:space="preserve"> </w:t>
      </w:r>
      <w:r>
        <w:rPr>
          <w:rFonts w:ascii="Times New Roman" w:hAnsi="Times New Roman" w:cs="Times New Roman"/>
        </w:rPr>
        <w:t xml:space="preserve">Sayyid Sabiq, </w:t>
      </w:r>
      <w:r>
        <w:rPr>
          <w:rFonts w:ascii="Times New Roman" w:hAnsi="Times New Roman" w:cs="Times New Roman"/>
          <w:i/>
          <w:iCs/>
        </w:rPr>
        <w:t>Fikih Sunnah</w:t>
      </w:r>
      <w:r>
        <w:rPr>
          <w:rFonts w:ascii="Times New Roman" w:hAnsi="Times New Roman" w:cs="Times New Roman"/>
        </w:rPr>
        <w:t>, (Bandung:PustakaPercetakan Offset,1993), h.43</w:t>
      </w:r>
    </w:p>
  </w:footnote>
  <w:footnote w:id="66">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Nasrun Haroen, </w:t>
      </w:r>
      <w:r>
        <w:rPr>
          <w:rFonts w:ascii="Times New Roman" w:hAnsi="Times New Roman" w:cs="Times New Roman"/>
          <w:i/>
          <w:iCs/>
        </w:rPr>
        <w:t xml:space="preserve">Fiqh Muamalah, </w:t>
      </w:r>
      <w:r>
        <w:rPr>
          <w:rFonts w:ascii="Times New Roman" w:hAnsi="Times New Roman" w:cs="Times New Roman"/>
        </w:rPr>
        <w:t>(</w:t>
      </w:r>
      <w:proofErr w:type="gramStart"/>
      <w:r>
        <w:rPr>
          <w:rFonts w:ascii="Times New Roman" w:hAnsi="Times New Roman" w:cs="Times New Roman"/>
        </w:rPr>
        <w:t>Jakarta :Gaya</w:t>
      </w:r>
      <w:proofErr w:type="gramEnd"/>
      <w:r>
        <w:rPr>
          <w:rFonts w:ascii="Times New Roman" w:hAnsi="Times New Roman" w:cs="Times New Roman"/>
        </w:rPr>
        <w:t xml:space="preserve"> Media Pratama Jakarta, 2007).h,226.</w:t>
      </w:r>
    </w:p>
    <w:p w:rsidR="00406F51" w:rsidRDefault="00406F51" w:rsidP="00406F51">
      <w:pPr>
        <w:pStyle w:val="FootnoteText"/>
        <w:ind w:firstLine="720"/>
      </w:pPr>
    </w:p>
  </w:footnote>
  <w:footnote w:id="67">
    <w:p w:rsidR="00406F51" w:rsidRDefault="00406F51" w:rsidP="00406F51">
      <w:pPr>
        <w:pStyle w:val="FootnoteText"/>
        <w:ind w:firstLine="720"/>
      </w:pPr>
      <w:r>
        <w:rPr>
          <w:rStyle w:val="FootnoteReference"/>
        </w:rPr>
        <w:footnoteRef/>
      </w:r>
      <w:r>
        <w:t xml:space="preserve"> </w:t>
      </w:r>
      <w:r>
        <w:rPr>
          <w:rFonts w:ascii="Times New Roman" w:hAnsi="Times New Roman" w:cs="Times New Roman"/>
        </w:rPr>
        <w:t xml:space="preserve">Hendi Suhendi, </w:t>
      </w:r>
      <w:r>
        <w:rPr>
          <w:rFonts w:ascii="Times New Roman" w:hAnsi="Times New Roman" w:cs="Times New Roman"/>
          <w:i/>
          <w:iCs/>
        </w:rPr>
        <w:t xml:space="preserve">Fiqh Muamalah, </w:t>
      </w:r>
      <w:r>
        <w:rPr>
          <w:rFonts w:ascii="Times New Roman" w:hAnsi="Times New Roman" w:cs="Times New Roman"/>
        </w:rPr>
        <w:t>(Jakarta</w:t>
      </w:r>
      <w:proofErr w:type="gramStart"/>
      <w:r>
        <w:rPr>
          <w:rFonts w:ascii="Times New Roman" w:hAnsi="Times New Roman" w:cs="Times New Roman"/>
        </w:rPr>
        <w:t>:PT</w:t>
      </w:r>
      <w:proofErr w:type="gramEnd"/>
      <w:r>
        <w:rPr>
          <w:rFonts w:ascii="Times New Roman" w:hAnsi="Times New Roman" w:cs="Times New Roman"/>
        </w:rPr>
        <w:t xml:space="preserve"> Raja Grafindo Persada, 2005), h.102.</w:t>
      </w:r>
    </w:p>
  </w:footnote>
  <w:footnote w:id="68">
    <w:p w:rsidR="00406F51" w:rsidRDefault="00406F51" w:rsidP="00406F51">
      <w:pPr>
        <w:pStyle w:val="FootnoteText"/>
      </w:pPr>
      <w:r>
        <w:rPr>
          <w:rStyle w:val="FootnoteReference"/>
        </w:rPr>
        <w:footnoteRef/>
      </w:r>
      <w:r>
        <w:t xml:space="preserve"> </w:t>
      </w:r>
    </w:p>
  </w:footnote>
  <w:footnote w:id="69">
    <w:p w:rsidR="00406F51" w:rsidRDefault="00406F51" w:rsidP="00406F51">
      <w:pPr>
        <w:pStyle w:val="FootnoteText"/>
        <w:ind w:firstLine="720"/>
      </w:pPr>
      <w:r>
        <w:rPr>
          <w:rStyle w:val="FootnoteReference"/>
        </w:rPr>
        <w:footnoteRef/>
      </w:r>
      <w:r>
        <w:t xml:space="preserve"> </w:t>
      </w:r>
      <w:r>
        <w:rPr>
          <w:rFonts w:ascii="Times New Roman" w:hAnsi="Times New Roman" w:cs="Times New Roman"/>
          <w:i/>
          <w:iCs/>
        </w:rPr>
        <w:t>Ibid</w:t>
      </w:r>
      <w:r>
        <w:rPr>
          <w:rFonts w:ascii="Times New Roman" w:hAnsi="Times New Roman" w:cs="Times New Roman"/>
        </w:rPr>
        <w:t>,h.107</w:t>
      </w:r>
    </w:p>
  </w:footnote>
  <w:footnote w:id="70">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i/>
          <w:iCs/>
        </w:rPr>
        <w:t>Ibid</w:t>
      </w:r>
      <w:r>
        <w:rPr>
          <w:rFonts w:ascii="Times New Roman" w:hAnsi="Times New Roman" w:cs="Times New Roman"/>
        </w:rPr>
        <w:t>,h.208</w:t>
      </w:r>
    </w:p>
    <w:p w:rsidR="00406F51" w:rsidRDefault="00406F51" w:rsidP="00406F51">
      <w:pPr>
        <w:pStyle w:val="FootnoteText"/>
      </w:pPr>
    </w:p>
  </w:footnote>
  <w:footnote w:id="71">
    <w:p w:rsidR="00406F51" w:rsidRDefault="00406F51" w:rsidP="00406F51">
      <w:pPr>
        <w:pStyle w:val="FootnoteText"/>
        <w:ind w:firstLine="720"/>
      </w:pPr>
      <w:r>
        <w:rPr>
          <w:rStyle w:val="FootnoteReference"/>
        </w:rPr>
        <w:footnoteRef/>
      </w:r>
      <w:r>
        <w:t xml:space="preserve"> </w:t>
      </w:r>
      <w:r>
        <w:rPr>
          <w:rFonts w:ascii="Times New Roman" w:hAnsi="Times New Roman" w:cs="Times New Roman"/>
        </w:rPr>
        <w:t xml:space="preserve">Sayid sabiq, </w:t>
      </w:r>
      <w:r>
        <w:rPr>
          <w:rFonts w:ascii="Times New Roman" w:hAnsi="Times New Roman" w:cs="Times New Roman"/>
          <w:i/>
          <w:iCs/>
        </w:rPr>
        <w:t xml:space="preserve">Fikih Sunnah, </w:t>
      </w:r>
      <w:r>
        <w:rPr>
          <w:rFonts w:ascii="Times New Roman" w:hAnsi="Times New Roman" w:cs="Times New Roman"/>
        </w:rPr>
        <w:t>(Bandung</w:t>
      </w:r>
      <w:proofErr w:type="gramStart"/>
      <w:r>
        <w:rPr>
          <w:rFonts w:ascii="Times New Roman" w:hAnsi="Times New Roman" w:cs="Times New Roman"/>
        </w:rPr>
        <w:t>:Pustaka</w:t>
      </w:r>
      <w:proofErr w:type="gramEnd"/>
      <w:r>
        <w:rPr>
          <w:rFonts w:ascii="Times New Roman" w:hAnsi="Times New Roman" w:cs="Times New Roman"/>
        </w:rPr>
        <w:t xml:space="preserve"> Percetakan Offset,1993),h.48.</w:t>
      </w:r>
    </w:p>
  </w:footnote>
  <w:footnote w:id="72">
    <w:p w:rsidR="00406F51" w:rsidRPr="006210A0" w:rsidRDefault="00406F51" w:rsidP="00406F51">
      <w:pPr>
        <w:pStyle w:val="FootnoteText"/>
        <w:ind w:firstLine="720"/>
        <w:jc w:val="both"/>
        <w:rPr>
          <w:rFonts w:asciiTheme="majorBidi" w:hAnsiTheme="majorBidi" w:cstheme="majorBidi"/>
        </w:rPr>
      </w:pPr>
      <w:r w:rsidRPr="006210A0">
        <w:rPr>
          <w:rStyle w:val="FootnoteReference"/>
          <w:rFonts w:asciiTheme="majorBidi" w:hAnsiTheme="majorBidi" w:cstheme="majorBidi"/>
        </w:rPr>
        <w:footnoteRef/>
      </w:r>
      <w:r w:rsidRPr="006210A0">
        <w:rPr>
          <w:rFonts w:asciiTheme="majorBidi" w:hAnsiTheme="majorBidi" w:cstheme="majorBidi"/>
        </w:rPr>
        <w:t xml:space="preserve"> Sanapiah Faisal, </w:t>
      </w:r>
      <w:r>
        <w:rPr>
          <w:rFonts w:asciiTheme="majorBidi" w:hAnsiTheme="majorBidi" w:cstheme="majorBidi"/>
          <w:i/>
          <w:iCs/>
        </w:rPr>
        <w:t>Format-format Pene</w:t>
      </w:r>
      <w:r w:rsidRPr="00C21D10">
        <w:rPr>
          <w:rFonts w:asciiTheme="majorBidi" w:hAnsiTheme="majorBidi" w:cstheme="majorBidi"/>
          <w:i/>
          <w:iCs/>
        </w:rPr>
        <w:t>litian Sosial</w:t>
      </w:r>
      <w:r w:rsidRPr="006210A0">
        <w:rPr>
          <w:rFonts w:asciiTheme="majorBidi" w:hAnsiTheme="majorBidi" w:cstheme="majorBidi"/>
        </w:rPr>
        <w:t xml:space="preserve">, Cet.VI, (Jakarta: PT. Rajagrafindo Persada, 2000), h. 31 </w:t>
      </w:r>
    </w:p>
    <w:p w:rsidR="00406F51" w:rsidRDefault="00406F51" w:rsidP="00406F51">
      <w:pPr>
        <w:pStyle w:val="FootnoteText"/>
        <w:ind w:firstLine="720"/>
      </w:pPr>
    </w:p>
  </w:footnote>
  <w:footnote w:id="73">
    <w:p w:rsidR="00406F51" w:rsidRDefault="00406F51" w:rsidP="00406F51">
      <w:pPr>
        <w:pStyle w:val="FootnoteText"/>
      </w:pPr>
    </w:p>
  </w:footnote>
  <w:footnote w:id="74">
    <w:p w:rsidR="00406F51" w:rsidRDefault="00406F51" w:rsidP="00406F51">
      <w:pPr>
        <w:pStyle w:val="FootnoteText"/>
        <w:ind w:firstLine="720"/>
      </w:pPr>
      <w:r>
        <w:rPr>
          <w:rStyle w:val="FootnoteReference"/>
        </w:rPr>
        <w:footnoteRef/>
      </w:r>
      <w:r>
        <w:t xml:space="preserve"> </w:t>
      </w:r>
      <w:r w:rsidRPr="00EB1096">
        <w:rPr>
          <w:rFonts w:asciiTheme="majorBidi" w:hAnsiTheme="majorBidi" w:cstheme="majorBidi"/>
        </w:rPr>
        <w:t xml:space="preserve">Khozin Afandi, </w:t>
      </w:r>
      <w:r w:rsidRPr="00EB1096">
        <w:rPr>
          <w:rFonts w:asciiTheme="majorBidi" w:hAnsiTheme="majorBidi" w:cstheme="majorBidi"/>
          <w:i/>
          <w:iCs/>
        </w:rPr>
        <w:t>Kualitatif Dasar-Dasar Penelitian</w:t>
      </w:r>
      <w:r w:rsidRPr="00EB1096">
        <w:rPr>
          <w:rFonts w:asciiTheme="majorBidi" w:hAnsiTheme="majorBidi" w:cstheme="majorBidi"/>
        </w:rPr>
        <w:t>, (Surabaya: Usaha Nasional, 1993), h.30</w:t>
      </w:r>
    </w:p>
    <w:p w:rsidR="00406F51" w:rsidRDefault="00406F51" w:rsidP="00406F51">
      <w:pPr>
        <w:pStyle w:val="FootnoteText"/>
        <w:ind w:firstLine="720"/>
      </w:pPr>
    </w:p>
  </w:footnote>
  <w:footnote w:id="75">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r w:rsidRPr="00CA39D1">
        <w:rPr>
          <w:rFonts w:ascii="Times New Roman" w:hAnsi="Times New Roman" w:cs="Times New Roman"/>
        </w:rPr>
        <w:t xml:space="preserve">Lexy J Moleong, </w:t>
      </w:r>
      <w:r w:rsidRPr="00CA39D1">
        <w:rPr>
          <w:rFonts w:ascii="Times New Roman" w:hAnsi="Times New Roman" w:cs="Times New Roman"/>
          <w:i/>
        </w:rPr>
        <w:t>Metode Penelitian Kualitatif</w:t>
      </w:r>
      <w:r w:rsidRPr="00CA39D1">
        <w:rPr>
          <w:rFonts w:ascii="Times New Roman" w:hAnsi="Times New Roman" w:cs="Times New Roman"/>
        </w:rPr>
        <w:t>, cet. XI (Bandung: PT. Remaja Rosda Karya, 1998), h. 6</w:t>
      </w:r>
    </w:p>
    <w:p w:rsidR="00406F51" w:rsidRDefault="00406F51" w:rsidP="00406F51">
      <w:pPr>
        <w:pStyle w:val="FootnoteText"/>
        <w:ind w:firstLine="720"/>
      </w:pPr>
    </w:p>
  </w:footnote>
  <w:footnote w:id="76">
    <w:p w:rsidR="00406F51" w:rsidRPr="002002EA" w:rsidRDefault="00406F51" w:rsidP="00406F51">
      <w:pPr>
        <w:pStyle w:val="FootnoteText"/>
        <w:ind w:firstLine="720"/>
        <w:jc w:val="both"/>
        <w:rPr>
          <w:rFonts w:asciiTheme="majorBidi" w:hAnsiTheme="majorBidi" w:cstheme="majorBidi"/>
        </w:rPr>
      </w:pPr>
      <w:r w:rsidRPr="002002EA">
        <w:rPr>
          <w:rStyle w:val="FootnoteReference"/>
          <w:rFonts w:asciiTheme="majorBidi" w:hAnsiTheme="majorBidi" w:cstheme="majorBidi"/>
        </w:rPr>
        <w:footnoteRef/>
      </w:r>
      <w:r w:rsidRPr="002002EA">
        <w:rPr>
          <w:rFonts w:asciiTheme="majorBidi" w:hAnsiTheme="majorBidi" w:cstheme="majorBidi"/>
        </w:rPr>
        <w:t xml:space="preserve"> Arif Furchan, </w:t>
      </w:r>
      <w:r w:rsidRPr="002002EA">
        <w:rPr>
          <w:rFonts w:asciiTheme="majorBidi" w:hAnsiTheme="majorBidi" w:cstheme="majorBidi"/>
          <w:i/>
          <w:iCs/>
        </w:rPr>
        <w:t>Pengantar Metodologo Penelitian Kualitati</w:t>
      </w:r>
      <w:r w:rsidRPr="002002EA">
        <w:rPr>
          <w:rFonts w:asciiTheme="majorBidi" w:hAnsiTheme="majorBidi" w:cstheme="majorBidi"/>
        </w:rPr>
        <w:t>, (Surabaya: Usaha Nasional, 1992),h.22</w:t>
      </w:r>
    </w:p>
    <w:p w:rsidR="00406F51" w:rsidRDefault="00406F51" w:rsidP="00406F51">
      <w:pPr>
        <w:pStyle w:val="FootnoteText"/>
        <w:ind w:firstLine="720"/>
      </w:pPr>
    </w:p>
  </w:footnote>
  <w:footnote w:id="77">
    <w:p w:rsidR="00406F51" w:rsidRPr="006337C9" w:rsidRDefault="00406F51" w:rsidP="00406F51">
      <w:pPr>
        <w:pStyle w:val="FootnoteText"/>
        <w:ind w:firstLine="720"/>
        <w:jc w:val="both"/>
        <w:rPr>
          <w:rFonts w:asciiTheme="majorBidi" w:hAnsiTheme="majorBidi" w:cstheme="majorBidi"/>
        </w:rPr>
      </w:pPr>
      <w:r w:rsidRPr="006337C9">
        <w:rPr>
          <w:rStyle w:val="FootnoteReference"/>
          <w:rFonts w:asciiTheme="majorBidi" w:hAnsiTheme="majorBidi" w:cstheme="majorBidi"/>
        </w:rPr>
        <w:footnoteRef/>
      </w:r>
      <w:r w:rsidRPr="006337C9">
        <w:rPr>
          <w:rFonts w:asciiTheme="majorBidi" w:hAnsiTheme="majorBidi" w:cstheme="majorBidi"/>
        </w:rPr>
        <w:t xml:space="preserve"> Mohamad Mustari, </w:t>
      </w:r>
      <w:r w:rsidRPr="006337C9">
        <w:rPr>
          <w:rFonts w:asciiTheme="majorBidi" w:hAnsiTheme="majorBidi" w:cstheme="majorBidi"/>
          <w:i/>
          <w:iCs/>
        </w:rPr>
        <w:t>Pengantar Metode Penelitian</w:t>
      </w:r>
      <w:r w:rsidRPr="006337C9">
        <w:rPr>
          <w:rFonts w:asciiTheme="majorBidi" w:hAnsiTheme="majorBidi" w:cstheme="majorBidi"/>
        </w:rPr>
        <w:t xml:space="preserve">, </w:t>
      </w:r>
      <w:proofErr w:type="gramStart"/>
      <w:r w:rsidRPr="006337C9">
        <w:rPr>
          <w:rFonts w:asciiTheme="majorBidi" w:hAnsiTheme="majorBidi" w:cstheme="majorBidi"/>
        </w:rPr>
        <w:t>Cet</w:t>
      </w:r>
      <w:proofErr w:type="gramEnd"/>
      <w:r w:rsidRPr="006337C9">
        <w:rPr>
          <w:rFonts w:asciiTheme="majorBidi" w:hAnsiTheme="majorBidi" w:cstheme="majorBidi"/>
        </w:rPr>
        <w:t>.  V, (Yogyakarta: Laksbang Pressindi, 2012), h-18-19</w:t>
      </w:r>
    </w:p>
  </w:footnote>
  <w:footnote w:id="78">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 xml:space="preserve">Tim Penyusun, </w:t>
      </w:r>
      <w:r>
        <w:rPr>
          <w:rFonts w:ascii="Times New Roman" w:hAnsi="Times New Roman" w:cs="Times New Roman"/>
          <w:i/>
          <w:iCs/>
        </w:rPr>
        <w:t xml:space="preserve">Pedoman Penulisan Skripsi, </w:t>
      </w:r>
      <w:r>
        <w:rPr>
          <w:rFonts w:ascii="Times New Roman" w:hAnsi="Times New Roman" w:cs="Times New Roman"/>
        </w:rPr>
        <w:t>(Manado, Institut Agama Islam Negeri), h. 25.</w:t>
      </w:r>
      <w:proofErr w:type="gramEnd"/>
    </w:p>
    <w:p w:rsidR="00406F51" w:rsidRDefault="00406F51" w:rsidP="00406F51">
      <w:pPr>
        <w:pStyle w:val="FootnoteText"/>
        <w:ind w:firstLine="720"/>
      </w:pPr>
    </w:p>
  </w:footnote>
  <w:footnote w:id="79">
    <w:p w:rsidR="00406F51" w:rsidRDefault="00406F51" w:rsidP="00406F51">
      <w:pPr>
        <w:pStyle w:val="FootnoteText"/>
        <w:ind w:firstLine="720"/>
      </w:pPr>
      <w:r>
        <w:rPr>
          <w:rStyle w:val="FootnoteReference"/>
        </w:rPr>
        <w:footnoteRef/>
      </w:r>
      <w:r>
        <w:rPr>
          <w:rFonts w:ascii="Times New Roman" w:hAnsi="Times New Roman" w:cs="Times New Roman"/>
        </w:rPr>
        <w:t xml:space="preserve">Lexi J. Moleong, </w:t>
      </w:r>
      <w:r>
        <w:rPr>
          <w:rFonts w:ascii="Times New Roman" w:hAnsi="Times New Roman" w:cs="Times New Roman"/>
          <w:i/>
          <w:iCs/>
        </w:rPr>
        <w:t xml:space="preserve">Metodologi Penelitian Kualitatif, </w:t>
      </w:r>
      <w:r>
        <w:rPr>
          <w:rFonts w:ascii="Times New Roman" w:hAnsi="Times New Roman" w:cs="Times New Roman"/>
        </w:rPr>
        <w:t>(Bandung: PT Rosdakarya, 2004), h. 4.</w:t>
      </w:r>
    </w:p>
    <w:p w:rsidR="00406F51" w:rsidRDefault="00406F51" w:rsidP="00406F51">
      <w:pPr>
        <w:pStyle w:val="FootnoteText"/>
        <w:ind w:firstLine="720"/>
      </w:pPr>
      <w:r>
        <w:t xml:space="preserve"> </w:t>
      </w:r>
    </w:p>
  </w:footnote>
  <w:footnote w:id="80">
    <w:p w:rsidR="00406F51" w:rsidRDefault="00406F51" w:rsidP="00406F51">
      <w:pPr>
        <w:pStyle w:val="FootnoteText"/>
        <w:ind w:left="851" w:hanging="131"/>
        <w:jc w:val="both"/>
      </w:pPr>
      <w:r>
        <w:rPr>
          <w:rStyle w:val="FootnoteReference"/>
        </w:rPr>
        <w:footnoteRef/>
      </w:r>
      <w:r w:rsidRPr="00CA39D1">
        <w:rPr>
          <w:rFonts w:ascii="Times New Roman" w:hAnsi="Times New Roman" w:cs="Times New Roman"/>
        </w:rPr>
        <w:t xml:space="preserve">Sumadi Suryabrata, </w:t>
      </w:r>
      <w:r w:rsidRPr="00CA39D1">
        <w:rPr>
          <w:rFonts w:ascii="Times New Roman" w:hAnsi="Times New Roman" w:cs="Times New Roman"/>
          <w:i/>
        </w:rPr>
        <w:t>Metodologi Penelitian Edisi Kedua</w:t>
      </w:r>
      <w:r w:rsidRPr="00CA39D1">
        <w:rPr>
          <w:rFonts w:ascii="Times New Roman" w:hAnsi="Times New Roman" w:cs="Times New Roman"/>
        </w:rPr>
        <w:t>,(Jakarta: PT Raja Grafindo Persada, 2005), h. 80</w:t>
      </w:r>
    </w:p>
  </w:footnote>
  <w:footnote w:id="81">
    <w:p w:rsidR="00406F51" w:rsidRDefault="00406F51" w:rsidP="00406F51">
      <w:pPr>
        <w:pStyle w:val="FootnoteText"/>
        <w:ind w:left="851" w:hanging="131"/>
      </w:pPr>
      <w:r>
        <w:rPr>
          <w:rStyle w:val="FootnoteReference"/>
        </w:rPr>
        <w:footnoteRef/>
      </w:r>
      <w:r>
        <w:t xml:space="preserve"> </w:t>
      </w:r>
      <w:r w:rsidRPr="00CA39D1">
        <w:rPr>
          <w:rFonts w:ascii="Times New Roman" w:hAnsi="Times New Roman" w:cs="Times New Roman"/>
        </w:rPr>
        <w:t xml:space="preserve">Sugiyono, </w:t>
      </w:r>
      <w:r w:rsidRPr="00CA39D1">
        <w:rPr>
          <w:rFonts w:ascii="Times New Roman" w:hAnsi="Times New Roman" w:cs="Times New Roman"/>
          <w:i/>
        </w:rPr>
        <w:t>Metode Penelitian Pendidikan Pendekatan Kualitatif dan Kuantitatif,</w:t>
      </w:r>
      <w:r w:rsidRPr="00CA39D1">
        <w:rPr>
          <w:rFonts w:ascii="Times New Roman" w:hAnsi="Times New Roman" w:cs="Times New Roman"/>
        </w:rPr>
        <w:t xml:space="preserve"> (Bandung: Alfabeta, 2008), h. 329</w:t>
      </w:r>
    </w:p>
  </w:footnote>
  <w:footnote w:id="82">
    <w:p w:rsidR="00406F51" w:rsidRDefault="00406F51" w:rsidP="00406F51">
      <w:pPr>
        <w:pStyle w:val="FootnoteText"/>
        <w:ind w:firstLine="720"/>
        <w:rPr>
          <w:rFonts w:asciiTheme="majorBidi" w:hAnsiTheme="majorBidi" w:cstheme="majorBidi"/>
        </w:rPr>
      </w:pPr>
      <w:r w:rsidRPr="002828A1">
        <w:rPr>
          <w:rStyle w:val="FootnoteReference"/>
        </w:rPr>
        <w:footnoteRef/>
      </w:r>
      <w:r w:rsidRPr="002828A1">
        <w:t xml:space="preserve">  </w:t>
      </w:r>
      <w:proofErr w:type="gramStart"/>
      <w:r w:rsidRPr="002828A1">
        <w:rPr>
          <w:rFonts w:asciiTheme="majorBidi" w:hAnsiTheme="majorBidi" w:cstheme="majorBidi"/>
          <w:i/>
          <w:iCs/>
        </w:rPr>
        <w:t>Ibid</w:t>
      </w:r>
      <w:r w:rsidRPr="002828A1">
        <w:rPr>
          <w:rFonts w:asciiTheme="majorBidi" w:hAnsiTheme="majorBidi" w:cstheme="majorBidi"/>
        </w:rPr>
        <w:t>, h.</w:t>
      </w:r>
      <w:proofErr w:type="gramEnd"/>
      <w:r w:rsidRPr="002828A1">
        <w:rPr>
          <w:rFonts w:asciiTheme="majorBidi" w:hAnsiTheme="majorBidi" w:cstheme="majorBidi"/>
        </w:rPr>
        <w:t xml:space="preserve">  330</w:t>
      </w:r>
    </w:p>
    <w:p w:rsidR="00406F51" w:rsidRDefault="00406F51" w:rsidP="00406F51">
      <w:pPr>
        <w:pStyle w:val="FootnoteText"/>
        <w:ind w:firstLine="720"/>
      </w:pPr>
    </w:p>
  </w:footnote>
  <w:footnote w:id="83">
    <w:p w:rsidR="00406F51" w:rsidRDefault="00406F51" w:rsidP="00406F51">
      <w:pPr>
        <w:pStyle w:val="FootnoteText"/>
        <w:ind w:firstLine="720"/>
      </w:pPr>
      <w:r>
        <w:rPr>
          <w:rStyle w:val="FootnoteReference"/>
        </w:rPr>
        <w:footnoteRef/>
      </w:r>
      <w:r>
        <w:t xml:space="preserve">  </w:t>
      </w:r>
      <w:r w:rsidRPr="001057D0">
        <w:rPr>
          <w:rFonts w:ascii="Times New Roman" w:hAnsi="Times New Roman" w:cs="Times New Roman"/>
          <w:i/>
          <w:iCs/>
        </w:rPr>
        <w:t>Ibid</w:t>
      </w:r>
      <w:r>
        <w:rPr>
          <w:rFonts w:ascii="Times New Roman" w:hAnsi="Times New Roman" w:cs="Times New Roman"/>
        </w:rPr>
        <w:t>, h. 331</w:t>
      </w:r>
    </w:p>
  </w:footnote>
  <w:footnote w:id="84">
    <w:p w:rsidR="00406F51" w:rsidRDefault="00406F51" w:rsidP="00406F51">
      <w:pPr>
        <w:pStyle w:val="FootnoteText"/>
        <w:rPr>
          <w:rFonts w:ascii="Times New Roman" w:hAnsi="Times New Roman" w:cs="Times New Roman"/>
        </w:rPr>
      </w:pPr>
      <w:r>
        <w:tab/>
      </w:r>
      <w:r>
        <w:rPr>
          <w:rStyle w:val="FootnoteReference"/>
        </w:rPr>
        <w:footnoteRef/>
      </w:r>
      <w:r>
        <w:t xml:space="preserve"> </w:t>
      </w:r>
      <w:r>
        <w:rPr>
          <w:rFonts w:ascii="Times New Roman" w:hAnsi="Times New Roman" w:cs="Times New Roman"/>
        </w:rPr>
        <w:t xml:space="preserve">Rianto Adi, </w:t>
      </w:r>
      <w:r>
        <w:rPr>
          <w:rFonts w:ascii="Times New Roman" w:hAnsi="Times New Roman" w:cs="Times New Roman"/>
          <w:i/>
          <w:iCs/>
        </w:rPr>
        <w:t xml:space="preserve">Metodologi Penelitian Sosial Dan Hukum, </w:t>
      </w:r>
      <w:r>
        <w:rPr>
          <w:rFonts w:ascii="Times New Roman" w:hAnsi="Times New Roman" w:cs="Times New Roman"/>
        </w:rPr>
        <w:t>(Jakarta: Granit, 2004), h. 72</w:t>
      </w:r>
    </w:p>
    <w:p w:rsidR="00406F51" w:rsidRDefault="00406F51" w:rsidP="00406F51">
      <w:pPr>
        <w:pStyle w:val="FootnoteText"/>
      </w:pPr>
    </w:p>
  </w:footnote>
  <w:footnote w:id="85">
    <w:p w:rsidR="00406F51" w:rsidRDefault="00406F51" w:rsidP="00406F51">
      <w:pPr>
        <w:autoSpaceDE w:val="0"/>
        <w:autoSpaceDN w:val="0"/>
        <w:adjustRightInd w:val="0"/>
        <w:spacing w:after="0" w:line="240" w:lineRule="auto"/>
        <w:rPr>
          <w:rFonts w:ascii="Times New Roman" w:hAnsi="Times New Roman" w:cs="Times New Roman"/>
          <w:sz w:val="20"/>
          <w:szCs w:val="20"/>
        </w:rPr>
      </w:pPr>
      <w:r>
        <w:tab/>
      </w:r>
      <w:r>
        <w:rPr>
          <w:rStyle w:val="FootnoteReference"/>
        </w:rPr>
        <w:footnoteRef/>
      </w:r>
      <w:r>
        <w:t xml:space="preserve"> </w:t>
      </w:r>
      <w:r>
        <w:rPr>
          <w:rFonts w:ascii="Times New Roman" w:hAnsi="Times New Roman" w:cs="Times New Roman"/>
          <w:sz w:val="20"/>
          <w:szCs w:val="20"/>
        </w:rPr>
        <w:t xml:space="preserve">Nurul Zuriah, </w:t>
      </w:r>
      <w:r>
        <w:rPr>
          <w:rFonts w:ascii="Times New Roman" w:hAnsi="Times New Roman" w:cs="Times New Roman"/>
          <w:i/>
          <w:iCs/>
          <w:sz w:val="20"/>
          <w:szCs w:val="20"/>
        </w:rPr>
        <w:t>Metodelogi Penelitian Sosial dan Pendidikan</w:t>
      </w:r>
      <w:r>
        <w:rPr>
          <w:rFonts w:ascii="Times New Roman" w:hAnsi="Times New Roman" w:cs="Times New Roman"/>
          <w:sz w:val="20"/>
          <w:szCs w:val="20"/>
        </w:rPr>
        <w:t>, (Jakarta: PT Bumi Askara</w:t>
      </w:r>
    </w:p>
    <w:p w:rsidR="00406F51" w:rsidRDefault="00406F51" w:rsidP="00406F51">
      <w:pPr>
        <w:pStyle w:val="FootnoteText"/>
        <w:rPr>
          <w:rFonts w:ascii="Times New Roman" w:hAnsi="Times New Roman" w:cs="Times New Roman"/>
        </w:rPr>
      </w:pPr>
      <w:proofErr w:type="gramStart"/>
      <w:r>
        <w:rPr>
          <w:rFonts w:ascii="Times New Roman" w:hAnsi="Times New Roman" w:cs="Times New Roman"/>
        </w:rPr>
        <w:t>2006), Cet.1 h. 93.</w:t>
      </w:r>
      <w:proofErr w:type="gramEnd"/>
    </w:p>
    <w:p w:rsidR="00406F51" w:rsidRDefault="00406F51" w:rsidP="00406F51">
      <w:pPr>
        <w:pStyle w:val="FootnoteText"/>
      </w:pPr>
    </w:p>
  </w:footnote>
  <w:footnote w:id="86">
    <w:p w:rsidR="00406F51" w:rsidRDefault="00406F51" w:rsidP="00406F51">
      <w:pPr>
        <w:pStyle w:val="FootnoteText"/>
        <w:rPr>
          <w:rFonts w:ascii="Times New Roman" w:hAnsi="Times New Roman" w:cs="Times New Roman"/>
        </w:rPr>
      </w:pPr>
      <w:r>
        <w:tab/>
      </w:r>
      <w:r>
        <w:rPr>
          <w:rStyle w:val="FootnoteReference"/>
        </w:rPr>
        <w:footnoteRef/>
      </w:r>
      <w:r>
        <w:t xml:space="preserve"> </w:t>
      </w:r>
      <w:r>
        <w:rPr>
          <w:rFonts w:ascii="Times New Roman" w:hAnsi="Times New Roman" w:cs="Times New Roman"/>
          <w:i/>
          <w:iCs/>
        </w:rPr>
        <w:t>Ibid</w:t>
      </w:r>
      <w:proofErr w:type="gramStart"/>
      <w:r>
        <w:rPr>
          <w:rFonts w:ascii="Times New Roman" w:hAnsi="Times New Roman" w:cs="Times New Roman"/>
          <w:i/>
          <w:iCs/>
        </w:rPr>
        <w:t>,</w:t>
      </w:r>
      <w:r>
        <w:rPr>
          <w:rFonts w:ascii="Times New Roman" w:hAnsi="Times New Roman" w:cs="Times New Roman"/>
        </w:rPr>
        <w:t>h.93</w:t>
      </w:r>
      <w:proofErr w:type="gramEnd"/>
      <w:r>
        <w:rPr>
          <w:rFonts w:ascii="Times New Roman" w:hAnsi="Times New Roman" w:cs="Times New Roman"/>
        </w:rPr>
        <w:t>.</w:t>
      </w:r>
    </w:p>
    <w:p w:rsidR="00406F51" w:rsidRDefault="00406F51" w:rsidP="00406F51">
      <w:pPr>
        <w:pStyle w:val="FootnoteText"/>
      </w:pPr>
    </w:p>
  </w:footnote>
  <w:footnote w:id="87">
    <w:p w:rsidR="00406F51" w:rsidRDefault="00406F51" w:rsidP="00406F51">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 Dokumen Permodalan Nasabah </w:t>
      </w:r>
      <w:proofErr w:type="gramStart"/>
      <w:r>
        <w:rPr>
          <w:rFonts w:ascii="Times New Roman" w:hAnsi="Times New Roman" w:cs="Times New Roman"/>
        </w:rPr>
        <w:t>Madani  (</w:t>
      </w:r>
      <w:proofErr w:type="gramEnd"/>
      <w:r>
        <w:rPr>
          <w:rFonts w:ascii="Times New Roman" w:hAnsi="Times New Roman" w:cs="Times New Roman"/>
        </w:rPr>
        <w:t>Jakarta: 2000), h. 2.</w:t>
      </w:r>
    </w:p>
    <w:p w:rsidR="00406F51" w:rsidRDefault="00406F51" w:rsidP="00406F51">
      <w:pPr>
        <w:pStyle w:val="FootnoteText"/>
        <w:ind w:firstLine="720"/>
      </w:pPr>
    </w:p>
  </w:footnote>
  <w:footnote w:id="88">
    <w:p w:rsidR="00406F51" w:rsidRDefault="00406F51" w:rsidP="00406F51">
      <w:pPr>
        <w:pStyle w:val="FootnoteText"/>
        <w:rPr>
          <w:rFonts w:ascii="Times New Roman" w:hAnsi="Times New Roman" w:cs="Times New Roman"/>
        </w:rPr>
      </w:pPr>
      <w:r>
        <w:tab/>
      </w:r>
      <w:r>
        <w:rPr>
          <w:rStyle w:val="FootnoteReference"/>
        </w:rPr>
        <w:footnoteRef/>
      </w:r>
      <w:r>
        <w:t xml:space="preserve"> </w:t>
      </w:r>
      <w:r>
        <w:rPr>
          <w:rFonts w:ascii="Times New Roman" w:hAnsi="Times New Roman" w:cs="Times New Roman"/>
        </w:rPr>
        <w:t>Dokumen PT. Bank Syariah Mandiri, (Jakarta: 2000), h. 2</w:t>
      </w:r>
    </w:p>
    <w:p w:rsidR="00406F51" w:rsidRDefault="00406F51" w:rsidP="00406F51">
      <w:pPr>
        <w:pStyle w:val="FootnoteText"/>
      </w:pPr>
      <w:r>
        <w:rPr>
          <w:rFonts w:ascii="Times New Roman" w:hAnsi="Times New Roman" w:cs="Times New Roman"/>
        </w:rPr>
        <w:t>.</w:t>
      </w:r>
    </w:p>
  </w:footnote>
  <w:footnote w:id="89">
    <w:p w:rsidR="00406F51" w:rsidRDefault="00406F51" w:rsidP="00406F5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Dokumen PT. Bank Syariah Mandiri, (Jakarta: 2000), h. 4</w:t>
      </w:r>
    </w:p>
    <w:p w:rsidR="00406F51" w:rsidRDefault="00406F51" w:rsidP="00406F51">
      <w:pPr>
        <w:pStyle w:val="FootnoteText"/>
        <w:ind w:firstLine="720"/>
      </w:pPr>
      <w:r>
        <w:rPr>
          <w:rFonts w:ascii="Times New Roman" w:hAnsi="Times New Roman" w:cs="Times New Roman"/>
        </w:rPr>
        <w:t>.</w:t>
      </w:r>
    </w:p>
  </w:footnote>
  <w:footnote w:id="90">
    <w:p w:rsidR="00406F51" w:rsidRDefault="00406F51" w:rsidP="00406F51">
      <w:pPr>
        <w:pStyle w:val="FootnoteText"/>
        <w:rPr>
          <w:rFonts w:ascii="Times New Roman" w:hAnsi="Times New Roman" w:cs="Times New Roman"/>
        </w:rPr>
      </w:pPr>
      <w:r>
        <w:tab/>
      </w:r>
      <w:r>
        <w:rPr>
          <w:rStyle w:val="FootnoteReference"/>
        </w:rPr>
        <w:footnoteRef/>
      </w:r>
      <w:r>
        <w:t xml:space="preserve"> </w:t>
      </w:r>
      <w:r>
        <w:rPr>
          <w:rFonts w:ascii="Times New Roman" w:hAnsi="Times New Roman" w:cs="Times New Roman"/>
        </w:rPr>
        <w:t>Dokumen PT. Bank Syariah Mandiri, (Jakarta: 2000), h. 5.</w:t>
      </w:r>
    </w:p>
    <w:p w:rsidR="00406F51" w:rsidRDefault="00406F51" w:rsidP="00406F51">
      <w:pPr>
        <w:pStyle w:val="FootnoteText"/>
      </w:pPr>
    </w:p>
  </w:footnote>
  <w:footnote w:id="91">
    <w:p w:rsidR="00406F51" w:rsidRDefault="00406F51" w:rsidP="00406F51">
      <w:pPr>
        <w:pStyle w:val="FootnoteText"/>
        <w:rPr>
          <w:rFonts w:ascii="Times New Roman" w:hAnsi="Times New Roman" w:cs="Times New Roman"/>
        </w:rPr>
      </w:pPr>
      <w:r>
        <w:tab/>
      </w:r>
      <w:r>
        <w:rPr>
          <w:rStyle w:val="FootnoteReference"/>
        </w:rPr>
        <w:footnoteRef/>
      </w:r>
      <w:r>
        <w:t xml:space="preserve"> </w:t>
      </w:r>
      <w:r>
        <w:rPr>
          <w:rFonts w:ascii="Times New Roman" w:hAnsi="Times New Roman" w:cs="Times New Roman"/>
        </w:rPr>
        <w:t>Dokumen PT. Bank Syariah Mandiri, (Jakarta: 2008), h. 6.</w:t>
      </w:r>
    </w:p>
    <w:p w:rsidR="00406F51" w:rsidRDefault="00406F51" w:rsidP="00406F51">
      <w:pPr>
        <w:pStyle w:val="FootnoteText"/>
      </w:pPr>
    </w:p>
  </w:footnote>
  <w:footnote w:id="92">
    <w:p w:rsidR="00406F51" w:rsidRDefault="00406F51" w:rsidP="00406F51">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Hasil wawancara dengan </w:t>
      </w:r>
      <w:proofErr w:type="gramStart"/>
      <w:r>
        <w:rPr>
          <w:rFonts w:asciiTheme="majorBidi" w:hAnsiTheme="majorBidi" w:cstheme="majorBidi"/>
        </w:rPr>
        <w:t>Ibu  Fatima</w:t>
      </w:r>
      <w:proofErr w:type="gramEnd"/>
      <w:r>
        <w:rPr>
          <w:rFonts w:asciiTheme="majorBidi" w:hAnsiTheme="majorBidi" w:cstheme="majorBidi"/>
        </w:rPr>
        <w:t xml:space="preserve"> Ba’a Ketua Cab. PNM pada tanggal 28 Oktober 2019</w:t>
      </w:r>
    </w:p>
    <w:p w:rsidR="00406F51" w:rsidRDefault="00406F51" w:rsidP="00406F51">
      <w:pPr>
        <w:pStyle w:val="FootnoteText"/>
        <w:ind w:firstLine="720"/>
      </w:pPr>
    </w:p>
  </w:footnote>
  <w:footnote w:id="93">
    <w:p w:rsidR="00406F51" w:rsidRDefault="00406F51" w:rsidP="00406F51">
      <w:pPr>
        <w:pStyle w:val="FootnoteText"/>
        <w:ind w:left="720"/>
      </w:pPr>
      <w:r>
        <w:rPr>
          <w:rStyle w:val="FootnoteReference"/>
        </w:rPr>
        <w:footnoteRef/>
      </w:r>
      <w:r>
        <w:t xml:space="preserve"> </w:t>
      </w:r>
      <w:r>
        <w:rPr>
          <w:rFonts w:asciiTheme="majorBidi" w:hAnsiTheme="majorBidi" w:cstheme="majorBidi"/>
        </w:rPr>
        <w:t xml:space="preserve">Hasil wawancara dengan </w:t>
      </w:r>
      <w:proofErr w:type="gramStart"/>
      <w:r>
        <w:rPr>
          <w:rFonts w:asciiTheme="majorBidi" w:hAnsiTheme="majorBidi" w:cstheme="majorBidi"/>
        </w:rPr>
        <w:t>Ibu  Fatima</w:t>
      </w:r>
      <w:proofErr w:type="gramEnd"/>
      <w:r>
        <w:rPr>
          <w:rFonts w:asciiTheme="majorBidi" w:hAnsiTheme="majorBidi" w:cstheme="majorBidi"/>
        </w:rPr>
        <w:t xml:space="preserve"> Ba’a Selaku Ketua PNM Cab. Manpanget pada tanggal 28 Oktober 2019</w:t>
      </w:r>
    </w:p>
  </w:footnote>
  <w:footnote w:id="94">
    <w:p w:rsidR="00406F51" w:rsidRDefault="00406F51" w:rsidP="00406F51">
      <w:pPr>
        <w:pStyle w:val="FootnoteText"/>
        <w:ind w:left="720"/>
      </w:pPr>
      <w:r>
        <w:rPr>
          <w:rStyle w:val="FootnoteReference"/>
        </w:rPr>
        <w:footnoteRef/>
      </w:r>
      <w:r>
        <w:t xml:space="preserve"> </w:t>
      </w:r>
      <w:r>
        <w:rPr>
          <w:rFonts w:asciiTheme="majorBidi" w:hAnsiTheme="majorBidi" w:cstheme="majorBidi"/>
        </w:rPr>
        <w:t xml:space="preserve">Hasil wawancara dengan Ibu  Debora Siaan  Selaku </w:t>
      </w:r>
      <w:r w:rsidRPr="004F0D52">
        <w:rPr>
          <w:rFonts w:asciiTheme="majorBidi" w:hAnsiTheme="majorBidi" w:cstheme="majorBidi"/>
          <w:i/>
          <w:iCs/>
        </w:rPr>
        <w:t>Account Officer</w:t>
      </w:r>
      <w:r>
        <w:rPr>
          <w:rFonts w:asciiTheme="majorBidi" w:hAnsiTheme="majorBidi" w:cstheme="majorBidi"/>
        </w:rPr>
        <w:t xml:space="preserve"> PNM pada tanggal 29 Oktober 2019</w:t>
      </w:r>
    </w:p>
  </w:footnote>
  <w:footnote w:id="95">
    <w:p w:rsidR="00406F51" w:rsidRDefault="00406F51" w:rsidP="00406F51">
      <w:pPr>
        <w:pStyle w:val="FootnoteText"/>
        <w:ind w:left="851" w:hanging="131"/>
        <w:rPr>
          <w:rFonts w:asciiTheme="majorBidi" w:hAnsiTheme="majorBidi" w:cstheme="majorBidi"/>
        </w:rPr>
      </w:pPr>
      <w:r>
        <w:rPr>
          <w:rStyle w:val="FootnoteReference"/>
        </w:rPr>
        <w:footnoteRef/>
      </w:r>
      <w:r>
        <w:t xml:space="preserve"> </w:t>
      </w:r>
      <w:r>
        <w:rPr>
          <w:rFonts w:asciiTheme="majorBidi" w:hAnsiTheme="majorBidi" w:cstheme="majorBidi"/>
        </w:rPr>
        <w:t>Hasil wawancara dengan Ibu  Anggita Nasaru  selaku Ketua Kelompok Debitur Kecamatan Tuminting PNM pada tanggal 29 Oktober 2019</w:t>
      </w:r>
    </w:p>
    <w:p w:rsidR="00406F51" w:rsidRDefault="00406F51" w:rsidP="00406F51">
      <w:pPr>
        <w:pStyle w:val="FootnoteText"/>
        <w:ind w:left="851" w:hanging="131"/>
      </w:pPr>
    </w:p>
  </w:footnote>
  <w:footnote w:id="96">
    <w:p w:rsidR="00406F51" w:rsidRDefault="00406F51" w:rsidP="00406F51">
      <w:pPr>
        <w:pStyle w:val="FootnoteText"/>
        <w:ind w:left="720" w:firstLine="195"/>
      </w:pPr>
    </w:p>
  </w:footnote>
  <w:footnote w:id="97">
    <w:p w:rsidR="00406F51" w:rsidRDefault="00406F51" w:rsidP="00406F51">
      <w:pPr>
        <w:pStyle w:val="FootnoteText"/>
        <w:ind w:left="720" w:firstLine="195"/>
        <w:rPr>
          <w:rFonts w:asciiTheme="majorBidi" w:hAnsiTheme="majorBidi" w:cstheme="majorBidi"/>
        </w:rPr>
      </w:pPr>
      <w:r>
        <w:rPr>
          <w:rStyle w:val="FootnoteReference"/>
        </w:rPr>
        <w:footnoteRef/>
      </w:r>
      <w:r>
        <w:t xml:space="preserve"> </w:t>
      </w:r>
      <w:r>
        <w:rPr>
          <w:rFonts w:asciiTheme="majorBidi" w:hAnsiTheme="majorBidi" w:cstheme="majorBidi"/>
        </w:rPr>
        <w:t>Hasil wawancara dengan Ibu  Sulastri Jan Selaku Anggota Kelompok Kecamatan Tuminting  pada tanggal 29 Oktober 2019</w:t>
      </w:r>
    </w:p>
    <w:p w:rsidR="00406F51" w:rsidRDefault="00406F51" w:rsidP="00406F51">
      <w:pPr>
        <w:pStyle w:val="FootnoteText"/>
      </w:pPr>
    </w:p>
  </w:footnote>
  <w:footnote w:id="98">
    <w:p w:rsidR="00406F51" w:rsidRDefault="00406F51" w:rsidP="00406F51">
      <w:pPr>
        <w:pStyle w:val="FootnoteText"/>
        <w:ind w:left="709" w:firstLine="11"/>
        <w:rPr>
          <w:rFonts w:asciiTheme="majorBidi" w:hAnsiTheme="majorBidi" w:cstheme="majorBidi"/>
        </w:rPr>
      </w:pPr>
      <w:r>
        <w:rPr>
          <w:rStyle w:val="FootnoteReference"/>
        </w:rPr>
        <w:footnoteRef/>
      </w:r>
      <w:r>
        <w:t xml:space="preserve"> </w:t>
      </w:r>
      <w:r>
        <w:rPr>
          <w:rFonts w:asciiTheme="majorBidi" w:hAnsiTheme="majorBidi" w:cstheme="majorBidi"/>
        </w:rPr>
        <w:t>Hasil wawancara dengan Ibu  Ovelga Kalumata Selaku Anggota Kelompok Debitur  PNM Kecamatan Tuminting  pada tanggal 29 Oktober 2019</w:t>
      </w:r>
    </w:p>
    <w:p w:rsidR="00406F51" w:rsidRDefault="00406F51" w:rsidP="00406F51">
      <w:pPr>
        <w:pStyle w:val="FootnoteText"/>
        <w:ind w:left="709" w:firstLine="11"/>
      </w:pPr>
    </w:p>
  </w:footnote>
  <w:footnote w:id="99">
    <w:p w:rsidR="00406F51" w:rsidRDefault="00406F51" w:rsidP="00406F51">
      <w:pPr>
        <w:pStyle w:val="FootnoteText"/>
        <w:ind w:left="851" w:hanging="142"/>
      </w:pPr>
      <w:r>
        <w:rPr>
          <w:rStyle w:val="FootnoteReference"/>
        </w:rPr>
        <w:footnoteRef/>
      </w:r>
      <w:r>
        <w:t xml:space="preserve"> </w:t>
      </w:r>
      <w:r>
        <w:rPr>
          <w:rFonts w:asciiTheme="majorBidi" w:hAnsiTheme="majorBidi" w:cstheme="majorBidi"/>
        </w:rPr>
        <w:t xml:space="preserve">Hasil wawancara dengan </w:t>
      </w:r>
      <w:proofErr w:type="gramStart"/>
      <w:r>
        <w:rPr>
          <w:rFonts w:asciiTheme="majorBidi" w:hAnsiTheme="majorBidi" w:cstheme="majorBidi"/>
        </w:rPr>
        <w:t>Ibu  Rohana</w:t>
      </w:r>
      <w:proofErr w:type="gramEnd"/>
      <w:r>
        <w:rPr>
          <w:rFonts w:asciiTheme="majorBidi" w:hAnsiTheme="majorBidi" w:cstheme="majorBidi"/>
        </w:rPr>
        <w:t xml:space="preserve"> Tatumang Selaku Anggota Kelompok  Kecamatan Tuminting  pada tanggal 29 Oktober 2019.</w:t>
      </w:r>
    </w:p>
  </w:footnote>
  <w:footnote w:id="100">
    <w:p w:rsidR="00406F51" w:rsidRDefault="00406F51" w:rsidP="00406F51">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 xml:space="preserve">Hasil wawancara dengan Ibu  Debora Siaan  Selaku </w:t>
      </w:r>
      <w:r w:rsidRPr="004F0D52">
        <w:rPr>
          <w:rFonts w:asciiTheme="majorBidi" w:hAnsiTheme="majorBidi" w:cstheme="majorBidi"/>
          <w:i/>
          <w:iCs/>
        </w:rPr>
        <w:t>Account Officer</w:t>
      </w:r>
      <w:r>
        <w:rPr>
          <w:rFonts w:asciiTheme="majorBidi" w:hAnsiTheme="majorBidi" w:cstheme="majorBidi"/>
        </w:rPr>
        <w:t xml:space="preserve"> PNM pada tanggal 29 Oktober 2019</w:t>
      </w:r>
    </w:p>
    <w:p w:rsidR="00406F51" w:rsidRDefault="00406F51" w:rsidP="00406F5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765370"/>
      <w:docPartObj>
        <w:docPartGallery w:val="Page Numbers (Top of Page)"/>
        <w:docPartUnique/>
      </w:docPartObj>
    </w:sdtPr>
    <w:sdtEndPr>
      <w:rPr>
        <w:noProof/>
      </w:rPr>
    </w:sdtEndPr>
    <w:sdtContent>
      <w:p w:rsidR="00EC70E1" w:rsidRDefault="00D356EC">
        <w:pPr>
          <w:pStyle w:val="Header"/>
          <w:jc w:val="right"/>
        </w:pPr>
        <w:r>
          <w:fldChar w:fldCharType="begin"/>
        </w:r>
        <w:r>
          <w:instrText xml:space="preserve"> PAGE   \* MERGEFORMAT </w:instrText>
        </w:r>
        <w:r>
          <w:fldChar w:fldCharType="separate"/>
        </w:r>
        <w:r w:rsidR="00406F51">
          <w:rPr>
            <w:noProof/>
          </w:rPr>
          <w:t>72</w:t>
        </w:r>
        <w:r>
          <w:rPr>
            <w:noProof/>
          </w:rPr>
          <w:fldChar w:fldCharType="end"/>
        </w:r>
      </w:p>
    </w:sdtContent>
  </w:sdt>
  <w:p w:rsidR="00EC70E1" w:rsidRDefault="00D35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C05"/>
    <w:multiLevelType w:val="hybridMultilevel"/>
    <w:tmpl w:val="458C59F4"/>
    <w:lvl w:ilvl="0" w:tplc="B268E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4131C4"/>
    <w:multiLevelType w:val="hybridMultilevel"/>
    <w:tmpl w:val="B364A026"/>
    <w:lvl w:ilvl="0" w:tplc="EF40F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259EA"/>
    <w:multiLevelType w:val="hybridMultilevel"/>
    <w:tmpl w:val="77A4484A"/>
    <w:lvl w:ilvl="0" w:tplc="F66C3E1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6F45C9"/>
    <w:multiLevelType w:val="hybridMultilevel"/>
    <w:tmpl w:val="CEA62F70"/>
    <w:lvl w:ilvl="0" w:tplc="5B1844E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A0B67"/>
    <w:multiLevelType w:val="hybridMultilevel"/>
    <w:tmpl w:val="6310BD4A"/>
    <w:lvl w:ilvl="0" w:tplc="EF40FCC4">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nsid w:val="2F4705BC"/>
    <w:multiLevelType w:val="hybridMultilevel"/>
    <w:tmpl w:val="642EB666"/>
    <w:lvl w:ilvl="0" w:tplc="EF6C95B4">
      <w:start w:val="3"/>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973608"/>
    <w:multiLevelType w:val="hybridMultilevel"/>
    <w:tmpl w:val="B0843918"/>
    <w:lvl w:ilvl="0" w:tplc="9B34A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F942CA"/>
    <w:multiLevelType w:val="hybridMultilevel"/>
    <w:tmpl w:val="703AC2BE"/>
    <w:lvl w:ilvl="0" w:tplc="97DE855E">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6E2124"/>
    <w:multiLevelType w:val="hybridMultilevel"/>
    <w:tmpl w:val="463CEF7C"/>
    <w:lvl w:ilvl="0" w:tplc="3008E8D4">
      <w:start w:val="1"/>
      <w:numFmt w:val="upperLetter"/>
      <w:lvlText w:val="%1."/>
      <w:lvlJc w:val="left"/>
      <w:pPr>
        <w:tabs>
          <w:tab w:val="num" w:pos="2055"/>
        </w:tabs>
        <w:ind w:left="205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8808FE"/>
    <w:multiLevelType w:val="hybridMultilevel"/>
    <w:tmpl w:val="0076E5DC"/>
    <w:lvl w:ilvl="0" w:tplc="ABFC7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453F95"/>
    <w:multiLevelType w:val="hybridMultilevel"/>
    <w:tmpl w:val="5210B088"/>
    <w:lvl w:ilvl="0" w:tplc="6780F12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3581CC7"/>
    <w:multiLevelType w:val="hybridMultilevel"/>
    <w:tmpl w:val="584E066C"/>
    <w:lvl w:ilvl="0" w:tplc="BC3E436C">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AA1139"/>
    <w:multiLevelType w:val="hybridMultilevel"/>
    <w:tmpl w:val="9B9AF2B6"/>
    <w:lvl w:ilvl="0" w:tplc="F5A0C21A">
      <w:start w:val="1"/>
      <w:numFmt w:val="decimal"/>
      <w:lvlText w:val="%1"/>
      <w:lvlJc w:val="left"/>
      <w:pPr>
        <w:ind w:left="1069" w:hanging="360"/>
      </w:pPr>
      <w:rPr>
        <w:rFonts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F9813F8"/>
    <w:multiLevelType w:val="hybridMultilevel"/>
    <w:tmpl w:val="920E8C26"/>
    <w:lvl w:ilvl="0" w:tplc="EF40FCC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920C9D"/>
    <w:multiLevelType w:val="hybridMultilevel"/>
    <w:tmpl w:val="9932A8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34C7D7D"/>
    <w:multiLevelType w:val="hybridMultilevel"/>
    <w:tmpl w:val="3732D0AE"/>
    <w:lvl w:ilvl="0" w:tplc="5B2C323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1E0B82"/>
    <w:multiLevelType w:val="hybridMultilevel"/>
    <w:tmpl w:val="E4066572"/>
    <w:lvl w:ilvl="0" w:tplc="0ACE037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767029C"/>
    <w:multiLevelType w:val="hybridMultilevel"/>
    <w:tmpl w:val="8FCCEFB2"/>
    <w:lvl w:ilvl="0" w:tplc="429A6730">
      <w:start w:val="1"/>
      <w:numFmt w:val="upperLetter"/>
      <w:lvlText w:val="%1."/>
      <w:lvlJc w:val="left"/>
      <w:pPr>
        <w:ind w:left="1080" w:hanging="360"/>
      </w:pPr>
      <w:rPr>
        <w:rFonts w:hint="default"/>
        <w:b/>
        <w:bCs/>
        <w:i/>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A4725E"/>
    <w:multiLevelType w:val="hybridMultilevel"/>
    <w:tmpl w:val="BC3E0FC2"/>
    <w:lvl w:ilvl="0" w:tplc="EF40FCC4">
      <w:start w:val="1"/>
      <w:numFmt w:val="upperLetter"/>
      <w:lvlText w:val="%1."/>
      <w:lvlJc w:val="left"/>
      <w:pPr>
        <w:tabs>
          <w:tab w:val="num" w:pos="1572"/>
        </w:tabs>
        <w:ind w:left="1572" w:hanging="360"/>
      </w:pPr>
      <w:rPr>
        <w:rFonts w:hint="default"/>
      </w:rPr>
    </w:lvl>
    <w:lvl w:ilvl="1" w:tplc="04090019" w:tentative="1">
      <w:start w:val="1"/>
      <w:numFmt w:val="lowerLetter"/>
      <w:lvlText w:val="%2."/>
      <w:lvlJc w:val="left"/>
      <w:pPr>
        <w:tabs>
          <w:tab w:val="num" w:pos="2292"/>
        </w:tabs>
        <w:ind w:left="2292" w:hanging="360"/>
      </w:pPr>
    </w:lvl>
    <w:lvl w:ilvl="2" w:tplc="0409001B" w:tentative="1">
      <w:start w:val="1"/>
      <w:numFmt w:val="lowerRoman"/>
      <w:lvlText w:val="%3."/>
      <w:lvlJc w:val="right"/>
      <w:pPr>
        <w:tabs>
          <w:tab w:val="num" w:pos="3012"/>
        </w:tabs>
        <w:ind w:left="3012" w:hanging="180"/>
      </w:pPr>
    </w:lvl>
    <w:lvl w:ilvl="3" w:tplc="0409000F" w:tentative="1">
      <w:start w:val="1"/>
      <w:numFmt w:val="decimal"/>
      <w:lvlText w:val="%4."/>
      <w:lvlJc w:val="left"/>
      <w:pPr>
        <w:tabs>
          <w:tab w:val="num" w:pos="3732"/>
        </w:tabs>
        <w:ind w:left="3732" w:hanging="360"/>
      </w:pPr>
    </w:lvl>
    <w:lvl w:ilvl="4" w:tplc="04090019" w:tentative="1">
      <w:start w:val="1"/>
      <w:numFmt w:val="lowerLetter"/>
      <w:lvlText w:val="%5."/>
      <w:lvlJc w:val="left"/>
      <w:pPr>
        <w:tabs>
          <w:tab w:val="num" w:pos="4452"/>
        </w:tabs>
        <w:ind w:left="4452" w:hanging="360"/>
      </w:pPr>
    </w:lvl>
    <w:lvl w:ilvl="5" w:tplc="0409001B" w:tentative="1">
      <w:start w:val="1"/>
      <w:numFmt w:val="lowerRoman"/>
      <w:lvlText w:val="%6."/>
      <w:lvlJc w:val="right"/>
      <w:pPr>
        <w:tabs>
          <w:tab w:val="num" w:pos="5172"/>
        </w:tabs>
        <w:ind w:left="5172" w:hanging="180"/>
      </w:p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abstractNum w:abstractNumId="19">
    <w:nsid w:val="7E6F4036"/>
    <w:multiLevelType w:val="hybridMultilevel"/>
    <w:tmpl w:val="680AB4E8"/>
    <w:lvl w:ilvl="0" w:tplc="9FE21D0C">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7"/>
  </w:num>
  <w:num w:numId="3">
    <w:abstractNumId w:val="16"/>
  </w:num>
  <w:num w:numId="4">
    <w:abstractNumId w:val="11"/>
  </w:num>
  <w:num w:numId="5">
    <w:abstractNumId w:val="15"/>
  </w:num>
  <w:num w:numId="6">
    <w:abstractNumId w:val="5"/>
  </w:num>
  <w:num w:numId="7">
    <w:abstractNumId w:val="0"/>
  </w:num>
  <w:num w:numId="8">
    <w:abstractNumId w:val="6"/>
  </w:num>
  <w:num w:numId="9">
    <w:abstractNumId w:val="12"/>
  </w:num>
  <w:num w:numId="10">
    <w:abstractNumId w:val="7"/>
  </w:num>
  <w:num w:numId="11">
    <w:abstractNumId w:val="10"/>
  </w:num>
  <w:num w:numId="12">
    <w:abstractNumId w:val="14"/>
  </w:num>
  <w:num w:numId="13">
    <w:abstractNumId w:val="8"/>
  </w:num>
  <w:num w:numId="14">
    <w:abstractNumId w:val="18"/>
  </w:num>
  <w:num w:numId="15">
    <w:abstractNumId w:val="13"/>
  </w:num>
  <w:num w:numId="16">
    <w:abstractNumId w:val="1"/>
  </w:num>
  <w:num w:numId="17">
    <w:abstractNumId w:val="4"/>
  </w:num>
  <w:num w:numId="18">
    <w:abstractNumId w:val="9"/>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51"/>
    <w:rsid w:val="000012B1"/>
    <w:rsid w:val="0007203F"/>
    <w:rsid w:val="001621FB"/>
    <w:rsid w:val="00187A6E"/>
    <w:rsid w:val="001D0F98"/>
    <w:rsid w:val="00316E8F"/>
    <w:rsid w:val="00343E3C"/>
    <w:rsid w:val="003615D6"/>
    <w:rsid w:val="00393167"/>
    <w:rsid w:val="003E2E02"/>
    <w:rsid w:val="00406F51"/>
    <w:rsid w:val="00415827"/>
    <w:rsid w:val="00422A80"/>
    <w:rsid w:val="00433D9C"/>
    <w:rsid w:val="0047456C"/>
    <w:rsid w:val="004A6292"/>
    <w:rsid w:val="004A72BB"/>
    <w:rsid w:val="004C4C8F"/>
    <w:rsid w:val="004D0362"/>
    <w:rsid w:val="00500D41"/>
    <w:rsid w:val="005371BD"/>
    <w:rsid w:val="005436B5"/>
    <w:rsid w:val="00577A73"/>
    <w:rsid w:val="00585BD5"/>
    <w:rsid w:val="005E5F18"/>
    <w:rsid w:val="006062DF"/>
    <w:rsid w:val="0066207F"/>
    <w:rsid w:val="00682BC2"/>
    <w:rsid w:val="006A6BC0"/>
    <w:rsid w:val="0074664D"/>
    <w:rsid w:val="00767C46"/>
    <w:rsid w:val="007807D6"/>
    <w:rsid w:val="00833E92"/>
    <w:rsid w:val="00860E69"/>
    <w:rsid w:val="008D53B8"/>
    <w:rsid w:val="009761B3"/>
    <w:rsid w:val="009B071C"/>
    <w:rsid w:val="009E0156"/>
    <w:rsid w:val="009F0348"/>
    <w:rsid w:val="00A02E3D"/>
    <w:rsid w:val="00A9232C"/>
    <w:rsid w:val="00AB7F71"/>
    <w:rsid w:val="00B32C51"/>
    <w:rsid w:val="00C326BA"/>
    <w:rsid w:val="00C804C6"/>
    <w:rsid w:val="00C96F47"/>
    <w:rsid w:val="00CC1E54"/>
    <w:rsid w:val="00CF1154"/>
    <w:rsid w:val="00CF4856"/>
    <w:rsid w:val="00D17DC6"/>
    <w:rsid w:val="00D356EC"/>
    <w:rsid w:val="00D77421"/>
    <w:rsid w:val="00DB3BBB"/>
    <w:rsid w:val="00DB5C6A"/>
    <w:rsid w:val="00DC00BD"/>
    <w:rsid w:val="00DD1061"/>
    <w:rsid w:val="00DD69EE"/>
    <w:rsid w:val="00DF6C17"/>
    <w:rsid w:val="00E22BE6"/>
    <w:rsid w:val="00E734CE"/>
    <w:rsid w:val="00F02A4F"/>
    <w:rsid w:val="00F5686E"/>
    <w:rsid w:val="00F82E6C"/>
    <w:rsid w:val="00FA127D"/>
    <w:rsid w:val="00FB25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06F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6F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6F51"/>
    <w:pPr>
      <w:ind w:left="720"/>
      <w:contextualSpacing/>
    </w:pPr>
  </w:style>
  <w:style w:type="paragraph" w:styleId="FootnoteText">
    <w:name w:val="footnote text"/>
    <w:basedOn w:val="Normal"/>
    <w:link w:val="FootnoteTextChar"/>
    <w:uiPriority w:val="99"/>
    <w:unhideWhenUsed/>
    <w:rsid w:val="00406F51"/>
    <w:pPr>
      <w:spacing w:after="0" w:line="240" w:lineRule="auto"/>
    </w:pPr>
    <w:rPr>
      <w:sz w:val="20"/>
      <w:szCs w:val="20"/>
    </w:rPr>
  </w:style>
  <w:style w:type="character" w:customStyle="1" w:styleId="FootnoteTextChar">
    <w:name w:val="Footnote Text Char"/>
    <w:basedOn w:val="DefaultParagraphFont"/>
    <w:link w:val="FootnoteText"/>
    <w:uiPriority w:val="99"/>
    <w:rsid w:val="00406F51"/>
    <w:rPr>
      <w:sz w:val="20"/>
      <w:szCs w:val="20"/>
    </w:rPr>
  </w:style>
  <w:style w:type="character" w:styleId="FootnoteReference">
    <w:name w:val="footnote reference"/>
    <w:basedOn w:val="DefaultParagraphFont"/>
    <w:uiPriority w:val="99"/>
    <w:semiHidden/>
    <w:unhideWhenUsed/>
    <w:rsid w:val="00406F51"/>
    <w:rPr>
      <w:vertAlign w:val="superscript"/>
    </w:rPr>
  </w:style>
  <w:style w:type="paragraph" w:styleId="Footer">
    <w:name w:val="footer"/>
    <w:basedOn w:val="Normal"/>
    <w:link w:val="FooterChar"/>
    <w:uiPriority w:val="99"/>
    <w:unhideWhenUsed/>
    <w:rsid w:val="00406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51"/>
  </w:style>
  <w:style w:type="character" w:customStyle="1" w:styleId="apple-converted-space">
    <w:name w:val="apple-converted-space"/>
    <w:basedOn w:val="DefaultParagraphFont"/>
    <w:rsid w:val="00406F51"/>
  </w:style>
  <w:style w:type="character" w:styleId="Hyperlink">
    <w:name w:val="Hyperlink"/>
    <w:basedOn w:val="DefaultParagraphFont"/>
    <w:uiPriority w:val="99"/>
    <w:unhideWhenUsed/>
    <w:rsid w:val="00406F51"/>
    <w:rPr>
      <w:color w:val="0000FF"/>
      <w:u w:val="single"/>
    </w:rPr>
  </w:style>
  <w:style w:type="paragraph" w:customStyle="1" w:styleId="Default">
    <w:name w:val="Default"/>
    <w:rsid w:val="00406F5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06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51"/>
  </w:style>
  <w:style w:type="table" w:styleId="TableGrid">
    <w:name w:val="Table Grid"/>
    <w:basedOn w:val="TableNormal"/>
    <w:uiPriority w:val="59"/>
    <w:rsid w:val="00406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51"/>
    <w:rPr>
      <w:rFonts w:ascii="Tahoma" w:hAnsi="Tahoma" w:cs="Tahoma"/>
      <w:sz w:val="16"/>
      <w:szCs w:val="16"/>
    </w:rPr>
  </w:style>
  <w:style w:type="character" w:styleId="LineNumber">
    <w:name w:val="line number"/>
    <w:basedOn w:val="DefaultParagraphFont"/>
    <w:uiPriority w:val="99"/>
    <w:semiHidden/>
    <w:unhideWhenUsed/>
    <w:rsid w:val="00406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06F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6F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6F51"/>
    <w:pPr>
      <w:ind w:left="720"/>
      <w:contextualSpacing/>
    </w:pPr>
  </w:style>
  <w:style w:type="paragraph" w:styleId="FootnoteText">
    <w:name w:val="footnote text"/>
    <w:basedOn w:val="Normal"/>
    <w:link w:val="FootnoteTextChar"/>
    <w:uiPriority w:val="99"/>
    <w:unhideWhenUsed/>
    <w:rsid w:val="00406F51"/>
    <w:pPr>
      <w:spacing w:after="0" w:line="240" w:lineRule="auto"/>
    </w:pPr>
    <w:rPr>
      <w:sz w:val="20"/>
      <w:szCs w:val="20"/>
    </w:rPr>
  </w:style>
  <w:style w:type="character" w:customStyle="1" w:styleId="FootnoteTextChar">
    <w:name w:val="Footnote Text Char"/>
    <w:basedOn w:val="DefaultParagraphFont"/>
    <w:link w:val="FootnoteText"/>
    <w:uiPriority w:val="99"/>
    <w:rsid w:val="00406F51"/>
    <w:rPr>
      <w:sz w:val="20"/>
      <w:szCs w:val="20"/>
    </w:rPr>
  </w:style>
  <w:style w:type="character" w:styleId="FootnoteReference">
    <w:name w:val="footnote reference"/>
    <w:basedOn w:val="DefaultParagraphFont"/>
    <w:uiPriority w:val="99"/>
    <w:semiHidden/>
    <w:unhideWhenUsed/>
    <w:rsid w:val="00406F51"/>
    <w:rPr>
      <w:vertAlign w:val="superscript"/>
    </w:rPr>
  </w:style>
  <w:style w:type="paragraph" w:styleId="Footer">
    <w:name w:val="footer"/>
    <w:basedOn w:val="Normal"/>
    <w:link w:val="FooterChar"/>
    <w:uiPriority w:val="99"/>
    <w:unhideWhenUsed/>
    <w:rsid w:val="00406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51"/>
  </w:style>
  <w:style w:type="character" w:customStyle="1" w:styleId="apple-converted-space">
    <w:name w:val="apple-converted-space"/>
    <w:basedOn w:val="DefaultParagraphFont"/>
    <w:rsid w:val="00406F51"/>
  </w:style>
  <w:style w:type="character" w:styleId="Hyperlink">
    <w:name w:val="Hyperlink"/>
    <w:basedOn w:val="DefaultParagraphFont"/>
    <w:uiPriority w:val="99"/>
    <w:unhideWhenUsed/>
    <w:rsid w:val="00406F51"/>
    <w:rPr>
      <w:color w:val="0000FF"/>
      <w:u w:val="single"/>
    </w:rPr>
  </w:style>
  <w:style w:type="paragraph" w:customStyle="1" w:styleId="Default">
    <w:name w:val="Default"/>
    <w:rsid w:val="00406F5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06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51"/>
  </w:style>
  <w:style w:type="table" w:styleId="TableGrid">
    <w:name w:val="Table Grid"/>
    <w:basedOn w:val="TableNormal"/>
    <w:uiPriority w:val="59"/>
    <w:rsid w:val="00406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51"/>
    <w:rPr>
      <w:rFonts w:ascii="Tahoma" w:hAnsi="Tahoma" w:cs="Tahoma"/>
      <w:sz w:val="16"/>
      <w:szCs w:val="16"/>
    </w:rPr>
  </w:style>
  <w:style w:type="character" w:styleId="LineNumber">
    <w:name w:val="line number"/>
    <w:basedOn w:val="DefaultParagraphFont"/>
    <w:uiPriority w:val="99"/>
    <w:semiHidden/>
    <w:unhideWhenUsed/>
    <w:rsid w:val="0040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temukanpengertian.blogspot.com/2013/08/pengertian-hukum.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73</Pages>
  <Words>12442</Words>
  <Characters>70926</Characters>
  <Application>Microsoft Office Word</Application>
  <DocSecurity>0</DocSecurity>
  <Lines>591</Lines>
  <Paragraphs>166</Paragraphs>
  <ScaleCrop>false</ScaleCrop>
  <Company/>
  <LinksUpToDate>false</LinksUpToDate>
  <CharactersWithSpaces>83202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2020-01-16T14:41:00Z</dcterms:created>
  <dcterms:modified xsi:type="dcterms:W3CDTF">2020-01-16T14:56:00Z</dcterms:modified>
</cp:coreProperties>
</file>